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565C0"/>
          <w:sz w:val="44"/>
        </w:rPr>
        <w:t>PRODUCT REQUIREMENTS DOCUMENT</w:t>
      </w:r>
    </w:p>
    <w:p>
      <w:pPr>
        <w:jc w:val="center"/>
      </w:pPr>
      <w:r>
        <w:rPr>
          <w:b/>
          <w:color w:val="0D47A1"/>
          <w:sz w:val="56"/>
        </w:rPr>
        <w:t>Teman Sekolah</w:t>
      </w:r>
    </w:p>
    <w:p>
      <w:pPr>
        <w:jc w:val="center"/>
      </w:pPr>
      <w:r>
        <w:rPr>
          <w:color w:val="424242"/>
          <w:sz w:val="32"/>
        </w:rPr>
        <w:t>Sistem Manajemen Sekolah Terpadu</w:t>
      </w:r>
    </w:p>
    <w:p/>
    <w:p/>
    <w:tbl>
      <w:tblPr>
        <w:tblW w:type="auto" w:w="0"/>
        <w:jc w:val="center"/>
        <w:tblLook w:firstColumn="1" w:firstRow="1" w:lastColumn="0" w:lastRow="0" w:noHBand="0" w:noVBand="1" w:val="04A0"/>
      </w:tblPr>
      <w:tblGrid>
        <w:gridCol w:w="4561"/>
        <w:gridCol w:w="4561"/>
      </w:tblGrid>
      <w:tr>
        <w:tc>
          <w:tcPr>
            <w:tcW w:type="dxa" w:w="4561"/>
          </w:tcPr>
          <w:p>
            <w:r>
              <w:rPr>
                <w:b/>
                <w:color w:val="1565C0"/>
                <w:sz w:val="22"/>
              </w:rPr>
              <w:t>Versi Dokumen</w:t>
            </w:r>
          </w:p>
        </w:tc>
        <w:tc>
          <w:tcPr>
            <w:tcW w:type="dxa" w:w="4561"/>
          </w:tcPr>
          <w:p>
            <w:r>
              <w:rPr>
                <w:sz w:val="22"/>
              </w:rPr>
              <w:t>1.0</w:t>
            </w:r>
          </w:p>
        </w:tc>
      </w:tr>
      <w:tr>
        <w:tc>
          <w:tcPr>
            <w:tcW w:type="dxa" w:w="4561"/>
          </w:tcPr>
          <w:p>
            <w:r>
              <w:rPr>
                <w:b/>
                <w:color w:val="1565C0"/>
                <w:sz w:val="22"/>
              </w:rPr>
              <w:t>Tanggal</w:t>
            </w:r>
          </w:p>
        </w:tc>
        <w:tc>
          <w:tcPr>
            <w:tcW w:type="dxa" w:w="4561"/>
          </w:tcPr>
          <w:p>
            <w:r>
              <w:rPr>
                <w:sz w:val="22"/>
              </w:rPr>
              <w:t>25 Maret 2026</w:t>
            </w:r>
          </w:p>
        </w:tc>
      </w:tr>
      <w:tr>
        <w:tc>
          <w:tcPr>
            <w:tcW w:type="dxa" w:w="4561"/>
          </w:tcPr>
          <w:p>
            <w:r>
              <w:rPr>
                <w:b/>
                <w:color w:val="1565C0"/>
                <w:sz w:val="22"/>
              </w:rPr>
              <w:t>Status</w:t>
            </w:r>
          </w:p>
        </w:tc>
        <w:tc>
          <w:tcPr>
            <w:tcW w:type="dxa" w:w="4561"/>
          </w:tcPr>
          <w:p>
            <w:r>
              <w:rPr>
                <w:sz w:val="22"/>
              </w:rPr>
              <w:t>Draft</w:t>
            </w:r>
          </w:p>
        </w:tc>
      </w:tr>
      <w:tr>
        <w:tc>
          <w:tcPr>
            <w:tcW w:type="dxa" w:w="4561"/>
          </w:tcPr>
          <w:p>
            <w:r>
              <w:rPr>
                <w:b/>
                <w:color w:val="1565C0"/>
                <w:sz w:val="22"/>
              </w:rPr>
              <w:t>Tim</w:t>
            </w:r>
          </w:p>
        </w:tc>
        <w:tc>
          <w:tcPr>
            <w:tcW w:type="dxa" w:w="4561"/>
          </w:tcPr>
          <w:p>
            <w:r>
              <w:rPr>
                <w:sz w:val="22"/>
              </w:rPr>
              <w:t>Teman Sekolah Development Team</w:t>
            </w:r>
          </w:p>
        </w:tc>
      </w:tr>
      <w:tr>
        <w:tc>
          <w:tcPr>
            <w:tcW w:type="dxa" w:w="4561"/>
          </w:tcPr>
          <w:p>
            <w:r>
              <w:rPr>
                <w:b/>
                <w:color w:val="1565C0"/>
                <w:sz w:val="22"/>
              </w:rPr>
              <w:t>Platform</w:t>
            </w:r>
          </w:p>
        </w:tc>
        <w:tc>
          <w:tcPr>
            <w:tcW w:type="dxa" w:w="4561"/>
          </w:tcPr>
          <w:p>
            <w:r>
              <w:rPr>
                <w:sz w:val="22"/>
              </w:rPr>
              <w:t>Web Application (React + Node.js)</w:t>
            </w:r>
          </w:p>
        </w:tc>
      </w:tr>
      <w:tr>
        <w:tc>
          <w:tcPr>
            <w:tcW w:type="dxa" w:w="4561"/>
          </w:tcPr>
          <w:p>
            <w:r>
              <w:rPr>
                <w:b/>
                <w:color w:val="1565C0"/>
                <w:sz w:val="22"/>
              </w:rPr>
              <w:t>Bahasa</w:t>
            </w:r>
          </w:p>
        </w:tc>
        <w:tc>
          <w:tcPr>
            <w:tcW w:type="dxa" w:w="4561"/>
          </w:tcPr>
          <w:p>
            <w:r>
              <w:rPr>
                <w:sz w:val="22"/>
              </w:rPr>
              <w:t>Indonesia</w:t>
            </w:r>
          </w:p>
        </w:tc>
      </w:tr>
    </w:tbl>
    <w:p>
      <w:r>
        <w:br w:type="page"/>
      </w:r>
    </w:p>
    <w:p>
      <w:pPr>
        <w:pStyle w:val="Heading1"/>
        <w:jc w:val="left"/>
      </w:pPr>
      <w:r>
        <w:rPr>
          <w:color w:val="1565C0"/>
        </w:rPr>
        <w:t>1. Pendahuluan</w:t>
      </w:r>
    </w:p>
    <w:p>
      <w:pPr>
        <w:pBdr>
          <w:bottom w:val="single" w:sz="6" w:space="1" w:color="1565C0"/>
        </w:pBdr>
        <w:spacing w:before="40" w:after="120"/>
      </w:pPr>
    </w:p>
    <w:p>
      <w:pPr>
        <w:pStyle w:val="Heading2"/>
        <w:jc w:val="left"/>
      </w:pPr>
      <w:r>
        <w:t>1.1 Latar Belakang</w:t>
      </w:r>
    </w:p>
    <w:p>
      <w:pPr>
        <w:spacing w:before="0" w:after="120"/>
      </w:pPr>
      <w:r>
        <w:rPr>
          <w:b w:val="0"/>
          <w:i w:val="0"/>
          <w:sz w:val="22"/>
        </w:rPr>
        <w:t>Pengelolaan administrasi sekolah secara manual masih menjadi tantangan besar bagi banyak institusi pendidikan di Indonesia. Proses pencatatan absensi, nilai, pembayaran SPP, dan komunikasi antara sekolah dengan orang tua siswa seringkali dilakukan secara terpisah, tidak terintegrasi, dan rentan terhadap kesalahan. Hal ini mengakibatkan inefisiensi operasional, keterlambatan informasi, dan menurunnya kualitas pelayanan pendidikan.</w:t>
      </w:r>
    </w:p>
    <w:p>
      <w:pPr>
        <w:spacing w:before="0" w:after="120"/>
      </w:pPr>
      <w:r>
        <w:rPr>
          <w:b w:val="0"/>
          <w:i w:val="0"/>
          <w:sz w:val="22"/>
        </w:rPr>
        <w:t>Teman Sekolah hadir sebagai solusi digital terpadu yang mengintegrasikan seluruh proses manajemen sekolah dalam satu platform. Dengan memanfaatkan teknologi web modern, aplikasi ini memungkinkan seluruh pemangku kepentingan - mulai dari yayasan, staf administrasi, guru, hingga orang tua dan siswa - untuk mengakses informasi dan menjalankan tugas mereka secara efisien dan real-time.</w:t>
      </w:r>
    </w:p>
    <w:p>
      <w:pPr>
        <w:pStyle w:val="Heading2"/>
        <w:jc w:val="left"/>
      </w:pPr>
      <w:r>
        <w:t>1.2 Tujuan Dokumen</w:t>
      </w:r>
    </w:p>
    <w:p>
      <w:pPr>
        <w:spacing w:before="0" w:after="120"/>
      </w:pPr>
      <w:r>
        <w:rPr>
          <w:b w:val="0"/>
          <w:i w:val="0"/>
          <w:sz w:val="22"/>
        </w:rPr>
        <w:t>Dokumen PRD (Product Requirements Document) ini bertujuan untuk:</w:t>
      </w:r>
    </w:p>
    <w:p>
      <w:pPr>
        <w:pStyle w:val="ListBullet"/>
        <w:spacing w:after="60"/>
        <w:ind w:left="283"/>
      </w:pPr>
      <w:r>
        <w:t>Mendefinisikan visi, tujuan, dan ruang lingkup produk Teman Sekolah.</w:t>
      </w:r>
    </w:p>
    <w:p>
      <w:pPr>
        <w:pStyle w:val="ListBullet"/>
        <w:spacing w:after="60"/>
        <w:ind w:left="283"/>
      </w:pPr>
      <w:r>
        <w:t>Mendeskripsikan persyaratan fungsional dan non-fungsional secara lengkap.</w:t>
      </w:r>
    </w:p>
    <w:p>
      <w:pPr>
        <w:pStyle w:val="ListBullet"/>
        <w:spacing w:after="60"/>
        <w:ind w:left="283"/>
      </w:pPr>
      <w:r>
        <w:t>Menjadi panduan bagi tim pengembang, desainer, dan pemangku kepentingan.</w:t>
      </w:r>
    </w:p>
    <w:p>
      <w:pPr>
        <w:pStyle w:val="ListBullet"/>
        <w:spacing w:after="60"/>
        <w:ind w:left="283"/>
      </w:pPr>
      <w:r>
        <w:t>Menjadi acuan dalam pengujian dan validasi produk.</w:t>
      </w:r>
    </w:p>
    <w:p>
      <w:pPr>
        <w:pStyle w:val="Heading2"/>
        <w:jc w:val="left"/>
      </w:pPr>
      <w:r>
        <w:t>1.3 Ruang Lingkup</w:t>
      </w:r>
    </w:p>
    <w:p>
      <w:pPr>
        <w:spacing w:before="0" w:after="120"/>
      </w:pPr>
      <w:r>
        <w:rPr>
          <w:b w:val="0"/>
          <w:i w:val="0"/>
          <w:sz w:val="22"/>
        </w:rPr>
        <w:t>Teman Sekolah adalah aplikasi web manajemen sekolah berbasis multi-role yang mencakup:</w:t>
      </w:r>
    </w:p>
    <w:p>
      <w:pPr>
        <w:pStyle w:val="ListBullet"/>
        <w:spacing w:after="60"/>
        <w:ind w:left="283"/>
      </w:pPr>
      <w:r>
        <w:t>Manajemen pengguna dengan 5 peran berbeda (Super Admin, TU, Guru, Orang Tua, Siswa).</w:t>
      </w:r>
    </w:p>
    <w:p>
      <w:pPr>
        <w:pStyle w:val="ListBullet"/>
        <w:spacing w:after="60"/>
        <w:ind w:left="283"/>
      </w:pPr>
      <w:r>
        <w:t>Modul PPDB (Penerimaan Peserta Didik Baru) online.</w:t>
      </w:r>
    </w:p>
    <w:p>
      <w:pPr>
        <w:pStyle w:val="ListBullet"/>
        <w:spacing w:after="60"/>
        <w:ind w:left="283"/>
      </w:pPr>
      <w:r>
        <w:t>Manajemen absensi, penilaian, dan e-rapor digital.</w:t>
      </w:r>
    </w:p>
    <w:p>
      <w:pPr>
        <w:pStyle w:val="ListBullet"/>
        <w:spacing w:after="60"/>
        <w:ind w:left="283"/>
      </w:pPr>
      <w:r>
        <w:t>Sistem keuangan SPP terintegrasi dengan notifikasi pembayaran.</w:t>
      </w:r>
    </w:p>
    <w:p>
      <w:pPr>
        <w:pStyle w:val="ListBullet"/>
        <w:spacing w:after="60"/>
        <w:ind w:left="283"/>
      </w:pPr>
      <w:r>
        <w:t>Jadwal pelajaran, pengumuman kelas, dan surat edaran digital.</w:t>
      </w:r>
    </w:p>
    <w:p>
      <w:pPr>
        <w:pStyle w:val="ListBullet"/>
        <w:spacing w:after="60"/>
        <w:ind w:left="283"/>
      </w:pPr>
      <w:r>
        <w:t>Dashboard analitik untuk setiap peran pengguna.</w:t>
      </w:r>
    </w:p>
    <w:p>
      <w:pPr>
        <w:pStyle w:val="Heading2"/>
        <w:jc w:val="left"/>
      </w:pPr>
      <w:r>
        <w:t>1.4 Definisi dan Singkatan</w:t>
      </w:r>
    </w:p>
    <w:tbl>
      <w:tblPr>
        <w:tblStyle w:val="TableGrid"/>
        <w:tblW w:type="auto" w:w="0"/>
        <w:jc w:val="center"/>
        <w:tblLook w:firstColumn="1" w:firstRow="1" w:lastColumn="0" w:lastRow="0" w:noHBand="0" w:noVBand="1" w:val="04A0"/>
      </w:tblPr>
      <w:tblGrid>
        <w:gridCol w:w="4561"/>
        <w:gridCol w:w="4561"/>
      </w:tblGrid>
      <w:tr>
        <w:tc>
          <w:tcPr>
            <w:tcW w:type="dxa" w:w="1984"/>
            <w:shd w:val="clear" w:color="auto" w:fill="1565C0"/>
          </w:tcPr>
          <w:p>
            <w:pPr>
              <w:jc w:val="center"/>
            </w:pPr>
            <w:r>
              <w:rPr>
                <w:b/>
                <w:color w:val="FFFFFF"/>
                <w:sz w:val="20"/>
              </w:rPr>
              <w:t>Istilah</w:t>
            </w:r>
          </w:p>
        </w:tc>
        <w:tc>
          <w:tcPr>
            <w:tcW w:type="dxa" w:w="7370"/>
            <w:shd w:val="clear" w:color="auto" w:fill="1565C0"/>
          </w:tcPr>
          <w:p>
            <w:pPr>
              <w:jc w:val="center"/>
            </w:pPr>
            <w:r>
              <w:rPr>
                <w:b/>
                <w:color w:val="FFFFFF"/>
                <w:sz w:val="20"/>
              </w:rPr>
              <w:t>Definisi</w:t>
            </w:r>
          </w:p>
        </w:tc>
      </w:tr>
      <w:tr>
        <w:tc>
          <w:tcPr>
            <w:tcW w:type="dxa" w:w="1984"/>
          </w:tcPr>
          <w:p>
            <w:pPr>
              <w:jc w:val="left"/>
            </w:pPr>
            <w:r>
              <w:rPr>
                <w:sz w:val="20"/>
              </w:rPr>
              <w:t>PRD</w:t>
            </w:r>
          </w:p>
        </w:tc>
        <w:tc>
          <w:tcPr>
            <w:tcW w:type="dxa" w:w="7370"/>
          </w:tcPr>
          <w:p>
            <w:pPr>
              <w:jc w:val="left"/>
            </w:pPr>
            <w:r>
              <w:rPr>
                <w:sz w:val="20"/>
              </w:rPr>
              <w:t>Product Requirements Document - dokumen persyaratan produk</w:t>
            </w:r>
          </w:p>
        </w:tc>
      </w:tr>
      <w:tr>
        <w:tc>
          <w:tcPr>
            <w:tcW w:type="dxa" w:w="1984"/>
            <w:shd w:val="clear" w:color="auto" w:fill="E3F2FD"/>
          </w:tcPr>
          <w:p>
            <w:pPr>
              <w:jc w:val="left"/>
            </w:pPr>
            <w:r>
              <w:rPr>
                <w:sz w:val="20"/>
              </w:rPr>
              <w:t>PPDB</w:t>
            </w:r>
          </w:p>
        </w:tc>
        <w:tc>
          <w:tcPr>
            <w:tcW w:type="dxa" w:w="7370"/>
            <w:shd w:val="clear" w:color="auto" w:fill="E3F2FD"/>
          </w:tcPr>
          <w:p>
            <w:pPr>
              <w:jc w:val="left"/>
            </w:pPr>
            <w:r>
              <w:rPr>
                <w:sz w:val="20"/>
              </w:rPr>
              <w:t>Penerimaan Peserta Didik Baru - proses pendaftaran siswa baru</w:t>
            </w:r>
          </w:p>
        </w:tc>
      </w:tr>
      <w:tr>
        <w:tc>
          <w:tcPr>
            <w:tcW w:type="dxa" w:w="1984"/>
          </w:tcPr>
          <w:p>
            <w:pPr>
              <w:jc w:val="left"/>
            </w:pPr>
            <w:r>
              <w:rPr>
                <w:sz w:val="20"/>
              </w:rPr>
              <w:t>SPP</w:t>
            </w:r>
          </w:p>
        </w:tc>
        <w:tc>
          <w:tcPr>
            <w:tcW w:type="dxa" w:w="7370"/>
          </w:tcPr>
          <w:p>
            <w:pPr>
              <w:jc w:val="left"/>
            </w:pPr>
            <w:r>
              <w:rPr>
                <w:sz w:val="20"/>
              </w:rPr>
              <w:t>Sumbangan Pembinaan Pendidikan - iuran bulanan siswa</w:t>
            </w:r>
          </w:p>
        </w:tc>
      </w:tr>
      <w:tr>
        <w:tc>
          <w:tcPr>
            <w:tcW w:type="dxa" w:w="1984"/>
            <w:shd w:val="clear" w:color="auto" w:fill="E3F2FD"/>
          </w:tcPr>
          <w:p>
            <w:pPr>
              <w:jc w:val="left"/>
            </w:pPr>
            <w:r>
              <w:rPr>
                <w:sz w:val="20"/>
              </w:rPr>
              <w:t>TU</w:t>
            </w:r>
          </w:p>
        </w:tc>
        <w:tc>
          <w:tcPr>
            <w:tcW w:type="dxa" w:w="7370"/>
            <w:shd w:val="clear" w:color="auto" w:fill="E3F2FD"/>
          </w:tcPr>
          <w:p>
            <w:pPr>
              <w:jc w:val="left"/>
            </w:pPr>
            <w:r>
              <w:rPr>
                <w:sz w:val="20"/>
              </w:rPr>
              <w:t>Tata Usaha - staf administrasi sekolah</w:t>
            </w:r>
          </w:p>
        </w:tc>
      </w:tr>
      <w:tr>
        <w:tc>
          <w:tcPr>
            <w:tcW w:type="dxa" w:w="1984"/>
          </w:tcPr>
          <w:p>
            <w:pPr>
              <w:jc w:val="left"/>
            </w:pPr>
            <w:r>
              <w:rPr>
                <w:sz w:val="20"/>
              </w:rPr>
              <w:t>JWT</w:t>
            </w:r>
          </w:p>
        </w:tc>
        <w:tc>
          <w:tcPr>
            <w:tcW w:type="dxa" w:w="7370"/>
          </w:tcPr>
          <w:p>
            <w:pPr>
              <w:jc w:val="left"/>
            </w:pPr>
            <w:r>
              <w:rPr>
                <w:sz w:val="20"/>
              </w:rPr>
              <w:t>JSON Web Token - standar autentikasi berbasis token</w:t>
            </w:r>
          </w:p>
        </w:tc>
      </w:tr>
      <w:tr>
        <w:tc>
          <w:tcPr>
            <w:tcW w:type="dxa" w:w="1984"/>
            <w:shd w:val="clear" w:color="auto" w:fill="E3F2FD"/>
          </w:tcPr>
          <w:p>
            <w:pPr>
              <w:jc w:val="left"/>
            </w:pPr>
            <w:r>
              <w:rPr>
                <w:sz w:val="20"/>
              </w:rPr>
              <w:t>MUI</w:t>
            </w:r>
          </w:p>
        </w:tc>
        <w:tc>
          <w:tcPr>
            <w:tcW w:type="dxa" w:w="7370"/>
            <w:shd w:val="clear" w:color="auto" w:fill="E3F2FD"/>
          </w:tcPr>
          <w:p>
            <w:pPr>
              <w:jc w:val="left"/>
            </w:pPr>
            <w:r>
              <w:rPr>
                <w:sz w:val="20"/>
              </w:rPr>
              <w:t>Material-UI - library komponen React berbasis Material Design</w:t>
            </w:r>
          </w:p>
        </w:tc>
      </w:tr>
      <w:tr>
        <w:tc>
          <w:tcPr>
            <w:tcW w:type="dxa" w:w="1984"/>
          </w:tcPr>
          <w:p>
            <w:pPr>
              <w:jc w:val="left"/>
            </w:pPr>
            <w:r>
              <w:rPr>
                <w:sz w:val="20"/>
              </w:rPr>
              <w:t>ORM</w:t>
            </w:r>
          </w:p>
        </w:tc>
        <w:tc>
          <w:tcPr>
            <w:tcW w:type="dxa" w:w="7370"/>
          </w:tcPr>
          <w:p>
            <w:pPr>
              <w:jc w:val="left"/>
            </w:pPr>
            <w:r>
              <w:rPr>
                <w:sz w:val="20"/>
              </w:rPr>
              <w:t>Object Relational Mapping - abstraksi database menggunakan Sequelize</w:t>
            </w:r>
          </w:p>
        </w:tc>
      </w:tr>
      <w:tr>
        <w:tc>
          <w:tcPr>
            <w:tcW w:type="dxa" w:w="1984"/>
            <w:shd w:val="clear" w:color="auto" w:fill="E3F2FD"/>
          </w:tcPr>
          <w:p>
            <w:pPr>
              <w:jc w:val="left"/>
            </w:pPr>
            <w:r>
              <w:rPr>
                <w:sz w:val="20"/>
              </w:rPr>
              <w:t>NPSN</w:t>
            </w:r>
          </w:p>
        </w:tc>
        <w:tc>
          <w:tcPr>
            <w:tcW w:type="dxa" w:w="7370"/>
            <w:shd w:val="clear" w:color="auto" w:fill="E3F2FD"/>
          </w:tcPr>
          <w:p>
            <w:pPr>
              <w:jc w:val="left"/>
            </w:pPr>
            <w:r>
              <w:rPr>
                <w:sz w:val="20"/>
              </w:rPr>
              <w:t>Nomor Pokok Sekolah Nasional - identitas resmi sekolah</w:t>
            </w:r>
          </w:p>
        </w:tc>
      </w:tr>
      <w:tr>
        <w:tc>
          <w:tcPr>
            <w:tcW w:type="dxa" w:w="1984"/>
          </w:tcPr>
          <w:p>
            <w:pPr>
              <w:jc w:val="left"/>
            </w:pPr>
            <w:r>
              <w:rPr>
                <w:sz w:val="20"/>
              </w:rPr>
              <w:t>NIS</w:t>
            </w:r>
          </w:p>
        </w:tc>
        <w:tc>
          <w:tcPr>
            <w:tcW w:type="dxa" w:w="7370"/>
          </w:tcPr>
          <w:p>
            <w:pPr>
              <w:jc w:val="left"/>
            </w:pPr>
            <w:r>
              <w:rPr>
                <w:sz w:val="20"/>
              </w:rPr>
              <w:t>Nomor Induk Siswa - identitas unik setiap siswa</w:t>
            </w:r>
          </w:p>
        </w:tc>
      </w:tr>
      <w:tr>
        <w:tc>
          <w:tcPr>
            <w:tcW w:type="dxa" w:w="1984"/>
            <w:shd w:val="clear" w:color="auto" w:fill="E3F2FD"/>
          </w:tcPr>
          <w:p>
            <w:pPr>
              <w:jc w:val="left"/>
            </w:pPr>
            <w:r>
              <w:rPr>
                <w:sz w:val="20"/>
              </w:rPr>
              <w:t>NIP</w:t>
            </w:r>
          </w:p>
        </w:tc>
        <w:tc>
          <w:tcPr>
            <w:tcW w:type="dxa" w:w="7370"/>
            <w:shd w:val="clear" w:color="auto" w:fill="E3F2FD"/>
          </w:tcPr>
          <w:p>
            <w:pPr>
              <w:jc w:val="left"/>
            </w:pPr>
            <w:r>
              <w:rPr>
                <w:sz w:val="20"/>
              </w:rPr>
              <w:t>Nomor Induk Pegawai - identitas unik setiap guru/pegawai</w:t>
            </w:r>
          </w:p>
        </w:tc>
      </w:tr>
      <w:tr>
        <w:tc>
          <w:tcPr>
            <w:tcW w:type="dxa" w:w="1984"/>
          </w:tcPr>
          <w:p>
            <w:pPr>
              <w:jc w:val="left"/>
            </w:pPr>
            <w:r>
              <w:rPr>
                <w:sz w:val="20"/>
              </w:rPr>
              <w:t>API</w:t>
            </w:r>
          </w:p>
        </w:tc>
        <w:tc>
          <w:tcPr>
            <w:tcW w:type="dxa" w:w="7370"/>
          </w:tcPr>
          <w:p>
            <w:pPr>
              <w:jc w:val="left"/>
            </w:pPr>
            <w:r>
              <w:rPr>
                <w:sz w:val="20"/>
              </w:rPr>
              <w:t>Application Programming Interface - antarmuka komunikasi antar sistem</w:t>
            </w:r>
          </w:p>
        </w:tc>
      </w:tr>
      <w:tr>
        <w:tc>
          <w:tcPr>
            <w:tcW w:type="dxa" w:w="1984"/>
            <w:shd w:val="clear" w:color="auto" w:fill="E3F2FD"/>
          </w:tcPr>
          <w:p>
            <w:pPr>
              <w:jc w:val="left"/>
            </w:pPr>
            <w:r>
              <w:rPr>
                <w:sz w:val="20"/>
              </w:rPr>
              <w:t>SaaS</w:t>
            </w:r>
          </w:p>
        </w:tc>
        <w:tc>
          <w:tcPr>
            <w:tcW w:type="dxa" w:w="7370"/>
            <w:shd w:val="clear" w:color="auto" w:fill="E3F2FD"/>
          </w:tcPr>
          <w:p>
            <w:pPr>
              <w:jc w:val="left"/>
            </w:pPr>
            <w:r>
              <w:rPr>
                <w:sz w:val="20"/>
              </w:rPr>
              <w:t>Software as a Service - model layanan perangkat lunak berbasis langganan</w:t>
            </w:r>
          </w:p>
        </w:tc>
      </w:tr>
    </w:tbl>
    <w:p/>
    <w:p>
      <w:pPr>
        <w:pStyle w:val="Heading1"/>
        <w:jc w:val="left"/>
      </w:pPr>
      <w:r>
        <w:rPr>
          <w:color w:val="1565C0"/>
        </w:rPr>
        <w:t>2. Visi &amp; Misi Produk</w:t>
      </w:r>
    </w:p>
    <w:p>
      <w:pPr>
        <w:pBdr>
          <w:bottom w:val="single" w:sz="6" w:space="1" w:color="1565C0"/>
        </w:pBdr>
        <w:spacing w:before="40" w:after="120"/>
      </w:pPr>
    </w:p>
    <w:p>
      <w:pPr>
        <w:pStyle w:val="Heading2"/>
        <w:jc w:val="left"/>
      </w:pPr>
      <w:r>
        <w:t>2.1 Visi Produk</w:t>
      </w:r>
    </w:p>
    <w:p>
      <w:pPr>
        <w:ind w:left="567"/>
      </w:pPr>
      <w:r>
        <w:rPr>
          <w:i/>
          <w:color w:val="1565C0"/>
          <w:sz w:val="24"/>
        </w:rPr>
        <w:t>"Menjadi platform manajemen sekolah terdepan di Indonesia yang menghadirkan ekosistem pendidikan digital terintegrasi, efisien, dan dapat diakses oleh semua lapisan pemangku kepentingan."</w:t>
      </w:r>
    </w:p>
    <w:p>
      <w:pPr>
        <w:pStyle w:val="Heading2"/>
        <w:jc w:val="left"/>
      </w:pPr>
      <w:r>
        <w:t>2.2 Misi Produk</w:t>
      </w:r>
    </w:p>
    <w:p>
      <w:pPr>
        <w:pStyle w:val="ListBullet"/>
        <w:spacing w:after="60"/>
        <w:ind w:left="283"/>
      </w:pPr>
      <w:r>
        <w:t>Mendigitalkan dan mengotomasi proses administrasi sekolah secara menyeluruh.</w:t>
      </w:r>
    </w:p>
    <w:p>
      <w:pPr>
        <w:pStyle w:val="ListBullet"/>
        <w:spacing w:after="60"/>
        <w:ind w:left="283"/>
      </w:pPr>
      <w:r>
        <w:t>Meningkatkan transparansi informasi antara sekolah, guru, dan orang tua.</w:t>
      </w:r>
    </w:p>
    <w:p>
      <w:pPr>
        <w:pStyle w:val="ListBullet"/>
        <w:spacing w:after="60"/>
        <w:ind w:left="283"/>
      </w:pPr>
      <w:r>
        <w:t>Menyediakan analitik real-time untuk pengambilan keputusan yang lebih baik.</w:t>
      </w:r>
    </w:p>
    <w:p>
      <w:pPr>
        <w:pStyle w:val="ListBullet"/>
        <w:spacing w:after="60"/>
        <w:ind w:left="283"/>
      </w:pPr>
      <w:r>
        <w:t>Membantu sekolah meningkatkan efisiensi operasional dan kualitas pendidikan.</w:t>
      </w:r>
    </w:p>
    <w:p>
      <w:pPr>
        <w:pStyle w:val="ListBullet"/>
        <w:spacing w:after="60"/>
        <w:ind w:left="283"/>
      </w:pPr>
      <w:r>
        <w:t>Menyediakan platform SaaS yang skalabel dan mudah diadopsi oleh berbagai sekolah.</w:t>
      </w:r>
    </w:p>
    <w:p>
      <w:pPr>
        <w:pStyle w:val="Heading2"/>
        <w:jc w:val="left"/>
      </w:pPr>
      <w:r>
        <w:t>2.3 Proposisi Nilai (Value Proposition)</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565C0"/>
          </w:tcPr>
          <w:p>
            <w:pPr>
              <w:jc w:val="center"/>
            </w:pPr>
            <w:r>
              <w:rPr>
                <w:b/>
                <w:color w:val="FFFFFF"/>
                <w:sz w:val="20"/>
              </w:rPr>
              <w:t>Segmen Pengguna</w:t>
            </w:r>
          </w:p>
        </w:tc>
        <w:tc>
          <w:tcPr>
            <w:tcW w:type="dxa" w:w="6803"/>
            <w:shd w:val="clear" w:color="auto" w:fill="1565C0"/>
          </w:tcPr>
          <w:p>
            <w:pPr>
              <w:jc w:val="center"/>
            </w:pPr>
            <w:r>
              <w:rPr>
                <w:b/>
                <w:color w:val="FFFFFF"/>
                <w:sz w:val="20"/>
              </w:rPr>
              <w:t>Nilai yang Diberikan</w:t>
            </w:r>
          </w:p>
        </w:tc>
      </w:tr>
      <w:tr>
        <w:tc>
          <w:tcPr>
            <w:tcW w:type="dxa" w:w="2551"/>
          </w:tcPr>
          <w:p>
            <w:pPr>
              <w:jc w:val="left"/>
            </w:pPr>
            <w:r>
              <w:rPr>
                <w:sz w:val="20"/>
              </w:rPr>
              <w:t>Super Admin / Yayasan</w:t>
            </w:r>
          </w:p>
        </w:tc>
        <w:tc>
          <w:tcPr>
            <w:tcW w:type="dxa" w:w="6803"/>
          </w:tcPr>
          <w:p>
            <w:pPr>
              <w:jc w:val="left"/>
            </w:pPr>
            <w:r>
              <w:rPr>
                <w:sz w:val="20"/>
              </w:rPr>
              <w:t>Visibilitas penuh terhadap kinerja sekolah, laporan keuangan terpusat, monitoring kinerja guru</w:t>
            </w:r>
          </w:p>
        </w:tc>
      </w:tr>
      <w:tr>
        <w:tc>
          <w:tcPr>
            <w:tcW w:type="dxa" w:w="2551"/>
            <w:shd w:val="clear" w:color="auto" w:fill="E3F2FD"/>
          </w:tcPr>
          <w:p>
            <w:pPr>
              <w:jc w:val="left"/>
            </w:pPr>
            <w:r>
              <w:rPr>
                <w:sz w:val="20"/>
              </w:rPr>
              <w:t>Staf TU</w:t>
            </w:r>
          </w:p>
        </w:tc>
        <w:tc>
          <w:tcPr>
            <w:tcW w:type="dxa" w:w="6803"/>
            <w:shd w:val="clear" w:color="auto" w:fill="E3F2FD"/>
          </w:tcPr>
          <w:p>
            <w:pPr>
              <w:jc w:val="left"/>
            </w:pPr>
            <w:r>
              <w:rPr>
                <w:sz w:val="20"/>
              </w:rPr>
              <w:t>Otomasi proses PPDB, pengelolaan SPP digital, manajemen jadwal &amp; surat</w:t>
            </w:r>
          </w:p>
        </w:tc>
      </w:tr>
      <w:tr>
        <w:tc>
          <w:tcPr>
            <w:tcW w:type="dxa" w:w="2551"/>
          </w:tcPr>
          <w:p>
            <w:pPr>
              <w:jc w:val="left"/>
            </w:pPr>
            <w:r>
              <w:rPr>
                <w:sz w:val="20"/>
              </w:rPr>
              <w:t>Guru</w:t>
            </w:r>
          </w:p>
        </w:tc>
        <w:tc>
          <w:tcPr>
            <w:tcW w:type="dxa" w:w="6803"/>
          </w:tcPr>
          <w:p>
            <w:pPr>
              <w:jc w:val="left"/>
            </w:pPr>
            <w:r>
              <w:rPr>
                <w:sz w:val="20"/>
              </w:rPr>
              <w:t>Absensi digital, input nilai mudah, e-rapor otomatis, komunikasi kelas efektif</w:t>
            </w:r>
          </w:p>
        </w:tc>
      </w:tr>
      <w:tr>
        <w:tc>
          <w:tcPr>
            <w:tcW w:type="dxa" w:w="2551"/>
            <w:shd w:val="clear" w:color="auto" w:fill="E3F2FD"/>
          </w:tcPr>
          <w:p>
            <w:pPr>
              <w:jc w:val="left"/>
            </w:pPr>
            <w:r>
              <w:rPr>
                <w:sz w:val="20"/>
              </w:rPr>
              <w:t>Orang Tua</w:t>
            </w:r>
          </w:p>
        </w:tc>
        <w:tc>
          <w:tcPr>
            <w:tcW w:type="dxa" w:w="6803"/>
            <w:shd w:val="clear" w:color="auto" w:fill="E3F2FD"/>
          </w:tcPr>
          <w:p>
            <w:pPr>
              <w:jc w:val="left"/>
            </w:pPr>
            <w:r>
              <w:rPr>
                <w:sz w:val="20"/>
              </w:rPr>
              <w:t>Monitoring anak real-time, pembayaran SPP online, terima informasi sekolah</w:t>
            </w:r>
          </w:p>
        </w:tc>
      </w:tr>
      <w:tr>
        <w:tc>
          <w:tcPr>
            <w:tcW w:type="dxa" w:w="2551"/>
          </w:tcPr>
          <w:p>
            <w:pPr>
              <w:jc w:val="left"/>
            </w:pPr>
            <w:r>
              <w:rPr>
                <w:sz w:val="20"/>
              </w:rPr>
              <w:t>Siswa</w:t>
            </w:r>
          </w:p>
        </w:tc>
        <w:tc>
          <w:tcPr>
            <w:tcW w:type="dxa" w:w="6803"/>
          </w:tcPr>
          <w:p>
            <w:pPr>
              <w:jc w:val="left"/>
            </w:pPr>
            <w:r>
              <w:rPr>
                <w:sz w:val="20"/>
              </w:rPr>
              <w:t>Akses nilai &amp; rapor digital, lihat jadwal &amp; kehadiran secara mandiri</w:t>
            </w:r>
          </w:p>
        </w:tc>
      </w:tr>
    </w:tbl>
    <w:p/>
    <w:p>
      <w:pPr>
        <w:pStyle w:val="Heading1"/>
        <w:jc w:val="left"/>
      </w:pPr>
      <w:r>
        <w:rPr>
          <w:color w:val="1565C0"/>
        </w:rPr>
        <w:t>3. Target Pengguna</w:t>
      </w:r>
    </w:p>
    <w:p>
      <w:pPr>
        <w:pBdr>
          <w:bottom w:val="single" w:sz="6" w:space="1" w:color="1565C0"/>
        </w:pBdr>
        <w:spacing w:before="40" w:after="120"/>
      </w:pPr>
    </w:p>
    <w:p>
      <w:pPr>
        <w:pStyle w:val="Heading2"/>
        <w:jc w:val="left"/>
      </w:pPr>
      <w:r>
        <w:t>3.1 Segmen Pasar</w:t>
      </w:r>
    </w:p>
    <w:p>
      <w:pPr>
        <w:spacing w:before="0" w:after="120"/>
      </w:pPr>
      <w:r>
        <w:rPr>
          <w:b w:val="0"/>
          <w:i w:val="0"/>
          <w:sz w:val="22"/>
        </w:rPr>
        <w:t>Teman Sekolah ditujukan untuk sekolah-sekolah formal di Indonesia, mulai dari jenjang SD, SMP, hingga SMA/SMK yang ingin bertransisi ke sistem manajemen berbasis digital.</w:t>
      </w:r>
    </w:p>
    <w:p>
      <w:pPr>
        <w:pStyle w:val="Heading2"/>
        <w:jc w:val="left"/>
      </w:pPr>
      <w:r>
        <w:t>3.2 User Persona</w:t>
      </w:r>
    </w:p>
    <w:p>
      <w:pPr>
        <w:pStyle w:val="Heading3"/>
        <w:jc w:val="left"/>
      </w:pPr>
      <w:r>
        <w:t>Super Admin - Yayasan/Pengembang</w:t>
      </w:r>
    </w:p>
    <w:p>
      <w:pPr>
        <w:spacing w:before="0" w:after="120"/>
      </w:pPr>
      <w:r>
        <w:rPr>
          <w:b w:val="0"/>
          <w:i/>
          <w:sz w:val="22"/>
        </w:rPr>
        <w:t>Pengelola yayasan atau pengembang aplikasi yang memiliki akses penuh ke seluruh sistem.</w:t>
      </w:r>
    </w:p>
    <w:p>
      <w:pPr>
        <w:spacing w:before="0" w:after="40"/>
      </w:pPr>
      <w:r>
        <w:rPr>
          <w:b/>
          <w:i w:val="0"/>
          <w:sz w:val="22"/>
        </w:rPr>
        <w:t>Kebutuhan utama:</w:t>
      </w:r>
    </w:p>
    <w:p>
      <w:pPr>
        <w:pStyle w:val="ListBullet"/>
        <w:spacing w:after="60"/>
        <w:ind w:left="283"/>
      </w:pPr>
      <w:r>
        <w:t>Memonitor kinerja seluruh sekolah dalam jaringan yayasan</w:t>
      </w:r>
    </w:p>
    <w:p>
      <w:pPr>
        <w:pStyle w:val="ListBullet"/>
        <w:spacing w:after="60"/>
        <w:ind w:left="283"/>
      </w:pPr>
      <w:r>
        <w:t>Melihat laporan keuangan terpusat (pemasukan &amp; tunggakan SPP)</w:t>
      </w:r>
    </w:p>
    <w:p>
      <w:pPr>
        <w:pStyle w:val="ListBullet"/>
        <w:spacing w:after="60"/>
        <w:ind w:left="283"/>
      </w:pPr>
      <w:r>
        <w:t>Memantau kinerja mengajar guru melalui jurnal mengajar</w:t>
      </w:r>
    </w:p>
    <w:p>
      <w:pPr>
        <w:pStyle w:val="ListBullet"/>
        <w:spacing w:after="60"/>
        <w:ind w:left="283"/>
      </w:pPr>
      <w:r>
        <w:t>Mengatur biaya langganan aplikasi per sekolah</w:t>
      </w:r>
    </w:p>
    <w:p>
      <w:pPr>
        <w:pStyle w:val="ListBullet"/>
        <w:spacing w:after="60"/>
        <w:ind w:left="283"/>
      </w:pPr>
      <w:r>
        <w:t>Menambah dan mengelola data sekolah baru</w:t>
      </w:r>
    </w:p>
    <w:p/>
    <w:p>
      <w:pPr>
        <w:pStyle w:val="Heading3"/>
        <w:jc w:val="left"/>
      </w:pPr>
      <w:r>
        <w:t>Staf TU - Tata Usaha</w:t>
      </w:r>
    </w:p>
    <w:p>
      <w:pPr>
        <w:spacing w:before="0" w:after="120"/>
      </w:pPr>
      <w:r>
        <w:rPr>
          <w:b w:val="0"/>
          <w:i/>
          <w:sz w:val="22"/>
        </w:rPr>
        <w:t>Pegawai administrasi yang menangani operasional harian sekolah.</w:t>
      </w:r>
    </w:p>
    <w:p>
      <w:pPr>
        <w:spacing w:before="0" w:after="40"/>
      </w:pPr>
      <w:r>
        <w:rPr>
          <w:b/>
          <w:i w:val="0"/>
          <w:sz w:val="22"/>
        </w:rPr>
        <w:t>Kebutuhan utama:</w:t>
      </w:r>
    </w:p>
    <w:p>
      <w:pPr>
        <w:pStyle w:val="ListBullet"/>
        <w:spacing w:after="60"/>
        <w:ind w:left="283"/>
      </w:pPr>
      <w:r>
        <w:t>Memproses pendaftaran siswa baru (PPDB) secara digital</w:t>
      </w:r>
    </w:p>
    <w:p>
      <w:pPr>
        <w:pStyle w:val="ListBullet"/>
        <w:spacing w:after="60"/>
        <w:ind w:left="283"/>
      </w:pPr>
      <w:r>
        <w:t>Mengelola tagihan dan pembayaran SPP siswa</w:t>
      </w:r>
    </w:p>
    <w:p>
      <w:pPr>
        <w:pStyle w:val="ListBullet"/>
        <w:spacing w:after="60"/>
        <w:ind w:left="283"/>
      </w:pPr>
      <w:r>
        <w:t>Mengatur jadwal pelajaran per kelas dan per semester</w:t>
      </w:r>
    </w:p>
    <w:p>
      <w:pPr>
        <w:pStyle w:val="ListBullet"/>
        <w:spacing w:after="60"/>
        <w:ind w:left="283"/>
      </w:pPr>
      <w:r>
        <w:t>Mencetak dan mengirimkan surat edaran digital</w:t>
      </w:r>
    </w:p>
    <w:p>
      <w:pPr>
        <w:pStyle w:val="ListBullet"/>
        <w:spacing w:after="60"/>
        <w:ind w:left="283"/>
      </w:pPr>
      <w:r>
        <w:t>Membuat dan mengelola akun pengguna untuk guru dan orang tua</w:t>
      </w:r>
    </w:p>
    <w:p/>
    <w:p>
      <w:pPr>
        <w:pStyle w:val="Heading3"/>
        <w:jc w:val="left"/>
      </w:pPr>
      <w:r>
        <w:t>Guru</w:t>
      </w:r>
    </w:p>
    <w:p>
      <w:pPr>
        <w:spacing w:before="0" w:after="120"/>
      </w:pPr>
      <w:r>
        <w:rPr>
          <w:b w:val="0"/>
          <w:i/>
          <w:sz w:val="22"/>
        </w:rPr>
        <w:t>Pengajar yang bertanggung jawab atas proses pembelajaran dan penilaian siswa.</w:t>
      </w:r>
    </w:p>
    <w:p>
      <w:pPr>
        <w:spacing w:before="0" w:after="40"/>
      </w:pPr>
      <w:r>
        <w:rPr>
          <w:b/>
          <w:i w:val="0"/>
          <w:sz w:val="22"/>
        </w:rPr>
        <w:t>Kebutuhan utama:</w:t>
      </w:r>
    </w:p>
    <w:p>
      <w:pPr>
        <w:pStyle w:val="ListBullet"/>
        <w:spacing w:after="60"/>
        <w:ind w:left="283"/>
      </w:pPr>
      <w:r>
        <w:t>Input kehadiran siswa secara digital per pertemuan</w:t>
      </w:r>
    </w:p>
    <w:p>
      <w:pPr>
        <w:pStyle w:val="ListBullet"/>
        <w:spacing w:after="60"/>
        <w:ind w:left="283"/>
      </w:pPr>
      <w:r>
        <w:t>Input nilai harian, UTS, dan UAS dengan mudah</w:t>
      </w:r>
    </w:p>
    <w:p>
      <w:pPr>
        <w:pStyle w:val="ListBullet"/>
        <w:spacing w:after="60"/>
        <w:ind w:left="283"/>
      </w:pPr>
      <w:r>
        <w:t>Mengisi e-rapor dan deskripsi perkembangan siswa</w:t>
      </w:r>
    </w:p>
    <w:p>
      <w:pPr>
        <w:pStyle w:val="ListBullet"/>
        <w:spacing w:after="60"/>
        <w:ind w:left="283"/>
      </w:pPr>
      <w:r>
        <w:t>Mengirimkan pengumuman dan tugas ke kelas yang diampu</w:t>
      </w:r>
    </w:p>
    <w:p>
      <w:pPr>
        <w:pStyle w:val="ListBullet"/>
        <w:spacing w:after="60"/>
        <w:ind w:left="283"/>
      </w:pPr>
      <w:r>
        <w:t>Melihat jadwal mengajar dan data kelas</w:t>
      </w:r>
    </w:p>
    <w:p/>
    <w:p>
      <w:pPr>
        <w:pStyle w:val="Heading3"/>
        <w:jc w:val="left"/>
      </w:pPr>
      <w:r>
        <w:t>Orang Tua</w:t>
      </w:r>
    </w:p>
    <w:p>
      <w:pPr>
        <w:spacing w:before="0" w:after="120"/>
      </w:pPr>
      <w:r>
        <w:rPr>
          <w:b w:val="0"/>
          <w:i/>
          <w:sz w:val="22"/>
        </w:rPr>
        <w:t>Wali siswa yang ingin memantau perkembangan anak secara real-time.</w:t>
      </w:r>
    </w:p>
    <w:p>
      <w:pPr>
        <w:spacing w:before="0" w:after="40"/>
      </w:pPr>
      <w:r>
        <w:rPr>
          <w:b/>
          <w:i w:val="0"/>
          <w:sz w:val="22"/>
        </w:rPr>
        <w:t>Kebutuhan utama:</w:t>
      </w:r>
    </w:p>
    <w:p>
      <w:pPr>
        <w:pStyle w:val="ListBullet"/>
        <w:spacing w:after="60"/>
        <w:ind w:left="283"/>
      </w:pPr>
      <w:r>
        <w:t>Melihat kehadiran anak secara real-time</w:t>
      </w:r>
    </w:p>
    <w:p>
      <w:pPr>
        <w:pStyle w:val="ListBullet"/>
        <w:spacing w:after="60"/>
        <w:ind w:left="283"/>
      </w:pPr>
      <w:r>
        <w:t>Melihat nilai dan rapor digital anak</w:t>
      </w:r>
    </w:p>
    <w:p>
      <w:pPr>
        <w:pStyle w:val="ListBullet"/>
        <w:spacing w:after="60"/>
        <w:ind w:left="283"/>
      </w:pPr>
      <w:r>
        <w:t>Membayar SPP secara online (QRIS/Virtual Account)</w:t>
      </w:r>
    </w:p>
    <w:p>
      <w:pPr>
        <w:pStyle w:val="ListBullet"/>
        <w:spacing w:after="60"/>
        <w:ind w:left="283"/>
      </w:pPr>
      <w:r>
        <w:t>Menerima surat edaran dan pengumuman dari sekolah</w:t>
      </w:r>
    </w:p>
    <w:p>
      <w:pPr>
        <w:pStyle w:val="ListBullet"/>
        <w:spacing w:after="60"/>
        <w:ind w:left="283"/>
      </w:pPr>
      <w:r>
        <w:t>Mendapatkan notifikasi bila ada informasi penting</w:t>
      </w:r>
    </w:p>
    <w:p/>
    <w:p>
      <w:pPr>
        <w:pStyle w:val="Heading3"/>
        <w:jc w:val="left"/>
      </w:pPr>
      <w:r>
        <w:t>Siswa</w:t>
      </w:r>
    </w:p>
    <w:p>
      <w:pPr>
        <w:spacing w:before="0" w:after="120"/>
      </w:pPr>
      <w:r>
        <w:rPr>
          <w:b w:val="0"/>
          <w:i/>
          <w:sz w:val="22"/>
        </w:rPr>
        <w:t>Peserta didik yang menggunakan platform untuk mengakses informasi akademik.</w:t>
      </w:r>
    </w:p>
    <w:p>
      <w:pPr>
        <w:spacing w:before="0" w:after="40"/>
      </w:pPr>
      <w:r>
        <w:rPr>
          <w:b/>
          <w:i w:val="0"/>
          <w:sz w:val="22"/>
        </w:rPr>
        <w:t>Kebutuhan utama:</w:t>
      </w:r>
    </w:p>
    <w:p>
      <w:pPr>
        <w:pStyle w:val="ListBullet"/>
        <w:spacing w:after="60"/>
        <w:ind w:left="283"/>
      </w:pPr>
      <w:r>
        <w:t>Melihat jadwal pelajaran secara digital</w:t>
      </w:r>
    </w:p>
    <w:p>
      <w:pPr>
        <w:pStyle w:val="ListBullet"/>
        <w:spacing w:after="60"/>
        <w:ind w:left="283"/>
      </w:pPr>
      <w:r>
        <w:t>Memantau rekap kehadiran pribadi</w:t>
      </w:r>
    </w:p>
    <w:p>
      <w:pPr>
        <w:pStyle w:val="ListBullet"/>
        <w:spacing w:after="60"/>
        <w:ind w:left="283"/>
      </w:pPr>
      <w:r>
        <w:t>Mengakses nilai dan rapor digital</w:t>
      </w:r>
    </w:p>
    <w:p>
      <w:pPr>
        <w:pStyle w:val="ListBullet"/>
        <w:spacing w:after="60"/>
        <w:ind w:left="283"/>
      </w:pPr>
      <w:r>
        <w:t>Melihat tagihan SPP dan status pembayaran</w:t>
      </w:r>
    </w:p>
    <w:p>
      <w:pPr>
        <w:pStyle w:val="ListBullet"/>
        <w:spacing w:after="60"/>
        <w:ind w:left="283"/>
      </w:pPr>
      <w:r>
        <w:t>Menerima pengumuman dari guru dan sekolah</w:t>
      </w:r>
    </w:p>
    <w:p/>
    <w:p>
      <w:pPr>
        <w:pStyle w:val="Heading1"/>
        <w:jc w:val="left"/>
      </w:pPr>
      <w:r>
        <w:rPr>
          <w:color w:val="1565C0"/>
        </w:rPr>
        <w:t>4. Persyaratan Fungsional</w:t>
      </w:r>
    </w:p>
    <w:p>
      <w:pPr>
        <w:pBdr>
          <w:bottom w:val="single" w:sz="6" w:space="1" w:color="1565C0"/>
        </w:pBdr>
        <w:spacing w:before="40" w:after="120"/>
      </w:pPr>
    </w:p>
    <w:p>
      <w:pPr>
        <w:pStyle w:val="Heading2"/>
        <w:jc w:val="left"/>
      </w:pPr>
      <w:r>
        <w:t>4.1 Modul Autentikasi &amp; Manajemen Pengguna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val="clear" w:color="auto" w:fill="1565C0"/>
          </w:tcPr>
          <w:p>
            <w:pPr>
              <w:jc w:val="center"/>
            </w:pPr>
            <w:r>
              <w:rPr>
                <w:b/>
                <w:color w:val="FFFFFF"/>
                <w:sz w:val="20"/>
              </w:rPr>
              <w:t>ID</w:t>
            </w:r>
          </w:p>
        </w:tc>
        <w:tc>
          <w:tcPr>
            <w:tcW w:type="dxa" w:w="1984"/>
            <w:shd w:val="clear" w:color="auto" w:fill="1565C0"/>
          </w:tcPr>
          <w:p>
            <w:pPr>
              <w:jc w:val="center"/>
            </w:pPr>
            <w:r>
              <w:rPr>
                <w:b/>
                <w:color w:val="FFFFFF"/>
                <w:sz w:val="20"/>
              </w:rPr>
              <w:t>Fitur</w:t>
            </w:r>
          </w:p>
        </w:tc>
        <w:tc>
          <w:tcPr>
            <w:tcW w:type="dxa" w:w="5102"/>
            <w:shd w:val="clear" w:color="auto" w:fill="1565C0"/>
          </w:tcPr>
          <w:p>
            <w:pPr>
              <w:jc w:val="center"/>
            </w:pPr>
            <w:r>
              <w:rPr>
                <w:b/>
                <w:color w:val="FFFFFF"/>
                <w:sz w:val="20"/>
              </w:rPr>
              <w:t>Deskripsi</w:t>
            </w:r>
          </w:p>
        </w:tc>
        <w:tc>
          <w:tcPr>
            <w:tcW w:type="dxa" w:w="1417"/>
            <w:shd w:val="clear" w:color="auto" w:fill="1565C0"/>
          </w:tcPr>
          <w:p>
            <w:pPr>
              <w:jc w:val="center"/>
            </w:pPr>
            <w:r>
              <w:rPr>
                <w:b/>
                <w:color w:val="FFFFFF"/>
                <w:sz w:val="20"/>
              </w:rPr>
              <w:t>Role</w:t>
            </w:r>
          </w:p>
        </w:tc>
      </w:tr>
      <w:tr>
        <w:tc>
          <w:tcPr>
            <w:tcW w:type="dxa" w:w="850"/>
          </w:tcPr>
          <w:p>
            <w:pPr>
              <w:jc w:val="left"/>
            </w:pPr>
            <w:r>
              <w:rPr>
                <w:sz w:val="20"/>
              </w:rPr>
              <w:t>F-001</w:t>
            </w:r>
          </w:p>
        </w:tc>
        <w:tc>
          <w:tcPr>
            <w:tcW w:type="dxa" w:w="1984"/>
          </w:tcPr>
          <w:p>
            <w:pPr>
              <w:jc w:val="left"/>
            </w:pPr>
            <w:r>
              <w:rPr>
                <w:sz w:val="20"/>
              </w:rPr>
              <w:t>Login</w:t>
            </w:r>
          </w:p>
        </w:tc>
        <w:tc>
          <w:tcPr>
            <w:tcW w:type="dxa" w:w="5102"/>
          </w:tcPr>
          <w:p>
            <w:pPr>
              <w:jc w:val="left"/>
            </w:pPr>
            <w:r>
              <w:rPr>
                <w:sz w:val="20"/>
              </w:rPr>
              <w:t>User dapat login menggunakan username &amp; password</w:t>
            </w:r>
          </w:p>
        </w:tc>
        <w:tc>
          <w:tcPr>
            <w:tcW w:type="dxa" w:w="1417"/>
          </w:tcPr>
          <w:p>
            <w:pPr>
              <w:jc w:val="left"/>
            </w:pPr>
            <w:r>
              <w:rPr>
                <w:sz w:val="20"/>
              </w:rPr>
              <w:t>Semua</w:t>
            </w:r>
          </w:p>
        </w:tc>
      </w:tr>
      <w:tr>
        <w:tc>
          <w:tcPr>
            <w:tcW w:type="dxa" w:w="850"/>
            <w:shd w:val="clear" w:color="auto" w:fill="E3F2FD"/>
          </w:tcPr>
          <w:p>
            <w:pPr>
              <w:jc w:val="left"/>
            </w:pPr>
            <w:r>
              <w:rPr>
                <w:sz w:val="20"/>
              </w:rPr>
              <w:t>F-002</w:t>
            </w:r>
          </w:p>
        </w:tc>
        <w:tc>
          <w:tcPr>
            <w:tcW w:type="dxa" w:w="1984"/>
            <w:shd w:val="clear" w:color="auto" w:fill="E3F2FD"/>
          </w:tcPr>
          <w:p>
            <w:pPr>
              <w:jc w:val="left"/>
            </w:pPr>
            <w:r>
              <w:rPr>
                <w:sz w:val="20"/>
              </w:rPr>
              <w:t>JWT Token</w:t>
            </w:r>
          </w:p>
        </w:tc>
        <w:tc>
          <w:tcPr>
            <w:tcW w:type="dxa" w:w="5102"/>
            <w:shd w:val="clear" w:color="auto" w:fill="E3F2FD"/>
          </w:tcPr>
          <w:p>
            <w:pPr>
              <w:jc w:val="left"/>
            </w:pPr>
            <w:r>
              <w:rPr>
                <w:sz w:val="20"/>
              </w:rPr>
              <w:t>Sistem menghasilkan token JWT dengan masa berlaku 7 hari</w:t>
            </w:r>
          </w:p>
        </w:tc>
        <w:tc>
          <w:tcPr>
            <w:tcW w:type="dxa" w:w="1417"/>
            <w:shd w:val="clear" w:color="auto" w:fill="E3F2FD"/>
          </w:tcPr>
          <w:p>
            <w:pPr>
              <w:jc w:val="left"/>
            </w:pPr>
            <w:r>
              <w:rPr>
                <w:sz w:val="20"/>
              </w:rPr>
              <w:t>Sistem</w:t>
            </w:r>
          </w:p>
        </w:tc>
      </w:tr>
      <w:tr>
        <w:tc>
          <w:tcPr>
            <w:tcW w:type="dxa" w:w="850"/>
          </w:tcPr>
          <w:p>
            <w:pPr>
              <w:jc w:val="left"/>
            </w:pPr>
            <w:r>
              <w:rPr>
                <w:sz w:val="20"/>
              </w:rPr>
              <w:t>F-003</w:t>
            </w:r>
          </w:p>
        </w:tc>
        <w:tc>
          <w:tcPr>
            <w:tcW w:type="dxa" w:w="1984"/>
          </w:tcPr>
          <w:p>
            <w:pPr>
              <w:jc w:val="left"/>
            </w:pPr>
            <w:r>
              <w:rPr>
                <w:sz w:val="20"/>
              </w:rPr>
              <w:t>Role-Based Access</w:t>
            </w:r>
          </w:p>
        </w:tc>
        <w:tc>
          <w:tcPr>
            <w:tcW w:type="dxa" w:w="5102"/>
          </w:tcPr>
          <w:p>
            <w:pPr>
              <w:jc w:val="left"/>
            </w:pPr>
            <w:r>
              <w:rPr>
                <w:sz w:val="20"/>
              </w:rPr>
              <w:t>Setiap user hanya dapat mengakses menu dan fitur sesuai perannya</w:t>
            </w:r>
          </w:p>
        </w:tc>
        <w:tc>
          <w:tcPr>
            <w:tcW w:type="dxa" w:w="1417"/>
          </w:tcPr>
          <w:p>
            <w:pPr>
              <w:jc w:val="left"/>
            </w:pPr>
            <w:r>
              <w:rPr>
                <w:sz w:val="20"/>
              </w:rPr>
              <w:t>Semua</w:t>
            </w:r>
          </w:p>
        </w:tc>
      </w:tr>
      <w:tr>
        <w:tc>
          <w:tcPr>
            <w:tcW w:type="dxa" w:w="850"/>
            <w:shd w:val="clear" w:color="auto" w:fill="E3F2FD"/>
          </w:tcPr>
          <w:p>
            <w:pPr>
              <w:jc w:val="left"/>
            </w:pPr>
            <w:r>
              <w:rPr>
                <w:sz w:val="20"/>
              </w:rPr>
              <w:t>F-004</w:t>
            </w:r>
          </w:p>
        </w:tc>
        <w:tc>
          <w:tcPr>
            <w:tcW w:type="dxa" w:w="1984"/>
            <w:shd w:val="clear" w:color="auto" w:fill="E3F2FD"/>
          </w:tcPr>
          <w:p>
            <w:pPr>
              <w:jc w:val="left"/>
            </w:pPr>
            <w:r>
              <w:rPr>
                <w:sz w:val="20"/>
              </w:rPr>
              <w:t>Manajemen User</w:t>
            </w:r>
          </w:p>
        </w:tc>
        <w:tc>
          <w:tcPr>
            <w:tcW w:type="dxa" w:w="5102"/>
            <w:shd w:val="clear" w:color="auto" w:fill="E3F2FD"/>
          </w:tcPr>
          <w:p>
            <w:pPr>
              <w:jc w:val="left"/>
            </w:pPr>
            <w:r>
              <w:rPr>
                <w:sz w:val="20"/>
              </w:rPr>
              <w:t>CRUD pengguna (tambah, lihat, edit, hapus)</w:t>
            </w:r>
          </w:p>
        </w:tc>
        <w:tc>
          <w:tcPr>
            <w:tcW w:type="dxa" w:w="1417"/>
            <w:shd w:val="clear" w:color="auto" w:fill="E3F2FD"/>
          </w:tcPr>
          <w:p>
            <w:pPr>
              <w:jc w:val="left"/>
            </w:pPr>
            <w:r>
              <w:rPr>
                <w:sz w:val="20"/>
              </w:rPr>
              <w:t>Super Admin, TU</w:t>
            </w:r>
          </w:p>
        </w:tc>
      </w:tr>
      <w:tr>
        <w:tc>
          <w:tcPr>
            <w:tcW w:type="dxa" w:w="850"/>
          </w:tcPr>
          <w:p>
            <w:pPr>
              <w:jc w:val="left"/>
            </w:pPr>
            <w:r>
              <w:rPr>
                <w:sz w:val="20"/>
              </w:rPr>
              <w:t>F-005</w:t>
            </w:r>
          </w:p>
        </w:tc>
        <w:tc>
          <w:tcPr>
            <w:tcW w:type="dxa" w:w="1984"/>
          </w:tcPr>
          <w:p>
            <w:pPr>
              <w:jc w:val="left"/>
            </w:pPr>
            <w:r>
              <w:rPr>
                <w:sz w:val="20"/>
              </w:rPr>
              <w:t>Ganti Password</w:t>
            </w:r>
          </w:p>
        </w:tc>
        <w:tc>
          <w:tcPr>
            <w:tcW w:type="dxa" w:w="5102"/>
          </w:tcPr>
          <w:p>
            <w:pPr>
              <w:jc w:val="left"/>
            </w:pPr>
            <w:r>
              <w:rPr>
                <w:sz w:val="20"/>
              </w:rPr>
              <w:t>User dapat mengubah password pribadi</w:t>
            </w:r>
          </w:p>
        </w:tc>
        <w:tc>
          <w:tcPr>
            <w:tcW w:type="dxa" w:w="1417"/>
          </w:tcPr>
          <w:p>
            <w:pPr>
              <w:jc w:val="left"/>
            </w:pPr>
            <w:r>
              <w:rPr>
                <w:sz w:val="20"/>
              </w:rPr>
              <w:t>Semua</w:t>
            </w:r>
          </w:p>
        </w:tc>
      </w:tr>
      <w:tr>
        <w:tc>
          <w:tcPr>
            <w:tcW w:type="dxa" w:w="850"/>
            <w:shd w:val="clear" w:color="auto" w:fill="E3F2FD"/>
          </w:tcPr>
          <w:p>
            <w:pPr>
              <w:jc w:val="left"/>
            </w:pPr>
            <w:r>
              <w:rPr>
                <w:sz w:val="20"/>
              </w:rPr>
              <w:t>F-006</w:t>
            </w:r>
          </w:p>
        </w:tc>
        <w:tc>
          <w:tcPr>
            <w:tcW w:type="dxa" w:w="1984"/>
            <w:shd w:val="clear" w:color="auto" w:fill="E3F2FD"/>
          </w:tcPr>
          <w:p>
            <w:pPr>
              <w:jc w:val="left"/>
            </w:pPr>
            <w:r>
              <w:rPr>
                <w:sz w:val="20"/>
              </w:rPr>
              <w:t>Logout</w:t>
            </w:r>
          </w:p>
        </w:tc>
        <w:tc>
          <w:tcPr>
            <w:tcW w:type="dxa" w:w="5102"/>
            <w:shd w:val="clear" w:color="auto" w:fill="E3F2FD"/>
          </w:tcPr>
          <w:p>
            <w:pPr>
              <w:jc w:val="left"/>
            </w:pPr>
            <w:r>
              <w:rPr>
                <w:sz w:val="20"/>
              </w:rPr>
              <w:t>User dapat mengakhiri sesi dengan aman</w:t>
            </w:r>
          </w:p>
        </w:tc>
        <w:tc>
          <w:tcPr>
            <w:tcW w:type="dxa" w:w="1417"/>
            <w:shd w:val="clear" w:color="auto" w:fill="E3F2FD"/>
          </w:tcPr>
          <w:p>
            <w:pPr>
              <w:jc w:val="left"/>
            </w:pPr>
            <w:r>
              <w:rPr>
                <w:sz w:val="20"/>
              </w:rPr>
              <w:t>Semua</w:t>
            </w:r>
          </w:p>
        </w:tc>
      </w:tr>
    </w:tbl>
    <w:p/>
    <w:p>
      <w:pPr>
        <w:pStyle w:val="Heading2"/>
        <w:jc w:val="left"/>
      </w:pPr>
      <w:r>
        <w:t>4.2 Modul Super Admin</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565C0"/>
          </w:tcPr>
          <w:p>
            <w:pPr>
              <w:jc w:val="center"/>
            </w:pPr>
            <w:r>
              <w:rPr>
                <w:b/>
                <w:color w:val="FFFFFF"/>
                <w:sz w:val="20"/>
              </w:rPr>
              <w:t>ID</w:t>
            </w:r>
          </w:p>
        </w:tc>
        <w:tc>
          <w:tcPr>
            <w:tcW w:type="dxa" w:w="2268"/>
            <w:shd w:val="clear" w:color="auto" w:fill="1565C0"/>
          </w:tcPr>
          <w:p>
            <w:pPr>
              <w:jc w:val="center"/>
            </w:pPr>
            <w:r>
              <w:rPr>
                <w:b/>
                <w:color w:val="FFFFFF"/>
                <w:sz w:val="20"/>
              </w:rPr>
              <w:t>Fitur</w:t>
            </w:r>
          </w:p>
        </w:tc>
        <w:tc>
          <w:tcPr>
            <w:tcW w:type="dxa" w:w="6236"/>
            <w:shd w:val="clear" w:color="auto" w:fill="1565C0"/>
          </w:tcPr>
          <w:p>
            <w:pPr>
              <w:jc w:val="center"/>
            </w:pPr>
            <w:r>
              <w:rPr>
                <w:b/>
                <w:color w:val="FFFFFF"/>
                <w:sz w:val="20"/>
              </w:rPr>
              <w:t>Deskripsi</w:t>
            </w:r>
          </w:p>
        </w:tc>
      </w:tr>
      <w:tr>
        <w:tc>
          <w:tcPr>
            <w:tcW w:type="dxa" w:w="850"/>
          </w:tcPr>
          <w:p>
            <w:pPr>
              <w:jc w:val="left"/>
            </w:pPr>
            <w:r>
              <w:rPr>
                <w:sz w:val="20"/>
              </w:rPr>
              <w:t>F-010</w:t>
            </w:r>
          </w:p>
        </w:tc>
        <w:tc>
          <w:tcPr>
            <w:tcW w:type="dxa" w:w="2268"/>
          </w:tcPr>
          <w:p>
            <w:pPr>
              <w:jc w:val="left"/>
            </w:pPr>
            <w:r>
              <w:rPr>
                <w:sz w:val="20"/>
              </w:rPr>
              <w:t>Dashboard Super Admin</w:t>
            </w:r>
          </w:p>
        </w:tc>
        <w:tc>
          <w:tcPr>
            <w:tcW w:type="dxa" w:w="6236"/>
          </w:tcPr>
          <w:p>
            <w:pPr>
              <w:jc w:val="left"/>
            </w:pPr>
            <w:r>
              <w:rPr>
                <w:sz w:val="20"/>
              </w:rPr>
              <w:t>Ringkasan statistik: jumlah sekolah, guru, siswa, pemasukan, dan tunggakan</w:t>
            </w:r>
          </w:p>
        </w:tc>
      </w:tr>
      <w:tr>
        <w:tc>
          <w:tcPr>
            <w:tcW w:type="dxa" w:w="850"/>
            <w:shd w:val="clear" w:color="auto" w:fill="E3F2FD"/>
          </w:tcPr>
          <w:p>
            <w:pPr>
              <w:jc w:val="left"/>
            </w:pPr>
            <w:r>
              <w:rPr>
                <w:sz w:val="20"/>
              </w:rPr>
              <w:t>F-011</w:t>
            </w:r>
          </w:p>
        </w:tc>
        <w:tc>
          <w:tcPr>
            <w:tcW w:type="dxa" w:w="2268"/>
            <w:shd w:val="clear" w:color="auto" w:fill="E3F2FD"/>
          </w:tcPr>
          <w:p>
            <w:pPr>
              <w:jc w:val="left"/>
            </w:pPr>
            <w:r>
              <w:rPr>
                <w:sz w:val="20"/>
              </w:rPr>
              <w:t>Manajemen Sekolah</w:t>
            </w:r>
          </w:p>
        </w:tc>
        <w:tc>
          <w:tcPr>
            <w:tcW w:type="dxa" w:w="6236"/>
            <w:shd w:val="clear" w:color="auto" w:fill="E3F2FD"/>
          </w:tcPr>
          <w:p>
            <w:pPr>
              <w:jc w:val="left"/>
            </w:pPr>
            <w:r>
              <w:rPr>
                <w:sz w:val="20"/>
              </w:rPr>
              <w:t>CRUD data sekolah: nama, NPSN, alamat, status aktif, biaya langganan</w:t>
            </w:r>
          </w:p>
        </w:tc>
      </w:tr>
      <w:tr>
        <w:tc>
          <w:tcPr>
            <w:tcW w:type="dxa" w:w="850"/>
          </w:tcPr>
          <w:p>
            <w:pPr>
              <w:jc w:val="left"/>
            </w:pPr>
            <w:r>
              <w:rPr>
                <w:sz w:val="20"/>
              </w:rPr>
              <w:t>F-012</w:t>
            </w:r>
          </w:p>
        </w:tc>
        <w:tc>
          <w:tcPr>
            <w:tcW w:type="dxa" w:w="2268"/>
          </w:tcPr>
          <w:p>
            <w:pPr>
              <w:jc w:val="left"/>
            </w:pPr>
            <w:r>
              <w:rPr>
                <w:sz w:val="20"/>
              </w:rPr>
              <w:t>Laporan Keuangan</w:t>
            </w:r>
          </w:p>
        </w:tc>
        <w:tc>
          <w:tcPr>
            <w:tcW w:type="dxa" w:w="6236"/>
          </w:tcPr>
          <w:p>
            <w:pPr>
              <w:jc w:val="left"/>
            </w:pPr>
            <w:r>
              <w:rPr>
                <w:sz w:val="20"/>
              </w:rPr>
              <w:t>Laporan pemasukan SPP total &amp; per sekolah, tunggakan, dan grafik tren</w:t>
            </w:r>
          </w:p>
        </w:tc>
      </w:tr>
      <w:tr>
        <w:tc>
          <w:tcPr>
            <w:tcW w:type="dxa" w:w="850"/>
            <w:shd w:val="clear" w:color="auto" w:fill="E3F2FD"/>
          </w:tcPr>
          <w:p>
            <w:pPr>
              <w:jc w:val="left"/>
            </w:pPr>
            <w:r>
              <w:rPr>
                <w:sz w:val="20"/>
              </w:rPr>
              <w:t>F-013</w:t>
            </w:r>
          </w:p>
        </w:tc>
        <w:tc>
          <w:tcPr>
            <w:tcW w:type="dxa" w:w="2268"/>
            <w:shd w:val="clear" w:color="auto" w:fill="E3F2FD"/>
          </w:tcPr>
          <w:p>
            <w:pPr>
              <w:jc w:val="left"/>
            </w:pPr>
            <w:r>
              <w:rPr>
                <w:sz w:val="20"/>
              </w:rPr>
              <w:t>Monitoring Kinerja Guru</w:t>
            </w:r>
          </w:p>
        </w:tc>
        <w:tc>
          <w:tcPr>
            <w:tcW w:type="dxa" w:w="6236"/>
            <w:shd w:val="clear" w:color="auto" w:fill="E3F2FD"/>
          </w:tcPr>
          <w:p>
            <w:pPr>
              <w:jc w:val="left"/>
            </w:pPr>
            <w:r>
              <w:rPr>
                <w:sz w:val="20"/>
              </w:rPr>
              <w:t>Lihat jumlah jurnal mengajar per guru, rata-rata kinerja, dan peringkat</w:t>
            </w:r>
          </w:p>
        </w:tc>
      </w:tr>
      <w:tr>
        <w:tc>
          <w:tcPr>
            <w:tcW w:type="dxa" w:w="850"/>
          </w:tcPr>
          <w:p>
            <w:pPr>
              <w:jc w:val="left"/>
            </w:pPr>
            <w:r>
              <w:rPr>
                <w:sz w:val="20"/>
              </w:rPr>
              <w:t>F-014</w:t>
            </w:r>
          </w:p>
        </w:tc>
        <w:tc>
          <w:tcPr>
            <w:tcW w:type="dxa" w:w="2268"/>
          </w:tcPr>
          <w:p>
            <w:pPr>
              <w:jc w:val="left"/>
            </w:pPr>
            <w:r>
              <w:rPr>
                <w:sz w:val="20"/>
              </w:rPr>
              <w:t>Pengaturan Aplikasi</w:t>
            </w:r>
          </w:p>
        </w:tc>
        <w:tc>
          <w:tcPr>
            <w:tcW w:type="dxa" w:w="6236"/>
          </w:tcPr>
          <w:p>
            <w:pPr>
              <w:jc w:val="left"/>
            </w:pPr>
            <w:r>
              <w:rPr>
                <w:sz w:val="20"/>
              </w:rPr>
              <w:t>Atur biaya langganan, fitur aktif/nonaktif per sekolah</w:t>
            </w:r>
          </w:p>
        </w:tc>
      </w:tr>
    </w:tbl>
    <w:p/>
    <w:p>
      <w:pPr>
        <w:pStyle w:val="Heading2"/>
        <w:jc w:val="left"/>
      </w:pPr>
      <w:r>
        <w:t>4.3 Modul Staf TU (Tata Usaha)</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565C0"/>
          </w:tcPr>
          <w:p>
            <w:pPr>
              <w:jc w:val="center"/>
            </w:pPr>
            <w:r>
              <w:rPr>
                <w:b/>
                <w:color w:val="FFFFFF"/>
                <w:sz w:val="20"/>
              </w:rPr>
              <w:t>ID</w:t>
            </w:r>
          </w:p>
        </w:tc>
        <w:tc>
          <w:tcPr>
            <w:tcW w:type="dxa" w:w="2268"/>
            <w:shd w:val="clear" w:color="auto" w:fill="1565C0"/>
          </w:tcPr>
          <w:p>
            <w:pPr>
              <w:jc w:val="center"/>
            </w:pPr>
            <w:r>
              <w:rPr>
                <w:b/>
                <w:color w:val="FFFFFF"/>
                <w:sz w:val="20"/>
              </w:rPr>
              <w:t>Fitur</w:t>
            </w:r>
          </w:p>
        </w:tc>
        <w:tc>
          <w:tcPr>
            <w:tcW w:type="dxa" w:w="6236"/>
            <w:shd w:val="clear" w:color="auto" w:fill="1565C0"/>
          </w:tcPr>
          <w:p>
            <w:pPr>
              <w:jc w:val="center"/>
            </w:pPr>
            <w:r>
              <w:rPr>
                <w:b/>
                <w:color w:val="FFFFFF"/>
                <w:sz w:val="20"/>
              </w:rPr>
              <w:t>Deskripsi</w:t>
            </w:r>
          </w:p>
        </w:tc>
      </w:tr>
      <w:tr>
        <w:tc>
          <w:tcPr>
            <w:tcW w:type="dxa" w:w="850"/>
          </w:tcPr>
          <w:p>
            <w:pPr>
              <w:jc w:val="left"/>
            </w:pPr>
            <w:r>
              <w:rPr>
                <w:sz w:val="20"/>
              </w:rPr>
              <w:t>F-020</w:t>
            </w:r>
          </w:p>
        </w:tc>
        <w:tc>
          <w:tcPr>
            <w:tcW w:type="dxa" w:w="2268"/>
          </w:tcPr>
          <w:p>
            <w:pPr>
              <w:jc w:val="left"/>
            </w:pPr>
            <w:r>
              <w:rPr>
                <w:sz w:val="20"/>
              </w:rPr>
              <w:t>Dashboard TU</w:t>
            </w:r>
          </w:p>
        </w:tc>
        <w:tc>
          <w:tcPr>
            <w:tcW w:type="dxa" w:w="6236"/>
          </w:tcPr>
          <w:p>
            <w:pPr>
              <w:jc w:val="left"/>
            </w:pPr>
            <w:r>
              <w:rPr>
                <w:sz w:val="20"/>
              </w:rPr>
              <w:t>Ringkasan: total siswa aktif, guru, tunggakan SPP, jadwal hari ini</w:t>
            </w:r>
          </w:p>
        </w:tc>
      </w:tr>
      <w:tr>
        <w:tc>
          <w:tcPr>
            <w:tcW w:type="dxa" w:w="850"/>
            <w:shd w:val="clear" w:color="auto" w:fill="E3F2FD"/>
          </w:tcPr>
          <w:p>
            <w:pPr>
              <w:jc w:val="left"/>
            </w:pPr>
            <w:r>
              <w:rPr>
                <w:sz w:val="20"/>
              </w:rPr>
              <w:t>F-021</w:t>
            </w:r>
          </w:p>
        </w:tc>
        <w:tc>
          <w:tcPr>
            <w:tcW w:type="dxa" w:w="2268"/>
            <w:shd w:val="clear" w:color="auto" w:fill="E3F2FD"/>
          </w:tcPr>
          <w:p>
            <w:pPr>
              <w:jc w:val="left"/>
            </w:pPr>
            <w:r>
              <w:rPr>
                <w:sz w:val="20"/>
              </w:rPr>
              <w:t>PPDB Online</w:t>
            </w:r>
          </w:p>
        </w:tc>
        <w:tc>
          <w:tcPr>
            <w:tcW w:type="dxa" w:w="6236"/>
            <w:shd w:val="clear" w:color="auto" w:fill="E3F2FD"/>
          </w:tcPr>
          <w:p>
            <w:pPr>
              <w:jc w:val="left"/>
            </w:pPr>
            <w:r>
              <w:rPr>
                <w:sz w:val="20"/>
              </w:rPr>
              <w:t>Formulir pendaftaran publik, kelola status (pending/diterima/ditolak), cetak bukti</w:t>
            </w:r>
          </w:p>
        </w:tc>
      </w:tr>
      <w:tr>
        <w:tc>
          <w:tcPr>
            <w:tcW w:type="dxa" w:w="850"/>
          </w:tcPr>
          <w:p>
            <w:pPr>
              <w:jc w:val="left"/>
            </w:pPr>
            <w:r>
              <w:rPr>
                <w:sz w:val="20"/>
              </w:rPr>
              <w:t>F-022</w:t>
            </w:r>
          </w:p>
        </w:tc>
        <w:tc>
          <w:tcPr>
            <w:tcW w:type="dxa" w:w="2268"/>
          </w:tcPr>
          <w:p>
            <w:pPr>
              <w:jc w:val="left"/>
            </w:pPr>
            <w:r>
              <w:rPr>
                <w:sz w:val="20"/>
              </w:rPr>
              <w:t>Keuangan SPP</w:t>
            </w:r>
          </w:p>
        </w:tc>
        <w:tc>
          <w:tcPr>
            <w:tcW w:type="dxa" w:w="6236"/>
          </w:tcPr>
          <w:p>
            <w:pPr>
              <w:jc w:val="left"/>
            </w:pPr>
            <w:r>
              <w:rPr>
                <w:sz w:val="20"/>
              </w:rPr>
              <w:t>Buat tagihan bulanan, konfirmasi pembayaran, ekspor laporan tunggakan</w:t>
            </w:r>
          </w:p>
        </w:tc>
      </w:tr>
      <w:tr>
        <w:tc>
          <w:tcPr>
            <w:tcW w:type="dxa" w:w="850"/>
            <w:shd w:val="clear" w:color="auto" w:fill="E3F2FD"/>
          </w:tcPr>
          <w:p>
            <w:pPr>
              <w:jc w:val="left"/>
            </w:pPr>
            <w:r>
              <w:rPr>
                <w:sz w:val="20"/>
              </w:rPr>
              <w:t>F-023</w:t>
            </w:r>
          </w:p>
        </w:tc>
        <w:tc>
          <w:tcPr>
            <w:tcW w:type="dxa" w:w="2268"/>
            <w:shd w:val="clear" w:color="auto" w:fill="E3F2FD"/>
          </w:tcPr>
          <w:p>
            <w:pPr>
              <w:jc w:val="left"/>
            </w:pPr>
            <w:r>
              <w:rPr>
                <w:sz w:val="20"/>
              </w:rPr>
              <w:t>Jadwal Pelajaran</w:t>
            </w:r>
          </w:p>
        </w:tc>
        <w:tc>
          <w:tcPr>
            <w:tcW w:type="dxa" w:w="6236"/>
            <w:shd w:val="clear" w:color="auto" w:fill="E3F2FD"/>
          </w:tcPr>
          <w:p>
            <w:pPr>
              <w:jc w:val="left"/>
            </w:pPr>
            <w:r>
              <w:rPr>
                <w:sz w:val="20"/>
              </w:rPr>
              <w:t>Buat &amp; edit jadwal mata pelajaran per kelas/semester, deteksi konflik</w:t>
            </w:r>
          </w:p>
        </w:tc>
      </w:tr>
      <w:tr>
        <w:tc>
          <w:tcPr>
            <w:tcW w:type="dxa" w:w="850"/>
          </w:tcPr>
          <w:p>
            <w:pPr>
              <w:jc w:val="left"/>
            </w:pPr>
            <w:r>
              <w:rPr>
                <w:sz w:val="20"/>
              </w:rPr>
              <w:t>F-024</w:t>
            </w:r>
          </w:p>
        </w:tc>
        <w:tc>
          <w:tcPr>
            <w:tcW w:type="dxa" w:w="2268"/>
          </w:tcPr>
          <w:p>
            <w:pPr>
              <w:jc w:val="left"/>
            </w:pPr>
            <w:r>
              <w:rPr>
                <w:sz w:val="20"/>
              </w:rPr>
              <w:t>Surat Menyurat</w:t>
            </w:r>
          </w:p>
        </w:tc>
        <w:tc>
          <w:tcPr>
            <w:tcW w:type="dxa" w:w="6236"/>
          </w:tcPr>
          <w:p>
            <w:pPr>
              <w:jc w:val="left"/>
            </w:pPr>
            <w:r>
              <w:rPr>
                <w:sz w:val="20"/>
              </w:rPr>
              <w:t>Buat surat edaran digital, cetak ijazah/SKHUN, distribusi ke orang tua</w:t>
            </w:r>
          </w:p>
        </w:tc>
      </w:tr>
      <w:tr>
        <w:tc>
          <w:tcPr>
            <w:tcW w:type="dxa" w:w="850"/>
            <w:shd w:val="clear" w:color="auto" w:fill="E3F2FD"/>
          </w:tcPr>
          <w:p>
            <w:pPr>
              <w:jc w:val="left"/>
            </w:pPr>
            <w:r>
              <w:rPr>
                <w:sz w:val="20"/>
              </w:rPr>
              <w:t>F-025</w:t>
            </w:r>
          </w:p>
        </w:tc>
        <w:tc>
          <w:tcPr>
            <w:tcW w:type="dxa" w:w="2268"/>
            <w:shd w:val="clear" w:color="auto" w:fill="E3F2FD"/>
          </w:tcPr>
          <w:p>
            <w:pPr>
              <w:jc w:val="left"/>
            </w:pPr>
            <w:r>
              <w:rPr>
                <w:sz w:val="20"/>
              </w:rPr>
              <w:t>Data Siswa</w:t>
            </w:r>
          </w:p>
        </w:tc>
        <w:tc>
          <w:tcPr>
            <w:tcW w:type="dxa" w:w="6236"/>
            <w:shd w:val="clear" w:color="auto" w:fill="E3F2FD"/>
          </w:tcPr>
          <w:p>
            <w:pPr>
              <w:jc w:val="left"/>
            </w:pPr>
            <w:r>
              <w:rPr>
                <w:sz w:val="20"/>
              </w:rPr>
              <w:t>CRUD data siswa: NIS, NISN, nama, kelas, data orang tua</w:t>
            </w:r>
          </w:p>
        </w:tc>
      </w:tr>
      <w:tr>
        <w:tc>
          <w:tcPr>
            <w:tcW w:type="dxa" w:w="850"/>
          </w:tcPr>
          <w:p>
            <w:pPr>
              <w:jc w:val="left"/>
            </w:pPr>
            <w:r>
              <w:rPr>
                <w:sz w:val="20"/>
              </w:rPr>
              <w:t>F-026</w:t>
            </w:r>
          </w:p>
        </w:tc>
        <w:tc>
          <w:tcPr>
            <w:tcW w:type="dxa" w:w="2268"/>
          </w:tcPr>
          <w:p>
            <w:pPr>
              <w:jc w:val="left"/>
            </w:pPr>
            <w:r>
              <w:rPr>
                <w:sz w:val="20"/>
              </w:rPr>
              <w:t>Data Guru</w:t>
            </w:r>
          </w:p>
        </w:tc>
        <w:tc>
          <w:tcPr>
            <w:tcW w:type="dxa" w:w="6236"/>
          </w:tcPr>
          <w:p>
            <w:pPr>
              <w:jc w:val="left"/>
            </w:pPr>
            <w:r>
              <w:rPr>
                <w:sz w:val="20"/>
              </w:rPr>
              <w:t>CRUD data guru: NIP, nama, bidang studi, pendidikan terakhir</w:t>
            </w:r>
          </w:p>
        </w:tc>
      </w:tr>
      <w:tr>
        <w:tc>
          <w:tcPr>
            <w:tcW w:type="dxa" w:w="850"/>
            <w:shd w:val="clear" w:color="auto" w:fill="E3F2FD"/>
          </w:tcPr>
          <w:p>
            <w:pPr>
              <w:jc w:val="left"/>
            </w:pPr>
            <w:r>
              <w:rPr>
                <w:sz w:val="20"/>
              </w:rPr>
              <w:t>F-027</w:t>
            </w:r>
          </w:p>
        </w:tc>
        <w:tc>
          <w:tcPr>
            <w:tcW w:type="dxa" w:w="2268"/>
            <w:shd w:val="clear" w:color="auto" w:fill="E3F2FD"/>
          </w:tcPr>
          <w:p>
            <w:pPr>
              <w:jc w:val="left"/>
            </w:pPr>
            <w:r>
              <w:rPr>
                <w:sz w:val="20"/>
              </w:rPr>
              <w:t>Data Kelas</w:t>
            </w:r>
          </w:p>
        </w:tc>
        <w:tc>
          <w:tcPr>
            <w:tcW w:type="dxa" w:w="6236"/>
            <w:shd w:val="clear" w:color="auto" w:fill="E3F2FD"/>
          </w:tcPr>
          <w:p>
            <w:pPr>
              <w:jc w:val="left"/>
            </w:pPr>
            <w:r>
              <w:rPr>
                <w:sz w:val="20"/>
              </w:rPr>
              <w:t>CRUD kelas: nama kelas, wali kelas, tahun ajaran, kapasitas</w:t>
            </w:r>
          </w:p>
        </w:tc>
      </w:tr>
    </w:tbl>
    <w:p/>
    <w:p>
      <w:pPr>
        <w:pStyle w:val="Heading2"/>
        <w:jc w:val="left"/>
      </w:pPr>
      <w:r>
        <w:t>4.4 Modul Guru</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565C0"/>
          </w:tcPr>
          <w:p>
            <w:pPr>
              <w:jc w:val="center"/>
            </w:pPr>
            <w:r>
              <w:rPr>
                <w:b/>
                <w:color w:val="FFFFFF"/>
                <w:sz w:val="20"/>
              </w:rPr>
              <w:t>ID</w:t>
            </w:r>
          </w:p>
        </w:tc>
        <w:tc>
          <w:tcPr>
            <w:tcW w:type="dxa" w:w="2268"/>
            <w:shd w:val="clear" w:color="auto" w:fill="1565C0"/>
          </w:tcPr>
          <w:p>
            <w:pPr>
              <w:jc w:val="center"/>
            </w:pPr>
            <w:r>
              <w:rPr>
                <w:b/>
                <w:color w:val="FFFFFF"/>
                <w:sz w:val="20"/>
              </w:rPr>
              <w:t>Fitur</w:t>
            </w:r>
          </w:p>
        </w:tc>
        <w:tc>
          <w:tcPr>
            <w:tcW w:type="dxa" w:w="6236"/>
            <w:shd w:val="clear" w:color="auto" w:fill="1565C0"/>
          </w:tcPr>
          <w:p>
            <w:pPr>
              <w:jc w:val="center"/>
            </w:pPr>
            <w:r>
              <w:rPr>
                <w:b/>
                <w:color w:val="FFFFFF"/>
                <w:sz w:val="20"/>
              </w:rPr>
              <w:t>Deskripsi</w:t>
            </w:r>
          </w:p>
        </w:tc>
      </w:tr>
      <w:tr>
        <w:tc>
          <w:tcPr>
            <w:tcW w:type="dxa" w:w="850"/>
          </w:tcPr>
          <w:p>
            <w:pPr>
              <w:jc w:val="left"/>
            </w:pPr>
            <w:r>
              <w:rPr>
                <w:sz w:val="20"/>
              </w:rPr>
              <w:t>F-030</w:t>
            </w:r>
          </w:p>
        </w:tc>
        <w:tc>
          <w:tcPr>
            <w:tcW w:type="dxa" w:w="2268"/>
          </w:tcPr>
          <w:p>
            <w:pPr>
              <w:jc w:val="left"/>
            </w:pPr>
            <w:r>
              <w:rPr>
                <w:sz w:val="20"/>
              </w:rPr>
              <w:t>Dashboard Guru</w:t>
            </w:r>
          </w:p>
        </w:tc>
        <w:tc>
          <w:tcPr>
            <w:tcW w:type="dxa" w:w="6236"/>
          </w:tcPr>
          <w:p>
            <w:pPr>
              <w:jc w:val="left"/>
            </w:pPr>
            <w:r>
              <w:rPr>
                <w:sz w:val="20"/>
              </w:rPr>
              <w:t>Ringkasan: jumlah kelas, jadwal hari ini, siswa yang diabsen, tugas pending</w:t>
            </w:r>
          </w:p>
        </w:tc>
      </w:tr>
      <w:tr>
        <w:tc>
          <w:tcPr>
            <w:tcW w:type="dxa" w:w="850"/>
            <w:shd w:val="clear" w:color="auto" w:fill="E3F2FD"/>
          </w:tcPr>
          <w:p>
            <w:pPr>
              <w:jc w:val="left"/>
            </w:pPr>
            <w:r>
              <w:rPr>
                <w:sz w:val="20"/>
              </w:rPr>
              <w:t>F-031</w:t>
            </w:r>
          </w:p>
        </w:tc>
        <w:tc>
          <w:tcPr>
            <w:tcW w:type="dxa" w:w="2268"/>
            <w:shd w:val="clear" w:color="auto" w:fill="E3F2FD"/>
          </w:tcPr>
          <w:p>
            <w:pPr>
              <w:jc w:val="left"/>
            </w:pPr>
            <w:r>
              <w:rPr>
                <w:sz w:val="20"/>
              </w:rPr>
              <w:t>Absensi Siswa</w:t>
            </w:r>
          </w:p>
        </w:tc>
        <w:tc>
          <w:tcPr>
            <w:tcW w:type="dxa" w:w="6236"/>
            <w:shd w:val="clear" w:color="auto" w:fill="E3F2FD"/>
          </w:tcPr>
          <w:p>
            <w:pPr>
              <w:jc w:val="left"/>
            </w:pPr>
            <w:r>
              <w:rPr>
                <w:sz w:val="20"/>
              </w:rPr>
              <w:t>Input kehadiran per pertemuan (Hadir/Izin/Sakit/Alfa), rekap per bulan</w:t>
            </w:r>
          </w:p>
        </w:tc>
      </w:tr>
      <w:tr>
        <w:tc>
          <w:tcPr>
            <w:tcW w:type="dxa" w:w="850"/>
          </w:tcPr>
          <w:p>
            <w:pPr>
              <w:jc w:val="left"/>
            </w:pPr>
            <w:r>
              <w:rPr>
                <w:sz w:val="20"/>
              </w:rPr>
              <w:t>F-032</w:t>
            </w:r>
          </w:p>
        </w:tc>
        <w:tc>
          <w:tcPr>
            <w:tcW w:type="dxa" w:w="2268"/>
          </w:tcPr>
          <w:p>
            <w:pPr>
              <w:jc w:val="left"/>
            </w:pPr>
            <w:r>
              <w:rPr>
                <w:sz w:val="20"/>
              </w:rPr>
              <w:t>Input Nilai</w:t>
            </w:r>
          </w:p>
        </w:tc>
        <w:tc>
          <w:tcPr>
            <w:tcW w:type="dxa" w:w="6236"/>
          </w:tcPr>
          <w:p>
            <w:pPr>
              <w:jc w:val="left"/>
            </w:pPr>
            <w:r>
              <w:rPr>
                <w:sz w:val="20"/>
              </w:rPr>
              <w:t>Input nilai harian, UTS, UAS per mata pelajaran per siswa</w:t>
            </w:r>
          </w:p>
        </w:tc>
      </w:tr>
      <w:tr>
        <w:tc>
          <w:tcPr>
            <w:tcW w:type="dxa" w:w="850"/>
            <w:shd w:val="clear" w:color="auto" w:fill="E3F2FD"/>
          </w:tcPr>
          <w:p>
            <w:pPr>
              <w:jc w:val="left"/>
            </w:pPr>
            <w:r>
              <w:rPr>
                <w:sz w:val="20"/>
              </w:rPr>
              <w:t>F-033</w:t>
            </w:r>
          </w:p>
        </w:tc>
        <w:tc>
          <w:tcPr>
            <w:tcW w:type="dxa" w:w="2268"/>
            <w:shd w:val="clear" w:color="auto" w:fill="E3F2FD"/>
          </w:tcPr>
          <w:p>
            <w:pPr>
              <w:jc w:val="left"/>
            </w:pPr>
            <w:r>
              <w:rPr>
                <w:sz w:val="20"/>
              </w:rPr>
              <w:t>E-Rapor</w:t>
            </w:r>
          </w:p>
        </w:tc>
        <w:tc>
          <w:tcPr>
            <w:tcW w:type="dxa" w:w="6236"/>
            <w:shd w:val="clear" w:color="auto" w:fill="E3F2FD"/>
          </w:tcPr>
          <w:p>
            <w:pPr>
              <w:jc w:val="left"/>
            </w:pPr>
            <w:r>
              <w:rPr>
                <w:sz w:val="20"/>
              </w:rPr>
              <w:t>Isi deskripsi perkembangan siswa, hitung nilai akhir, cetak rapor digital</w:t>
            </w:r>
          </w:p>
        </w:tc>
      </w:tr>
      <w:tr>
        <w:tc>
          <w:tcPr>
            <w:tcW w:type="dxa" w:w="850"/>
          </w:tcPr>
          <w:p>
            <w:pPr>
              <w:jc w:val="left"/>
            </w:pPr>
            <w:r>
              <w:rPr>
                <w:sz w:val="20"/>
              </w:rPr>
              <w:t>F-034</w:t>
            </w:r>
          </w:p>
        </w:tc>
        <w:tc>
          <w:tcPr>
            <w:tcW w:type="dxa" w:w="2268"/>
          </w:tcPr>
          <w:p>
            <w:pPr>
              <w:jc w:val="left"/>
            </w:pPr>
            <w:r>
              <w:rPr>
                <w:sz w:val="20"/>
              </w:rPr>
              <w:t>Pengumuman Kelas</w:t>
            </w:r>
          </w:p>
        </w:tc>
        <w:tc>
          <w:tcPr>
            <w:tcW w:type="dxa" w:w="6236"/>
          </w:tcPr>
          <w:p>
            <w:pPr>
              <w:jc w:val="left"/>
            </w:pPr>
            <w:r>
              <w:rPr>
                <w:sz w:val="20"/>
              </w:rPr>
              <w:t>Kirim pengumuman ke kelas tertentu, atur prioritas dan tanggal kadaluarsa</w:t>
            </w:r>
          </w:p>
        </w:tc>
      </w:tr>
      <w:tr>
        <w:tc>
          <w:tcPr>
            <w:tcW w:type="dxa" w:w="850"/>
            <w:shd w:val="clear" w:color="auto" w:fill="E3F2FD"/>
          </w:tcPr>
          <w:p>
            <w:pPr>
              <w:jc w:val="left"/>
            </w:pPr>
            <w:r>
              <w:rPr>
                <w:sz w:val="20"/>
              </w:rPr>
              <w:t>F-035</w:t>
            </w:r>
          </w:p>
        </w:tc>
        <w:tc>
          <w:tcPr>
            <w:tcW w:type="dxa" w:w="2268"/>
            <w:shd w:val="clear" w:color="auto" w:fill="E3F2FD"/>
          </w:tcPr>
          <w:p>
            <w:pPr>
              <w:jc w:val="left"/>
            </w:pPr>
            <w:r>
              <w:rPr>
                <w:sz w:val="20"/>
              </w:rPr>
              <w:t>Jurnal Mengajar</w:t>
            </w:r>
          </w:p>
        </w:tc>
        <w:tc>
          <w:tcPr>
            <w:tcW w:type="dxa" w:w="6236"/>
            <w:shd w:val="clear" w:color="auto" w:fill="E3F2FD"/>
          </w:tcPr>
          <w:p>
            <w:pPr>
              <w:jc w:val="left"/>
            </w:pPr>
            <w:r>
              <w:rPr>
                <w:sz w:val="20"/>
              </w:rPr>
              <w:t>Catat aktivitas mengajar harian sebagai dokumentasi kinerja</w:t>
            </w:r>
          </w:p>
        </w:tc>
      </w:tr>
    </w:tbl>
    <w:p/>
    <w:p>
      <w:pPr>
        <w:pStyle w:val="Heading2"/>
        <w:jc w:val="left"/>
      </w:pPr>
      <w:r>
        <w:t>4.5 Modul Orang Tua &amp; Siswa</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565C0"/>
          </w:tcPr>
          <w:p>
            <w:pPr>
              <w:jc w:val="center"/>
            </w:pPr>
            <w:r>
              <w:rPr>
                <w:b/>
                <w:color w:val="FFFFFF"/>
                <w:sz w:val="20"/>
              </w:rPr>
              <w:t>ID</w:t>
            </w:r>
          </w:p>
        </w:tc>
        <w:tc>
          <w:tcPr>
            <w:tcW w:type="dxa" w:w="2268"/>
            <w:shd w:val="clear" w:color="auto" w:fill="1565C0"/>
          </w:tcPr>
          <w:p>
            <w:pPr>
              <w:jc w:val="center"/>
            </w:pPr>
            <w:r>
              <w:rPr>
                <w:b/>
                <w:color w:val="FFFFFF"/>
                <w:sz w:val="20"/>
              </w:rPr>
              <w:t>Fitur</w:t>
            </w:r>
          </w:p>
        </w:tc>
        <w:tc>
          <w:tcPr>
            <w:tcW w:type="dxa" w:w="6236"/>
            <w:shd w:val="clear" w:color="auto" w:fill="1565C0"/>
          </w:tcPr>
          <w:p>
            <w:pPr>
              <w:jc w:val="center"/>
            </w:pPr>
            <w:r>
              <w:rPr>
                <w:b/>
                <w:color w:val="FFFFFF"/>
                <w:sz w:val="20"/>
              </w:rPr>
              <w:t>Deskripsi</w:t>
            </w:r>
          </w:p>
        </w:tc>
      </w:tr>
      <w:tr>
        <w:tc>
          <w:tcPr>
            <w:tcW w:type="dxa" w:w="850"/>
          </w:tcPr>
          <w:p>
            <w:pPr>
              <w:jc w:val="left"/>
            </w:pPr>
            <w:r>
              <w:rPr>
                <w:sz w:val="20"/>
              </w:rPr>
              <w:t>F-040</w:t>
            </w:r>
          </w:p>
        </w:tc>
        <w:tc>
          <w:tcPr>
            <w:tcW w:type="dxa" w:w="2268"/>
          </w:tcPr>
          <w:p>
            <w:pPr>
              <w:jc w:val="left"/>
            </w:pPr>
            <w:r>
              <w:rPr>
                <w:sz w:val="20"/>
              </w:rPr>
              <w:t>Dashboard</w:t>
            </w:r>
          </w:p>
        </w:tc>
        <w:tc>
          <w:tcPr>
            <w:tcW w:type="dxa" w:w="6236"/>
          </w:tcPr>
          <w:p>
            <w:pPr>
              <w:jc w:val="left"/>
            </w:pPr>
            <w:r>
              <w:rPr>
                <w:sz w:val="20"/>
              </w:rPr>
              <w:t>Ringkasan kehadiran, nilai terbaru, tagihan SPP, pengumuman terbaru</w:t>
            </w:r>
          </w:p>
        </w:tc>
      </w:tr>
      <w:tr>
        <w:tc>
          <w:tcPr>
            <w:tcW w:type="dxa" w:w="850"/>
            <w:shd w:val="clear" w:color="auto" w:fill="E3F2FD"/>
          </w:tcPr>
          <w:p>
            <w:pPr>
              <w:jc w:val="left"/>
            </w:pPr>
            <w:r>
              <w:rPr>
                <w:sz w:val="20"/>
              </w:rPr>
              <w:t>F-041</w:t>
            </w:r>
          </w:p>
        </w:tc>
        <w:tc>
          <w:tcPr>
            <w:tcW w:type="dxa" w:w="2268"/>
            <w:shd w:val="clear" w:color="auto" w:fill="E3F2FD"/>
          </w:tcPr>
          <w:p>
            <w:pPr>
              <w:jc w:val="left"/>
            </w:pPr>
            <w:r>
              <w:rPr>
                <w:sz w:val="20"/>
              </w:rPr>
              <w:t>Pembayaran SPP</w:t>
            </w:r>
          </w:p>
        </w:tc>
        <w:tc>
          <w:tcPr>
            <w:tcW w:type="dxa" w:w="6236"/>
            <w:shd w:val="clear" w:color="auto" w:fill="E3F2FD"/>
          </w:tcPr>
          <w:p>
            <w:pPr>
              <w:jc w:val="left"/>
            </w:pPr>
            <w:r>
              <w:rPr>
                <w:sz w:val="20"/>
              </w:rPr>
              <w:t>Lihat riwayat tagihan, status pembayaran, bayar via QRIS/Virtual Account</w:t>
            </w:r>
          </w:p>
        </w:tc>
      </w:tr>
      <w:tr>
        <w:tc>
          <w:tcPr>
            <w:tcW w:type="dxa" w:w="850"/>
          </w:tcPr>
          <w:p>
            <w:pPr>
              <w:jc w:val="left"/>
            </w:pPr>
            <w:r>
              <w:rPr>
                <w:sz w:val="20"/>
              </w:rPr>
              <w:t>F-042</w:t>
            </w:r>
          </w:p>
        </w:tc>
        <w:tc>
          <w:tcPr>
            <w:tcW w:type="dxa" w:w="2268"/>
          </w:tcPr>
          <w:p>
            <w:pPr>
              <w:jc w:val="left"/>
            </w:pPr>
            <w:r>
              <w:rPr>
                <w:sz w:val="20"/>
              </w:rPr>
              <w:t>Monitoring Kehadiran</w:t>
            </w:r>
          </w:p>
        </w:tc>
        <w:tc>
          <w:tcPr>
            <w:tcW w:type="dxa" w:w="6236"/>
          </w:tcPr>
          <w:p>
            <w:pPr>
              <w:jc w:val="left"/>
            </w:pPr>
            <w:r>
              <w:rPr>
                <w:sz w:val="20"/>
              </w:rPr>
              <w:t>Lihat rekap kehadiran bulanan &amp; tahunan secara real-time</w:t>
            </w:r>
          </w:p>
        </w:tc>
      </w:tr>
      <w:tr>
        <w:tc>
          <w:tcPr>
            <w:tcW w:type="dxa" w:w="850"/>
            <w:shd w:val="clear" w:color="auto" w:fill="E3F2FD"/>
          </w:tcPr>
          <w:p>
            <w:pPr>
              <w:jc w:val="left"/>
            </w:pPr>
            <w:r>
              <w:rPr>
                <w:sz w:val="20"/>
              </w:rPr>
              <w:t>F-043</w:t>
            </w:r>
          </w:p>
        </w:tc>
        <w:tc>
          <w:tcPr>
            <w:tcW w:type="dxa" w:w="2268"/>
            <w:shd w:val="clear" w:color="auto" w:fill="E3F2FD"/>
          </w:tcPr>
          <w:p>
            <w:pPr>
              <w:jc w:val="left"/>
            </w:pPr>
            <w:r>
              <w:rPr>
                <w:sz w:val="20"/>
              </w:rPr>
              <w:t>Hasil Belajar</w:t>
            </w:r>
          </w:p>
        </w:tc>
        <w:tc>
          <w:tcPr>
            <w:tcW w:type="dxa" w:w="6236"/>
            <w:shd w:val="clear" w:color="auto" w:fill="E3F2FD"/>
          </w:tcPr>
          <w:p>
            <w:pPr>
              <w:jc w:val="left"/>
            </w:pPr>
            <w:r>
              <w:rPr>
                <w:sz w:val="20"/>
              </w:rPr>
              <w:t>Lihat nilai per mata pelajaran, UTS, UAS, dan rapor digital</w:t>
            </w:r>
          </w:p>
        </w:tc>
      </w:tr>
      <w:tr>
        <w:tc>
          <w:tcPr>
            <w:tcW w:type="dxa" w:w="850"/>
          </w:tcPr>
          <w:p>
            <w:pPr>
              <w:jc w:val="left"/>
            </w:pPr>
            <w:r>
              <w:rPr>
                <w:sz w:val="20"/>
              </w:rPr>
              <w:t>F-044</w:t>
            </w:r>
          </w:p>
        </w:tc>
        <w:tc>
          <w:tcPr>
            <w:tcW w:type="dxa" w:w="2268"/>
          </w:tcPr>
          <w:p>
            <w:pPr>
              <w:jc w:val="left"/>
            </w:pPr>
            <w:r>
              <w:rPr>
                <w:sz w:val="20"/>
              </w:rPr>
              <w:t>Informasi &amp; Surat</w:t>
            </w:r>
          </w:p>
        </w:tc>
        <w:tc>
          <w:tcPr>
            <w:tcW w:type="dxa" w:w="6236"/>
          </w:tcPr>
          <w:p>
            <w:pPr>
              <w:jc w:val="left"/>
            </w:pPr>
            <w:r>
              <w:rPr>
                <w:sz w:val="20"/>
              </w:rPr>
              <w:t>Terima surat edaran sekolah, pengumuman guru, dan notifikasi penting</w:t>
            </w:r>
          </w:p>
        </w:tc>
      </w:tr>
    </w:tbl>
    <w:p/>
    <w:p>
      <w:pPr>
        <w:pStyle w:val="Heading2"/>
        <w:jc w:val="left"/>
      </w:pPr>
      <w:r>
        <w:t>4.6 API Endpoints Utama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shd w:val="clear" w:color="auto" w:fill="1565C0"/>
          </w:tcPr>
          <w:p>
            <w:pPr>
              <w:jc w:val="center"/>
            </w:pPr>
            <w:r>
              <w:rPr>
                <w:b/>
                <w:color w:val="FFFFFF"/>
                <w:sz w:val="20"/>
              </w:rPr>
              <w:t>Module</w:t>
            </w:r>
          </w:p>
        </w:tc>
        <w:tc>
          <w:tcPr>
            <w:tcW w:type="dxa" w:w="850"/>
            <w:shd w:val="clear" w:color="auto" w:fill="1565C0"/>
          </w:tcPr>
          <w:p>
            <w:pPr>
              <w:jc w:val="center"/>
            </w:pPr>
            <w:r>
              <w:rPr>
                <w:b/>
                <w:color w:val="FFFFFF"/>
                <w:sz w:val="20"/>
              </w:rPr>
              <w:t>Method</w:t>
            </w:r>
          </w:p>
        </w:tc>
        <w:tc>
          <w:tcPr>
            <w:tcW w:type="dxa" w:w="3118"/>
            <w:shd w:val="clear" w:color="auto" w:fill="1565C0"/>
          </w:tcPr>
          <w:p>
            <w:pPr>
              <w:jc w:val="center"/>
            </w:pPr>
            <w:r>
              <w:rPr>
                <w:b/>
                <w:color w:val="FFFFFF"/>
                <w:sz w:val="20"/>
              </w:rPr>
              <w:t>Endpoint</w:t>
            </w:r>
          </w:p>
        </w:tc>
        <w:tc>
          <w:tcPr>
            <w:tcW w:type="dxa" w:w="3118"/>
            <w:shd w:val="clear" w:color="auto" w:fill="1565C0"/>
          </w:tcPr>
          <w:p>
            <w:pPr>
              <w:jc w:val="center"/>
            </w:pPr>
            <w:r>
              <w:rPr>
                <w:b/>
                <w:color w:val="FFFFFF"/>
                <w:sz w:val="20"/>
              </w:rPr>
              <w:t>Deskripsi</w:t>
            </w:r>
          </w:p>
        </w:tc>
        <w:tc>
          <w:tcPr>
            <w:tcW w:type="dxa" w:w="1134"/>
            <w:shd w:val="clear" w:color="auto" w:fill="1565C0"/>
          </w:tcPr>
          <w:p>
            <w:pPr>
              <w:jc w:val="center"/>
            </w:pPr>
            <w:r>
              <w:rPr>
                <w:b/>
                <w:color w:val="FFFFFF"/>
                <w:sz w:val="20"/>
              </w:rPr>
              <w:t>Auth</w:t>
            </w:r>
          </w:p>
        </w:tc>
      </w:tr>
      <w:tr>
        <w:tc>
          <w:tcPr>
            <w:tcW w:type="dxa" w:w="1134"/>
          </w:tcPr>
          <w:p>
            <w:pPr>
              <w:jc w:val="left"/>
            </w:pPr>
            <w:r>
              <w:rPr>
                <w:sz w:val="20"/>
              </w:rPr>
              <w:t>Auth</w:t>
            </w:r>
          </w:p>
        </w:tc>
        <w:tc>
          <w:tcPr>
            <w:tcW w:type="dxa" w:w="850"/>
          </w:tcPr>
          <w:p>
            <w:pPr>
              <w:jc w:val="left"/>
            </w:pPr>
            <w:r>
              <w:rPr>
                <w:sz w:val="20"/>
              </w:rPr>
              <w:t>POST</w:t>
            </w:r>
          </w:p>
        </w:tc>
        <w:tc>
          <w:tcPr>
            <w:tcW w:type="dxa" w:w="3118"/>
          </w:tcPr>
          <w:p>
            <w:pPr>
              <w:jc w:val="left"/>
            </w:pPr>
            <w:r>
              <w:rPr>
                <w:sz w:val="20"/>
              </w:rPr>
              <w:t>/api/auth/login</w:t>
            </w:r>
          </w:p>
        </w:tc>
        <w:tc>
          <w:tcPr>
            <w:tcW w:type="dxa" w:w="3118"/>
          </w:tcPr>
          <w:p>
            <w:pPr>
              <w:jc w:val="left"/>
            </w:pPr>
            <w:r>
              <w:rPr>
                <w:sz w:val="20"/>
              </w:rPr>
              <w:t>Login dan dapatkan JWT token</w:t>
            </w:r>
          </w:p>
        </w:tc>
        <w:tc>
          <w:tcPr>
            <w:tcW w:type="dxa" w:w="1134"/>
          </w:tcPr>
          <w:p>
            <w:pPr>
              <w:jc w:val="left"/>
            </w:pPr>
            <w:r>
              <w:rPr>
                <w:sz w:val="20"/>
              </w:rPr>
              <w:t>Public</w:t>
            </w:r>
          </w:p>
        </w:tc>
      </w:tr>
      <w:tr>
        <w:tc>
          <w:tcPr>
            <w:tcW w:type="dxa" w:w="1134"/>
            <w:shd w:val="clear" w:color="auto" w:fill="E3F2FD"/>
          </w:tcPr>
          <w:p>
            <w:pPr>
              <w:jc w:val="left"/>
            </w:pPr>
            <w:r>
              <w:rPr>
                <w:sz w:val="20"/>
              </w:rPr>
              <w:t>Auth</w:t>
            </w:r>
          </w:p>
        </w:tc>
        <w:tc>
          <w:tcPr>
            <w:tcW w:type="dxa" w:w="850"/>
            <w:shd w:val="clear" w:color="auto" w:fill="E3F2FD"/>
          </w:tcPr>
          <w:p>
            <w:pPr>
              <w:jc w:val="left"/>
            </w:pPr>
            <w:r>
              <w:rPr>
                <w:sz w:val="20"/>
              </w:rPr>
              <w:t>GET</w:t>
            </w:r>
          </w:p>
        </w:tc>
        <w:tc>
          <w:tcPr>
            <w:tcW w:type="dxa" w:w="3118"/>
            <w:shd w:val="clear" w:color="auto" w:fill="E3F2FD"/>
          </w:tcPr>
          <w:p>
            <w:pPr>
              <w:jc w:val="left"/>
            </w:pPr>
            <w:r>
              <w:rPr>
                <w:sz w:val="20"/>
              </w:rPr>
              <w:t>/api/auth/me</w:t>
            </w:r>
          </w:p>
        </w:tc>
        <w:tc>
          <w:tcPr>
            <w:tcW w:type="dxa" w:w="3118"/>
            <w:shd w:val="clear" w:color="auto" w:fill="E3F2FD"/>
          </w:tcPr>
          <w:p>
            <w:pPr>
              <w:jc w:val="left"/>
            </w:pPr>
            <w:r>
              <w:rPr>
                <w:sz w:val="20"/>
              </w:rPr>
              <w:t>Profil user yang sedang login</w:t>
            </w:r>
          </w:p>
        </w:tc>
        <w:tc>
          <w:tcPr>
            <w:tcW w:type="dxa" w:w="1134"/>
            <w:shd w:val="clear" w:color="auto" w:fill="E3F2FD"/>
          </w:tcPr>
          <w:p>
            <w:pPr>
              <w:jc w:val="left"/>
            </w:pPr>
            <w:r>
              <w:rPr>
                <w:sz w:val="20"/>
              </w:rPr>
              <w:t>Token</w:t>
            </w:r>
          </w:p>
        </w:tc>
      </w:tr>
      <w:tr>
        <w:tc>
          <w:tcPr>
            <w:tcW w:type="dxa" w:w="1134"/>
          </w:tcPr>
          <w:p>
            <w:pPr>
              <w:jc w:val="left"/>
            </w:pPr>
            <w:r>
              <w:rPr>
                <w:sz w:val="20"/>
              </w:rPr>
              <w:t>Auth</w:t>
            </w:r>
          </w:p>
        </w:tc>
        <w:tc>
          <w:tcPr>
            <w:tcW w:type="dxa" w:w="850"/>
          </w:tcPr>
          <w:p>
            <w:pPr>
              <w:jc w:val="left"/>
            </w:pPr>
            <w:r>
              <w:rPr>
                <w:sz w:val="20"/>
              </w:rPr>
              <w:t>POST</w:t>
            </w:r>
          </w:p>
        </w:tc>
        <w:tc>
          <w:tcPr>
            <w:tcW w:type="dxa" w:w="3118"/>
          </w:tcPr>
          <w:p>
            <w:pPr>
              <w:jc w:val="left"/>
            </w:pPr>
            <w:r>
              <w:rPr>
                <w:sz w:val="20"/>
              </w:rPr>
              <w:t>/api/auth/register</w:t>
            </w:r>
          </w:p>
        </w:tc>
        <w:tc>
          <w:tcPr>
            <w:tcW w:type="dxa" w:w="3118"/>
          </w:tcPr>
          <w:p>
            <w:pPr>
              <w:jc w:val="left"/>
            </w:pPr>
            <w:r>
              <w:rPr>
                <w:sz w:val="20"/>
              </w:rPr>
              <w:t>Daftarkan user baru</w:t>
            </w:r>
          </w:p>
        </w:tc>
        <w:tc>
          <w:tcPr>
            <w:tcW w:type="dxa" w:w="1134"/>
          </w:tcPr>
          <w:p>
            <w:pPr>
              <w:jc w:val="left"/>
            </w:pPr>
            <w:r>
              <w:rPr>
                <w:sz w:val="20"/>
              </w:rPr>
              <w:t>Super Admin</w:t>
            </w:r>
          </w:p>
        </w:tc>
      </w:tr>
      <w:tr>
        <w:tc>
          <w:tcPr>
            <w:tcW w:type="dxa" w:w="1134"/>
            <w:shd w:val="clear" w:color="auto" w:fill="E3F2FD"/>
          </w:tcPr>
          <w:p>
            <w:pPr>
              <w:jc w:val="left"/>
            </w:pPr>
            <w:r>
              <w:rPr>
                <w:sz w:val="20"/>
              </w:rPr>
              <w:t>Users</w:t>
            </w:r>
          </w:p>
        </w:tc>
        <w:tc>
          <w:tcPr>
            <w:tcW w:type="dxa" w:w="850"/>
            <w:shd w:val="clear" w:color="auto" w:fill="E3F2FD"/>
          </w:tcPr>
          <w:p>
            <w:pPr>
              <w:jc w:val="left"/>
            </w:pPr>
            <w:r>
              <w:rPr>
                <w:sz w:val="20"/>
              </w:rPr>
              <w:t>GET</w:t>
            </w:r>
          </w:p>
        </w:tc>
        <w:tc>
          <w:tcPr>
            <w:tcW w:type="dxa" w:w="3118"/>
            <w:shd w:val="clear" w:color="auto" w:fill="E3F2FD"/>
          </w:tcPr>
          <w:p>
            <w:pPr>
              <w:jc w:val="left"/>
            </w:pPr>
            <w:r>
              <w:rPr>
                <w:sz w:val="20"/>
              </w:rPr>
              <w:t>/api/users</w:t>
            </w:r>
          </w:p>
        </w:tc>
        <w:tc>
          <w:tcPr>
            <w:tcW w:type="dxa" w:w="3118"/>
            <w:shd w:val="clear" w:color="auto" w:fill="E3F2FD"/>
          </w:tcPr>
          <w:p>
            <w:pPr>
              <w:jc w:val="left"/>
            </w:pPr>
            <w:r>
              <w:rPr>
                <w:sz w:val="20"/>
              </w:rPr>
              <w:t>Daftar semua pengguna</w:t>
            </w:r>
          </w:p>
        </w:tc>
        <w:tc>
          <w:tcPr>
            <w:tcW w:type="dxa" w:w="1134"/>
            <w:shd w:val="clear" w:color="auto" w:fill="E3F2FD"/>
          </w:tcPr>
          <w:p>
            <w:pPr>
              <w:jc w:val="left"/>
            </w:pPr>
            <w:r>
              <w:rPr>
                <w:sz w:val="20"/>
              </w:rPr>
              <w:t>Admin, TU</w:t>
            </w:r>
          </w:p>
        </w:tc>
      </w:tr>
      <w:tr>
        <w:tc>
          <w:tcPr>
            <w:tcW w:type="dxa" w:w="1134"/>
          </w:tcPr>
          <w:p>
            <w:pPr>
              <w:jc w:val="left"/>
            </w:pPr>
            <w:r>
              <w:rPr>
                <w:sz w:val="20"/>
              </w:rPr>
              <w:t>Users</w:t>
            </w:r>
          </w:p>
        </w:tc>
        <w:tc>
          <w:tcPr>
            <w:tcW w:type="dxa" w:w="850"/>
          </w:tcPr>
          <w:p>
            <w:pPr>
              <w:jc w:val="left"/>
            </w:pPr>
            <w:r>
              <w:rPr>
                <w:sz w:val="20"/>
              </w:rPr>
              <w:t>PUT</w:t>
            </w:r>
          </w:p>
        </w:tc>
        <w:tc>
          <w:tcPr>
            <w:tcW w:type="dxa" w:w="3118"/>
          </w:tcPr>
          <w:p>
            <w:pPr>
              <w:jc w:val="left"/>
            </w:pPr>
            <w:r>
              <w:rPr>
                <w:sz w:val="20"/>
              </w:rPr>
              <w:t>/api/users/:id</w:t>
            </w:r>
          </w:p>
        </w:tc>
        <w:tc>
          <w:tcPr>
            <w:tcW w:type="dxa" w:w="3118"/>
          </w:tcPr>
          <w:p>
            <w:pPr>
              <w:jc w:val="left"/>
            </w:pPr>
            <w:r>
              <w:rPr>
                <w:sz w:val="20"/>
              </w:rPr>
              <w:t>Update data pengguna</w:t>
            </w:r>
          </w:p>
        </w:tc>
        <w:tc>
          <w:tcPr>
            <w:tcW w:type="dxa" w:w="1134"/>
          </w:tcPr>
          <w:p>
            <w:pPr>
              <w:jc w:val="left"/>
            </w:pPr>
            <w:r>
              <w:rPr>
                <w:sz w:val="20"/>
              </w:rPr>
              <w:t>Admin, TU</w:t>
            </w:r>
          </w:p>
        </w:tc>
      </w:tr>
      <w:tr>
        <w:tc>
          <w:tcPr>
            <w:tcW w:type="dxa" w:w="1134"/>
            <w:shd w:val="clear" w:color="auto" w:fill="E3F2FD"/>
          </w:tcPr>
          <w:p>
            <w:pPr>
              <w:jc w:val="left"/>
            </w:pPr>
            <w:r>
              <w:rPr>
                <w:sz w:val="20"/>
              </w:rPr>
              <w:t>Sekolah</w:t>
            </w:r>
          </w:p>
        </w:tc>
        <w:tc>
          <w:tcPr>
            <w:tcW w:type="dxa" w:w="850"/>
            <w:shd w:val="clear" w:color="auto" w:fill="E3F2FD"/>
          </w:tcPr>
          <w:p>
            <w:pPr>
              <w:jc w:val="left"/>
            </w:pPr>
            <w:r>
              <w:rPr>
                <w:sz w:val="20"/>
              </w:rPr>
              <w:t>GET</w:t>
            </w:r>
          </w:p>
        </w:tc>
        <w:tc>
          <w:tcPr>
            <w:tcW w:type="dxa" w:w="3118"/>
            <w:shd w:val="clear" w:color="auto" w:fill="E3F2FD"/>
          </w:tcPr>
          <w:p>
            <w:pPr>
              <w:jc w:val="left"/>
            </w:pPr>
            <w:r>
              <w:rPr>
                <w:sz w:val="20"/>
              </w:rPr>
              <w:t>/api/sekolah</w:t>
            </w:r>
          </w:p>
        </w:tc>
        <w:tc>
          <w:tcPr>
            <w:tcW w:type="dxa" w:w="3118"/>
            <w:shd w:val="clear" w:color="auto" w:fill="E3F2FD"/>
          </w:tcPr>
          <w:p>
            <w:pPr>
              <w:jc w:val="left"/>
            </w:pPr>
            <w:r>
              <w:rPr>
                <w:sz w:val="20"/>
              </w:rPr>
              <w:t>Daftar sekolah</w:t>
            </w:r>
          </w:p>
        </w:tc>
        <w:tc>
          <w:tcPr>
            <w:tcW w:type="dxa" w:w="1134"/>
            <w:shd w:val="clear" w:color="auto" w:fill="E3F2FD"/>
          </w:tcPr>
          <w:p>
            <w:pPr>
              <w:jc w:val="left"/>
            </w:pPr>
            <w:r>
              <w:rPr>
                <w:sz w:val="20"/>
              </w:rPr>
              <w:t>Super Admin</w:t>
            </w:r>
          </w:p>
        </w:tc>
      </w:tr>
      <w:tr>
        <w:tc>
          <w:tcPr>
            <w:tcW w:type="dxa" w:w="1134"/>
          </w:tcPr>
          <w:p>
            <w:pPr>
              <w:jc w:val="left"/>
            </w:pPr>
            <w:r>
              <w:rPr>
                <w:sz w:val="20"/>
              </w:rPr>
              <w:t>Sekolah</w:t>
            </w:r>
          </w:p>
        </w:tc>
        <w:tc>
          <w:tcPr>
            <w:tcW w:type="dxa" w:w="850"/>
          </w:tcPr>
          <w:p>
            <w:pPr>
              <w:jc w:val="left"/>
            </w:pPr>
            <w:r>
              <w:rPr>
                <w:sz w:val="20"/>
              </w:rPr>
              <w:t>POST</w:t>
            </w:r>
          </w:p>
        </w:tc>
        <w:tc>
          <w:tcPr>
            <w:tcW w:type="dxa" w:w="3118"/>
          </w:tcPr>
          <w:p>
            <w:pPr>
              <w:jc w:val="left"/>
            </w:pPr>
            <w:r>
              <w:rPr>
                <w:sz w:val="20"/>
              </w:rPr>
              <w:t>/api/sekolah</w:t>
            </w:r>
          </w:p>
        </w:tc>
        <w:tc>
          <w:tcPr>
            <w:tcW w:type="dxa" w:w="3118"/>
          </w:tcPr>
          <w:p>
            <w:pPr>
              <w:jc w:val="left"/>
            </w:pPr>
            <w:r>
              <w:rPr>
                <w:sz w:val="20"/>
              </w:rPr>
              <w:t>Tambah sekolah baru</w:t>
            </w:r>
          </w:p>
        </w:tc>
        <w:tc>
          <w:tcPr>
            <w:tcW w:type="dxa" w:w="1134"/>
          </w:tcPr>
          <w:p>
            <w:pPr>
              <w:jc w:val="left"/>
            </w:pPr>
            <w:r>
              <w:rPr>
                <w:sz w:val="20"/>
              </w:rPr>
              <w:t>Super Admin</w:t>
            </w:r>
          </w:p>
        </w:tc>
      </w:tr>
      <w:tr>
        <w:tc>
          <w:tcPr>
            <w:tcW w:type="dxa" w:w="1134"/>
            <w:shd w:val="clear" w:color="auto" w:fill="E3F2FD"/>
          </w:tcPr>
          <w:p>
            <w:pPr>
              <w:jc w:val="left"/>
            </w:pPr>
            <w:r>
              <w:rPr>
                <w:sz w:val="20"/>
              </w:rPr>
              <w:t>Siswa</w:t>
            </w:r>
          </w:p>
        </w:tc>
        <w:tc>
          <w:tcPr>
            <w:tcW w:type="dxa" w:w="850"/>
            <w:shd w:val="clear" w:color="auto" w:fill="E3F2FD"/>
          </w:tcPr>
          <w:p>
            <w:pPr>
              <w:jc w:val="left"/>
            </w:pPr>
            <w:r>
              <w:rPr>
                <w:sz w:val="20"/>
              </w:rPr>
              <w:t>GET</w:t>
            </w:r>
          </w:p>
        </w:tc>
        <w:tc>
          <w:tcPr>
            <w:tcW w:type="dxa" w:w="3118"/>
            <w:shd w:val="clear" w:color="auto" w:fill="E3F2FD"/>
          </w:tcPr>
          <w:p>
            <w:pPr>
              <w:jc w:val="left"/>
            </w:pPr>
            <w:r>
              <w:rPr>
                <w:sz w:val="20"/>
              </w:rPr>
              <w:t>/api/siswa</w:t>
            </w:r>
          </w:p>
        </w:tc>
        <w:tc>
          <w:tcPr>
            <w:tcW w:type="dxa" w:w="3118"/>
            <w:shd w:val="clear" w:color="auto" w:fill="E3F2FD"/>
          </w:tcPr>
          <w:p>
            <w:pPr>
              <w:jc w:val="left"/>
            </w:pPr>
            <w:r>
              <w:rPr>
                <w:sz w:val="20"/>
              </w:rPr>
              <w:t>Daftar siswa</w:t>
            </w:r>
          </w:p>
        </w:tc>
        <w:tc>
          <w:tcPr>
            <w:tcW w:type="dxa" w:w="1134"/>
            <w:shd w:val="clear" w:color="auto" w:fill="E3F2FD"/>
          </w:tcPr>
          <w:p>
            <w:pPr>
              <w:jc w:val="left"/>
            </w:pPr>
            <w:r>
              <w:rPr>
                <w:sz w:val="20"/>
              </w:rPr>
              <w:t>Token</w:t>
            </w:r>
          </w:p>
        </w:tc>
      </w:tr>
      <w:tr>
        <w:tc>
          <w:tcPr>
            <w:tcW w:type="dxa" w:w="1134"/>
          </w:tcPr>
          <w:p>
            <w:pPr>
              <w:jc w:val="left"/>
            </w:pPr>
            <w:r>
              <w:rPr>
                <w:sz w:val="20"/>
              </w:rPr>
              <w:t>Siswa</w:t>
            </w:r>
          </w:p>
        </w:tc>
        <w:tc>
          <w:tcPr>
            <w:tcW w:type="dxa" w:w="850"/>
          </w:tcPr>
          <w:p>
            <w:pPr>
              <w:jc w:val="left"/>
            </w:pPr>
            <w:r>
              <w:rPr>
                <w:sz w:val="20"/>
              </w:rPr>
              <w:t>POST</w:t>
            </w:r>
          </w:p>
        </w:tc>
        <w:tc>
          <w:tcPr>
            <w:tcW w:type="dxa" w:w="3118"/>
          </w:tcPr>
          <w:p>
            <w:pPr>
              <w:jc w:val="left"/>
            </w:pPr>
            <w:r>
              <w:rPr>
                <w:sz w:val="20"/>
              </w:rPr>
              <w:t>/api/siswa</w:t>
            </w:r>
          </w:p>
        </w:tc>
        <w:tc>
          <w:tcPr>
            <w:tcW w:type="dxa" w:w="3118"/>
          </w:tcPr>
          <w:p>
            <w:pPr>
              <w:jc w:val="left"/>
            </w:pPr>
            <w:r>
              <w:rPr>
                <w:sz w:val="20"/>
              </w:rPr>
              <w:t>Tambah siswa baru</w:t>
            </w:r>
          </w:p>
        </w:tc>
        <w:tc>
          <w:tcPr>
            <w:tcW w:type="dxa" w:w="1134"/>
          </w:tcPr>
          <w:p>
            <w:pPr>
              <w:jc w:val="left"/>
            </w:pPr>
            <w:r>
              <w:rPr>
                <w:sz w:val="20"/>
              </w:rPr>
              <w:t>TU, Admin</w:t>
            </w:r>
          </w:p>
        </w:tc>
      </w:tr>
      <w:tr>
        <w:tc>
          <w:tcPr>
            <w:tcW w:type="dxa" w:w="1134"/>
            <w:shd w:val="clear" w:color="auto" w:fill="E3F2FD"/>
          </w:tcPr>
          <w:p>
            <w:pPr>
              <w:jc w:val="left"/>
            </w:pPr>
            <w:r>
              <w:rPr>
                <w:sz w:val="20"/>
              </w:rPr>
              <w:t>Guru</w:t>
            </w:r>
          </w:p>
        </w:tc>
        <w:tc>
          <w:tcPr>
            <w:tcW w:type="dxa" w:w="850"/>
            <w:shd w:val="clear" w:color="auto" w:fill="E3F2FD"/>
          </w:tcPr>
          <w:p>
            <w:pPr>
              <w:jc w:val="left"/>
            </w:pPr>
            <w:r>
              <w:rPr>
                <w:sz w:val="20"/>
              </w:rPr>
              <w:t>GET</w:t>
            </w:r>
          </w:p>
        </w:tc>
        <w:tc>
          <w:tcPr>
            <w:tcW w:type="dxa" w:w="3118"/>
            <w:shd w:val="clear" w:color="auto" w:fill="E3F2FD"/>
          </w:tcPr>
          <w:p>
            <w:pPr>
              <w:jc w:val="left"/>
            </w:pPr>
            <w:r>
              <w:rPr>
                <w:sz w:val="20"/>
              </w:rPr>
              <w:t>/api/guru</w:t>
            </w:r>
          </w:p>
        </w:tc>
        <w:tc>
          <w:tcPr>
            <w:tcW w:type="dxa" w:w="3118"/>
            <w:shd w:val="clear" w:color="auto" w:fill="E3F2FD"/>
          </w:tcPr>
          <w:p>
            <w:pPr>
              <w:jc w:val="left"/>
            </w:pPr>
            <w:r>
              <w:rPr>
                <w:sz w:val="20"/>
              </w:rPr>
              <w:t>Daftar guru</w:t>
            </w:r>
          </w:p>
        </w:tc>
        <w:tc>
          <w:tcPr>
            <w:tcW w:type="dxa" w:w="1134"/>
            <w:shd w:val="clear" w:color="auto" w:fill="E3F2FD"/>
          </w:tcPr>
          <w:p>
            <w:pPr>
              <w:jc w:val="left"/>
            </w:pPr>
            <w:r>
              <w:rPr>
                <w:sz w:val="20"/>
              </w:rPr>
              <w:t>Token</w:t>
            </w:r>
          </w:p>
        </w:tc>
      </w:tr>
      <w:tr>
        <w:tc>
          <w:tcPr>
            <w:tcW w:type="dxa" w:w="1134"/>
          </w:tcPr>
          <w:p>
            <w:pPr>
              <w:jc w:val="left"/>
            </w:pPr>
            <w:r>
              <w:rPr>
                <w:sz w:val="20"/>
              </w:rPr>
              <w:t>Absensi</w:t>
            </w:r>
          </w:p>
        </w:tc>
        <w:tc>
          <w:tcPr>
            <w:tcW w:type="dxa" w:w="850"/>
          </w:tcPr>
          <w:p>
            <w:pPr>
              <w:jc w:val="left"/>
            </w:pPr>
            <w:r>
              <w:rPr>
                <w:sz w:val="20"/>
              </w:rPr>
              <w:t>GET</w:t>
            </w:r>
          </w:p>
        </w:tc>
        <w:tc>
          <w:tcPr>
            <w:tcW w:type="dxa" w:w="3118"/>
          </w:tcPr>
          <w:p>
            <w:pPr>
              <w:jc w:val="left"/>
            </w:pPr>
            <w:r>
              <w:rPr>
                <w:sz w:val="20"/>
              </w:rPr>
              <w:t>/api/absensi</w:t>
            </w:r>
          </w:p>
        </w:tc>
        <w:tc>
          <w:tcPr>
            <w:tcW w:type="dxa" w:w="3118"/>
          </w:tcPr>
          <w:p>
            <w:pPr>
              <w:jc w:val="left"/>
            </w:pPr>
            <w:r>
              <w:rPr>
                <w:sz w:val="20"/>
              </w:rPr>
              <w:t>List data absensi</w:t>
            </w:r>
          </w:p>
        </w:tc>
        <w:tc>
          <w:tcPr>
            <w:tcW w:type="dxa" w:w="1134"/>
          </w:tcPr>
          <w:p>
            <w:pPr>
              <w:jc w:val="left"/>
            </w:pPr>
            <w:r>
              <w:rPr>
                <w:sz w:val="20"/>
              </w:rPr>
              <w:t>Token</w:t>
            </w:r>
          </w:p>
        </w:tc>
      </w:tr>
      <w:tr>
        <w:tc>
          <w:tcPr>
            <w:tcW w:type="dxa" w:w="1134"/>
            <w:shd w:val="clear" w:color="auto" w:fill="E3F2FD"/>
          </w:tcPr>
          <w:p>
            <w:pPr>
              <w:jc w:val="left"/>
            </w:pPr>
            <w:r>
              <w:rPr>
                <w:sz w:val="20"/>
              </w:rPr>
              <w:t>Absensi</w:t>
            </w:r>
          </w:p>
        </w:tc>
        <w:tc>
          <w:tcPr>
            <w:tcW w:type="dxa" w:w="850"/>
            <w:shd w:val="clear" w:color="auto" w:fill="E3F2FD"/>
          </w:tcPr>
          <w:p>
            <w:pPr>
              <w:jc w:val="left"/>
            </w:pPr>
            <w:r>
              <w:rPr>
                <w:sz w:val="20"/>
              </w:rPr>
              <w:t>POST</w:t>
            </w:r>
          </w:p>
        </w:tc>
        <w:tc>
          <w:tcPr>
            <w:tcW w:type="dxa" w:w="3118"/>
            <w:shd w:val="clear" w:color="auto" w:fill="E3F2FD"/>
          </w:tcPr>
          <w:p>
            <w:pPr>
              <w:jc w:val="left"/>
            </w:pPr>
            <w:r>
              <w:rPr>
                <w:sz w:val="20"/>
              </w:rPr>
              <w:t>/api/absensi</w:t>
            </w:r>
          </w:p>
        </w:tc>
        <w:tc>
          <w:tcPr>
            <w:tcW w:type="dxa" w:w="3118"/>
            <w:shd w:val="clear" w:color="auto" w:fill="E3F2FD"/>
          </w:tcPr>
          <w:p>
            <w:pPr>
              <w:jc w:val="left"/>
            </w:pPr>
            <w:r>
              <w:rPr>
                <w:sz w:val="20"/>
              </w:rPr>
              <w:t>Input absensi baru</w:t>
            </w:r>
          </w:p>
        </w:tc>
        <w:tc>
          <w:tcPr>
            <w:tcW w:type="dxa" w:w="1134"/>
            <w:shd w:val="clear" w:color="auto" w:fill="E3F2FD"/>
          </w:tcPr>
          <w:p>
            <w:pPr>
              <w:jc w:val="left"/>
            </w:pPr>
            <w:r>
              <w:rPr>
                <w:sz w:val="20"/>
              </w:rPr>
              <w:t>Guru, TU</w:t>
            </w:r>
          </w:p>
        </w:tc>
      </w:tr>
      <w:tr>
        <w:tc>
          <w:tcPr>
            <w:tcW w:type="dxa" w:w="1134"/>
          </w:tcPr>
          <w:p>
            <w:pPr>
              <w:jc w:val="left"/>
            </w:pPr>
            <w:r>
              <w:rPr>
                <w:sz w:val="20"/>
              </w:rPr>
              <w:t>Nilai</w:t>
            </w:r>
          </w:p>
        </w:tc>
        <w:tc>
          <w:tcPr>
            <w:tcW w:type="dxa" w:w="850"/>
          </w:tcPr>
          <w:p>
            <w:pPr>
              <w:jc w:val="left"/>
            </w:pPr>
            <w:r>
              <w:rPr>
                <w:sz w:val="20"/>
              </w:rPr>
              <w:t>GET</w:t>
            </w:r>
          </w:p>
        </w:tc>
        <w:tc>
          <w:tcPr>
            <w:tcW w:type="dxa" w:w="3118"/>
          </w:tcPr>
          <w:p>
            <w:pPr>
              <w:jc w:val="left"/>
            </w:pPr>
            <w:r>
              <w:rPr>
                <w:sz w:val="20"/>
              </w:rPr>
              <w:t>/api/nilai/siswa/:id</w:t>
            </w:r>
          </w:p>
        </w:tc>
        <w:tc>
          <w:tcPr>
            <w:tcW w:type="dxa" w:w="3118"/>
          </w:tcPr>
          <w:p>
            <w:pPr>
              <w:jc w:val="left"/>
            </w:pPr>
            <w:r>
              <w:rPr>
                <w:sz w:val="20"/>
              </w:rPr>
              <w:t>Nilai per siswa</w:t>
            </w:r>
          </w:p>
        </w:tc>
        <w:tc>
          <w:tcPr>
            <w:tcW w:type="dxa" w:w="1134"/>
          </w:tcPr>
          <w:p>
            <w:pPr>
              <w:jc w:val="left"/>
            </w:pPr>
            <w:r>
              <w:rPr>
                <w:sz w:val="20"/>
              </w:rPr>
              <w:t>Token</w:t>
            </w:r>
          </w:p>
        </w:tc>
      </w:tr>
      <w:tr>
        <w:tc>
          <w:tcPr>
            <w:tcW w:type="dxa" w:w="1134"/>
            <w:shd w:val="clear" w:color="auto" w:fill="E3F2FD"/>
          </w:tcPr>
          <w:p>
            <w:pPr>
              <w:jc w:val="left"/>
            </w:pPr>
            <w:r>
              <w:rPr>
                <w:sz w:val="20"/>
              </w:rPr>
              <w:t>Nilai</w:t>
            </w:r>
          </w:p>
        </w:tc>
        <w:tc>
          <w:tcPr>
            <w:tcW w:type="dxa" w:w="850"/>
            <w:shd w:val="clear" w:color="auto" w:fill="E3F2FD"/>
          </w:tcPr>
          <w:p>
            <w:pPr>
              <w:jc w:val="left"/>
            </w:pPr>
            <w:r>
              <w:rPr>
                <w:sz w:val="20"/>
              </w:rPr>
              <w:t>POST</w:t>
            </w:r>
          </w:p>
        </w:tc>
        <w:tc>
          <w:tcPr>
            <w:tcW w:type="dxa" w:w="3118"/>
            <w:shd w:val="clear" w:color="auto" w:fill="E3F2FD"/>
          </w:tcPr>
          <w:p>
            <w:pPr>
              <w:jc w:val="left"/>
            </w:pPr>
            <w:r>
              <w:rPr>
                <w:sz w:val="20"/>
              </w:rPr>
              <w:t>/api/nilai</w:t>
            </w:r>
          </w:p>
        </w:tc>
        <w:tc>
          <w:tcPr>
            <w:tcW w:type="dxa" w:w="3118"/>
            <w:shd w:val="clear" w:color="auto" w:fill="E3F2FD"/>
          </w:tcPr>
          <w:p>
            <w:pPr>
              <w:jc w:val="left"/>
            </w:pPr>
            <w:r>
              <w:rPr>
                <w:sz w:val="20"/>
              </w:rPr>
              <w:t>Input nilai siswa</w:t>
            </w:r>
          </w:p>
        </w:tc>
        <w:tc>
          <w:tcPr>
            <w:tcW w:type="dxa" w:w="1134"/>
            <w:shd w:val="clear" w:color="auto" w:fill="E3F2FD"/>
          </w:tcPr>
          <w:p>
            <w:pPr>
              <w:jc w:val="left"/>
            </w:pPr>
            <w:r>
              <w:rPr>
                <w:sz w:val="20"/>
              </w:rPr>
              <w:t>Guru, TU</w:t>
            </w:r>
          </w:p>
        </w:tc>
      </w:tr>
      <w:tr>
        <w:tc>
          <w:tcPr>
            <w:tcW w:type="dxa" w:w="1134"/>
          </w:tcPr>
          <w:p>
            <w:pPr>
              <w:jc w:val="left"/>
            </w:pPr>
            <w:r>
              <w:rPr>
                <w:sz w:val="20"/>
              </w:rPr>
              <w:t>Keuangan</w:t>
            </w:r>
          </w:p>
        </w:tc>
        <w:tc>
          <w:tcPr>
            <w:tcW w:type="dxa" w:w="850"/>
          </w:tcPr>
          <w:p>
            <w:pPr>
              <w:jc w:val="left"/>
            </w:pPr>
            <w:r>
              <w:rPr>
                <w:sz w:val="20"/>
              </w:rPr>
              <w:t>GET</w:t>
            </w:r>
          </w:p>
        </w:tc>
        <w:tc>
          <w:tcPr>
            <w:tcW w:type="dxa" w:w="3118"/>
          </w:tcPr>
          <w:p>
            <w:pPr>
              <w:jc w:val="left"/>
            </w:pPr>
            <w:r>
              <w:rPr>
                <w:sz w:val="20"/>
              </w:rPr>
              <w:t>/api/keuangan/summary/total</w:t>
            </w:r>
          </w:p>
        </w:tc>
        <w:tc>
          <w:tcPr>
            <w:tcW w:type="dxa" w:w="3118"/>
          </w:tcPr>
          <w:p>
            <w:pPr>
              <w:jc w:val="left"/>
            </w:pPr>
            <w:r>
              <w:rPr>
                <w:sz w:val="20"/>
              </w:rPr>
              <w:t>Ringkasan keuangan</w:t>
            </w:r>
          </w:p>
        </w:tc>
        <w:tc>
          <w:tcPr>
            <w:tcW w:type="dxa" w:w="1134"/>
          </w:tcPr>
          <w:p>
            <w:pPr>
              <w:jc w:val="left"/>
            </w:pPr>
            <w:r>
              <w:rPr>
                <w:sz w:val="20"/>
              </w:rPr>
              <w:t>Admin, TU</w:t>
            </w:r>
          </w:p>
        </w:tc>
      </w:tr>
      <w:tr>
        <w:tc>
          <w:tcPr>
            <w:tcW w:type="dxa" w:w="1134"/>
            <w:shd w:val="clear" w:color="auto" w:fill="E3F2FD"/>
          </w:tcPr>
          <w:p>
            <w:pPr>
              <w:jc w:val="left"/>
            </w:pPr>
            <w:r>
              <w:rPr>
                <w:sz w:val="20"/>
              </w:rPr>
              <w:t>Keuangan</w:t>
            </w:r>
          </w:p>
        </w:tc>
        <w:tc>
          <w:tcPr>
            <w:tcW w:type="dxa" w:w="850"/>
            <w:shd w:val="clear" w:color="auto" w:fill="E3F2FD"/>
          </w:tcPr>
          <w:p>
            <w:pPr>
              <w:jc w:val="left"/>
            </w:pPr>
            <w:r>
              <w:rPr>
                <w:sz w:val="20"/>
              </w:rPr>
              <w:t>POST</w:t>
            </w:r>
          </w:p>
        </w:tc>
        <w:tc>
          <w:tcPr>
            <w:tcW w:type="dxa" w:w="3118"/>
            <w:shd w:val="clear" w:color="auto" w:fill="E3F2FD"/>
          </w:tcPr>
          <w:p>
            <w:pPr>
              <w:jc w:val="left"/>
            </w:pPr>
            <w:r>
              <w:rPr>
                <w:sz w:val="20"/>
              </w:rPr>
              <w:t>/api/keuangan</w:t>
            </w:r>
          </w:p>
        </w:tc>
        <w:tc>
          <w:tcPr>
            <w:tcW w:type="dxa" w:w="3118"/>
            <w:shd w:val="clear" w:color="auto" w:fill="E3F2FD"/>
          </w:tcPr>
          <w:p>
            <w:pPr>
              <w:jc w:val="left"/>
            </w:pPr>
            <w:r>
              <w:rPr>
                <w:sz w:val="20"/>
              </w:rPr>
              <w:t>Buat tagihan/transaksi</w:t>
            </w:r>
          </w:p>
        </w:tc>
        <w:tc>
          <w:tcPr>
            <w:tcW w:type="dxa" w:w="1134"/>
            <w:shd w:val="clear" w:color="auto" w:fill="E3F2FD"/>
          </w:tcPr>
          <w:p>
            <w:pPr>
              <w:jc w:val="left"/>
            </w:pPr>
            <w:r>
              <w:rPr>
                <w:sz w:val="20"/>
              </w:rPr>
              <w:t>TU</w:t>
            </w:r>
          </w:p>
        </w:tc>
      </w:tr>
      <w:tr>
        <w:tc>
          <w:tcPr>
            <w:tcW w:type="dxa" w:w="1134"/>
          </w:tcPr>
          <w:p>
            <w:pPr>
              <w:jc w:val="left"/>
            </w:pPr>
            <w:r>
              <w:rPr>
                <w:sz w:val="20"/>
              </w:rPr>
              <w:t>PPDB</w:t>
            </w:r>
          </w:p>
        </w:tc>
        <w:tc>
          <w:tcPr>
            <w:tcW w:type="dxa" w:w="850"/>
          </w:tcPr>
          <w:p>
            <w:pPr>
              <w:jc w:val="left"/>
            </w:pPr>
            <w:r>
              <w:rPr>
                <w:sz w:val="20"/>
              </w:rPr>
              <w:t>POST</w:t>
            </w:r>
          </w:p>
        </w:tc>
        <w:tc>
          <w:tcPr>
            <w:tcW w:type="dxa" w:w="3118"/>
          </w:tcPr>
          <w:p>
            <w:pPr>
              <w:jc w:val="left"/>
            </w:pPr>
            <w:r>
              <w:rPr>
                <w:sz w:val="20"/>
              </w:rPr>
              <w:t>/api/ppdb</w:t>
            </w:r>
          </w:p>
        </w:tc>
        <w:tc>
          <w:tcPr>
            <w:tcW w:type="dxa" w:w="3118"/>
          </w:tcPr>
          <w:p>
            <w:pPr>
              <w:jc w:val="left"/>
            </w:pPr>
            <w:r>
              <w:rPr>
                <w:sz w:val="20"/>
              </w:rPr>
              <w:t>Formulir pendaftaran (publik)</w:t>
            </w:r>
          </w:p>
        </w:tc>
        <w:tc>
          <w:tcPr>
            <w:tcW w:type="dxa" w:w="1134"/>
          </w:tcPr>
          <w:p>
            <w:pPr>
              <w:jc w:val="left"/>
            </w:pPr>
            <w:r>
              <w:rPr>
                <w:sz w:val="20"/>
              </w:rPr>
              <w:t>Public</w:t>
            </w:r>
          </w:p>
        </w:tc>
      </w:tr>
      <w:tr>
        <w:tc>
          <w:tcPr>
            <w:tcW w:type="dxa" w:w="1134"/>
            <w:shd w:val="clear" w:color="auto" w:fill="E3F2FD"/>
          </w:tcPr>
          <w:p>
            <w:pPr>
              <w:jc w:val="left"/>
            </w:pPr>
            <w:r>
              <w:rPr>
                <w:sz w:val="20"/>
              </w:rPr>
              <w:t>PPDB</w:t>
            </w:r>
          </w:p>
        </w:tc>
        <w:tc>
          <w:tcPr>
            <w:tcW w:type="dxa" w:w="850"/>
            <w:shd w:val="clear" w:color="auto" w:fill="E3F2FD"/>
          </w:tcPr>
          <w:p>
            <w:pPr>
              <w:jc w:val="left"/>
            </w:pPr>
            <w:r>
              <w:rPr>
                <w:sz w:val="20"/>
              </w:rPr>
              <w:t>PUT</w:t>
            </w:r>
          </w:p>
        </w:tc>
        <w:tc>
          <w:tcPr>
            <w:tcW w:type="dxa" w:w="3118"/>
            <w:shd w:val="clear" w:color="auto" w:fill="E3F2FD"/>
          </w:tcPr>
          <w:p>
            <w:pPr>
              <w:jc w:val="left"/>
            </w:pPr>
            <w:r>
              <w:rPr>
                <w:sz w:val="20"/>
              </w:rPr>
              <w:t>/api/ppdb/:id</w:t>
            </w:r>
          </w:p>
        </w:tc>
        <w:tc>
          <w:tcPr>
            <w:tcW w:type="dxa" w:w="3118"/>
            <w:shd w:val="clear" w:color="auto" w:fill="E3F2FD"/>
          </w:tcPr>
          <w:p>
            <w:pPr>
              <w:jc w:val="left"/>
            </w:pPr>
            <w:r>
              <w:rPr>
                <w:sz w:val="20"/>
              </w:rPr>
              <w:t>Update status pendaftaran</w:t>
            </w:r>
          </w:p>
        </w:tc>
        <w:tc>
          <w:tcPr>
            <w:tcW w:type="dxa" w:w="1134"/>
            <w:shd w:val="clear" w:color="auto" w:fill="E3F2FD"/>
          </w:tcPr>
          <w:p>
            <w:pPr>
              <w:jc w:val="left"/>
            </w:pPr>
            <w:r>
              <w:rPr>
                <w:sz w:val="20"/>
              </w:rPr>
              <w:t>TU</w:t>
            </w:r>
          </w:p>
        </w:tc>
      </w:tr>
    </w:tbl>
    <w:p/>
    <w:p>
      <w:pPr>
        <w:pStyle w:val="Heading1"/>
        <w:jc w:val="left"/>
      </w:pPr>
      <w:r>
        <w:rPr>
          <w:color w:val="1565C0"/>
        </w:rPr>
        <w:t>5. Persyaratan Non-Fungsional</w:t>
      </w:r>
    </w:p>
    <w:p>
      <w:pPr>
        <w:pBdr>
          <w:bottom w:val="single" w:sz="6" w:space="1" w:color="1565C0"/>
        </w:pBdr>
        <w:spacing w:before="40" w:after="120"/>
      </w:pP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565C0"/>
          </w:tcPr>
          <w:p>
            <w:pPr>
              <w:jc w:val="center"/>
            </w:pPr>
            <w:r>
              <w:rPr>
                <w:b/>
                <w:color w:val="FFFFFF"/>
                <w:sz w:val="20"/>
              </w:rPr>
              <w:t>Kategori</w:t>
            </w:r>
          </w:p>
        </w:tc>
        <w:tc>
          <w:tcPr>
            <w:tcW w:type="dxa" w:w="3118"/>
            <w:shd w:val="clear" w:color="auto" w:fill="1565C0"/>
          </w:tcPr>
          <w:p>
            <w:pPr>
              <w:jc w:val="center"/>
            </w:pPr>
            <w:r>
              <w:rPr>
                <w:b/>
                <w:color w:val="FFFFFF"/>
                <w:sz w:val="20"/>
              </w:rPr>
              <w:t>Persyaratan</w:t>
            </w:r>
          </w:p>
        </w:tc>
        <w:tc>
          <w:tcPr>
            <w:tcW w:type="dxa" w:w="4252"/>
            <w:shd w:val="clear" w:color="auto" w:fill="1565C0"/>
          </w:tcPr>
          <w:p>
            <w:pPr>
              <w:jc w:val="center"/>
            </w:pPr>
            <w:r>
              <w:rPr>
                <w:b/>
                <w:color w:val="FFFFFF"/>
                <w:sz w:val="20"/>
              </w:rPr>
              <w:t>Target / Kriteria</w:t>
            </w:r>
          </w:p>
        </w:tc>
      </w:tr>
      <w:tr>
        <w:tc>
          <w:tcPr>
            <w:tcW w:type="dxa" w:w="1984"/>
          </w:tcPr>
          <w:p>
            <w:pPr>
              <w:jc w:val="left"/>
            </w:pPr>
            <w:r>
              <w:rPr>
                <w:sz w:val="20"/>
              </w:rPr>
              <w:t>Performa</w:t>
            </w:r>
          </w:p>
        </w:tc>
        <w:tc>
          <w:tcPr>
            <w:tcW w:type="dxa" w:w="3118"/>
          </w:tcPr>
          <w:p>
            <w:pPr>
              <w:jc w:val="left"/>
            </w:pPr>
            <w:r>
              <w:rPr>
                <w:sz w:val="20"/>
              </w:rPr>
              <w:t>Waktu respons API</w:t>
            </w:r>
          </w:p>
        </w:tc>
        <w:tc>
          <w:tcPr>
            <w:tcW w:type="dxa" w:w="4252"/>
          </w:tcPr>
          <w:p>
            <w:pPr>
              <w:jc w:val="left"/>
            </w:pPr>
            <w:r>
              <w:rPr>
                <w:sz w:val="20"/>
              </w:rPr>
              <w:t>&lt;= 500ms untuk 95% request</w:t>
            </w:r>
          </w:p>
        </w:tc>
      </w:tr>
      <w:tr>
        <w:tc>
          <w:tcPr>
            <w:tcW w:type="dxa" w:w="1984"/>
            <w:shd w:val="clear" w:color="auto" w:fill="E3F2FD"/>
          </w:tcPr>
          <w:p>
            <w:pPr>
              <w:jc w:val="left"/>
            </w:pPr>
            <w:r>
              <w:rPr>
                <w:sz w:val="20"/>
              </w:rPr>
              <w:t>Performa</w:t>
            </w:r>
          </w:p>
        </w:tc>
        <w:tc>
          <w:tcPr>
            <w:tcW w:type="dxa" w:w="3118"/>
            <w:shd w:val="clear" w:color="auto" w:fill="E3F2FD"/>
          </w:tcPr>
          <w:p>
            <w:pPr>
              <w:jc w:val="left"/>
            </w:pPr>
            <w:r>
              <w:rPr>
                <w:sz w:val="20"/>
              </w:rPr>
              <w:t>Waktu muat halaman</w:t>
            </w:r>
          </w:p>
        </w:tc>
        <w:tc>
          <w:tcPr>
            <w:tcW w:type="dxa" w:w="4252"/>
            <w:shd w:val="clear" w:color="auto" w:fill="E3F2FD"/>
          </w:tcPr>
          <w:p>
            <w:pPr>
              <w:jc w:val="left"/>
            </w:pPr>
            <w:r>
              <w:rPr>
                <w:sz w:val="20"/>
              </w:rPr>
              <w:t>&lt;= 2 detik (First Contentful Paint)</w:t>
            </w:r>
          </w:p>
        </w:tc>
      </w:tr>
      <w:tr>
        <w:tc>
          <w:tcPr>
            <w:tcW w:type="dxa" w:w="1984"/>
          </w:tcPr>
          <w:p>
            <w:pPr>
              <w:jc w:val="left"/>
            </w:pPr>
            <w:r>
              <w:rPr>
                <w:sz w:val="20"/>
              </w:rPr>
              <w:t>Performa</w:t>
            </w:r>
          </w:p>
        </w:tc>
        <w:tc>
          <w:tcPr>
            <w:tcW w:type="dxa" w:w="3118"/>
          </w:tcPr>
          <w:p>
            <w:pPr>
              <w:jc w:val="left"/>
            </w:pPr>
            <w:r>
              <w:rPr>
                <w:sz w:val="20"/>
              </w:rPr>
              <w:t>Kapasitas concurrent users</w:t>
            </w:r>
          </w:p>
        </w:tc>
        <w:tc>
          <w:tcPr>
            <w:tcW w:type="dxa" w:w="4252"/>
          </w:tcPr>
          <w:p>
            <w:pPr>
              <w:jc w:val="left"/>
            </w:pPr>
            <w:r>
              <w:rPr>
                <w:sz w:val="20"/>
              </w:rPr>
              <w:t>Mendukung 500 pengguna simultan</w:t>
            </w:r>
          </w:p>
        </w:tc>
      </w:tr>
      <w:tr>
        <w:tc>
          <w:tcPr>
            <w:tcW w:type="dxa" w:w="1984"/>
            <w:shd w:val="clear" w:color="auto" w:fill="E3F2FD"/>
          </w:tcPr>
          <w:p>
            <w:pPr>
              <w:jc w:val="left"/>
            </w:pPr>
            <w:r>
              <w:rPr>
                <w:sz w:val="20"/>
              </w:rPr>
              <w:t>Keamanan</w:t>
            </w:r>
          </w:p>
        </w:tc>
        <w:tc>
          <w:tcPr>
            <w:tcW w:type="dxa" w:w="3118"/>
            <w:shd w:val="clear" w:color="auto" w:fill="E3F2FD"/>
          </w:tcPr>
          <w:p>
            <w:pPr>
              <w:jc w:val="left"/>
            </w:pPr>
            <w:r>
              <w:rPr>
                <w:sz w:val="20"/>
              </w:rPr>
              <w:t>Autentikasi</w:t>
            </w:r>
          </w:p>
        </w:tc>
        <w:tc>
          <w:tcPr>
            <w:tcW w:type="dxa" w:w="4252"/>
            <w:shd w:val="clear" w:color="auto" w:fill="E3F2FD"/>
          </w:tcPr>
          <w:p>
            <w:pPr>
              <w:jc w:val="left"/>
            </w:pPr>
            <w:r>
              <w:rPr>
                <w:sz w:val="20"/>
              </w:rPr>
              <w:t>JWT dengan enkripsi HS256, expire 7 hari</w:t>
            </w:r>
          </w:p>
        </w:tc>
      </w:tr>
      <w:tr>
        <w:tc>
          <w:tcPr>
            <w:tcW w:type="dxa" w:w="1984"/>
          </w:tcPr>
          <w:p>
            <w:pPr>
              <w:jc w:val="left"/>
            </w:pPr>
            <w:r>
              <w:rPr>
                <w:sz w:val="20"/>
              </w:rPr>
              <w:t>Keamanan</w:t>
            </w:r>
          </w:p>
        </w:tc>
        <w:tc>
          <w:tcPr>
            <w:tcW w:type="dxa" w:w="3118"/>
          </w:tcPr>
          <w:p>
            <w:pPr>
              <w:jc w:val="left"/>
            </w:pPr>
            <w:r>
              <w:rPr>
                <w:sz w:val="20"/>
              </w:rPr>
              <w:t>Password hashing</w:t>
            </w:r>
          </w:p>
        </w:tc>
        <w:tc>
          <w:tcPr>
            <w:tcW w:type="dxa" w:w="4252"/>
          </w:tcPr>
          <w:p>
            <w:pPr>
              <w:jc w:val="left"/>
            </w:pPr>
            <w:r>
              <w:rPr>
                <w:sz w:val="20"/>
              </w:rPr>
              <w:t>Bcrypt dengan salt rounds &gt;= 10</w:t>
            </w:r>
          </w:p>
        </w:tc>
      </w:tr>
      <w:tr>
        <w:tc>
          <w:tcPr>
            <w:tcW w:type="dxa" w:w="1984"/>
            <w:shd w:val="clear" w:color="auto" w:fill="E3F2FD"/>
          </w:tcPr>
          <w:p>
            <w:pPr>
              <w:jc w:val="left"/>
            </w:pPr>
            <w:r>
              <w:rPr>
                <w:sz w:val="20"/>
              </w:rPr>
              <w:t>Keamanan</w:t>
            </w:r>
          </w:p>
        </w:tc>
        <w:tc>
          <w:tcPr>
            <w:tcW w:type="dxa" w:w="3118"/>
            <w:shd w:val="clear" w:color="auto" w:fill="E3F2FD"/>
          </w:tcPr>
          <w:p>
            <w:pPr>
              <w:jc w:val="left"/>
            </w:pPr>
            <w:r>
              <w:rPr>
                <w:sz w:val="20"/>
              </w:rPr>
              <w:t>HTTPS</w:t>
            </w:r>
          </w:p>
        </w:tc>
        <w:tc>
          <w:tcPr>
            <w:tcW w:type="dxa" w:w="4252"/>
            <w:shd w:val="clear" w:color="auto" w:fill="E3F2FD"/>
          </w:tcPr>
          <w:p>
            <w:pPr>
              <w:jc w:val="left"/>
            </w:pPr>
            <w:r>
              <w:rPr>
                <w:sz w:val="20"/>
              </w:rPr>
              <w:t>Wajib menggunakan HTTPS di lingkungan produksi</w:t>
            </w:r>
          </w:p>
        </w:tc>
      </w:tr>
      <w:tr>
        <w:tc>
          <w:tcPr>
            <w:tcW w:type="dxa" w:w="1984"/>
          </w:tcPr>
          <w:p>
            <w:pPr>
              <w:jc w:val="left"/>
            </w:pPr>
            <w:r>
              <w:rPr>
                <w:sz w:val="20"/>
              </w:rPr>
              <w:t>Keamanan</w:t>
            </w:r>
          </w:p>
        </w:tc>
        <w:tc>
          <w:tcPr>
            <w:tcW w:type="dxa" w:w="3118"/>
          </w:tcPr>
          <w:p>
            <w:pPr>
              <w:jc w:val="left"/>
            </w:pPr>
            <w:r>
              <w:rPr>
                <w:sz w:val="20"/>
              </w:rPr>
              <w:t>Rate limiting</w:t>
            </w:r>
          </w:p>
        </w:tc>
        <w:tc>
          <w:tcPr>
            <w:tcW w:type="dxa" w:w="4252"/>
          </w:tcPr>
          <w:p>
            <w:pPr>
              <w:jc w:val="left"/>
            </w:pPr>
            <w:r>
              <w:rPr>
                <w:sz w:val="20"/>
              </w:rPr>
              <w:t>Maksimal 100 request/menit per IP</w:t>
            </w:r>
          </w:p>
        </w:tc>
      </w:tr>
      <w:tr>
        <w:tc>
          <w:tcPr>
            <w:tcW w:type="dxa" w:w="1984"/>
            <w:shd w:val="clear" w:color="auto" w:fill="E3F2FD"/>
          </w:tcPr>
          <w:p>
            <w:pPr>
              <w:jc w:val="left"/>
            </w:pPr>
            <w:r>
              <w:rPr>
                <w:sz w:val="20"/>
              </w:rPr>
              <w:t>Keamanan</w:t>
            </w:r>
          </w:p>
        </w:tc>
        <w:tc>
          <w:tcPr>
            <w:tcW w:type="dxa" w:w="3118"/>
            <w:shd w:val="clear" w:color="auto" w:fill="E3F2FD"/>
          </w:tcPr>
          <w:p>
            <w:pPr>
              <w:jc w:val="left"/>
            </w:pPr>
            <w:r>
              <w:rPr>
                <w:sz w:val="20"/>
              </w:rPr>
              <w:t>SQL Injection &amp; XSS</w:t>
            </w:r>
          </w:p>
        </w:tc>
        <w:tc>
          <w:tcPr>
            <w:tcW w:type="dxa" w:w="4252"/>
            <w:shd w:val="clear" w:color="auto" w:fill="E3F2FD"/>
          </w:tcPr>
          <w:p>
            <w:pPr>
              <w:jc w:val="left"/>
            </w:pPr>
            <w:r>
              <w:rPr>
                <w:sz w:val="20"/>
              </w:rPr>
              <w:t>Validasi dan sanitasi input di semua endpoint</w:t>
            </w:r>
          </w:p>
        </w:tc>
      </w:tr>
      <w:tr>
        <w:tc>
          <w:tcPr>
            <w:tcW w:type="dxa" w:w="1984"/>
          </w:tcPr>
          <w:p>
            <w:pPr>
              <w:jc w:val="left"/>
            </w:pPr>
            <w:r>
              <w:rPr>
                <w:sz w:val="20"/>
              </w:rPr>
              <w:t>Skalabilitas</w:t>
            </w:r>
          </w:p>
        </w:tc>
        <w:tc>
          <w:tcPr>
            <w:tcW w:type="dxa" w:w="3118"/>
          </w:tcPr>
          <w:p>
            <w:pPr>
              <w:jc w:val="left"/>
            </w:pPr>
            <w:r>
              <w:rPr>
                <w:sz w:val="20"/>
              </w:rPr>
              <w:t>Arsitektur</w:t>
            </w:r>
          </w:p>
        </w:tc>
        <w:tc>
          <w:tcPr>
            <w:tcW w:type="dxa" w:w="4252"/>
          </w:tcPr>
          <w:p>
            <w:pPr>
              <w:jc w:val="left"/>
            </w:pPr>
            <w:r>
              <w:rPr>
                <w:sz w:val="20"/>
              </w:rPr>
              <w:t>Modular dan siap untuk horizontal scaling</w:t>
            </w:r>
          </w:p>
        </w:tc>
      </w:tr>
      <w:tr>
        <w:tc>
          <w:tcPr>
            <w:tcW w:type="dxa" w:w="1984"/>
            <w:shd w:val="clear" w:color="auto" w:fill="E3F2FD"/>
          </w:tcPr>
          <w:p>
            <w:pPr>
              <w:jc w:val="left"/>
            </w:pPr>
            <w:r>
              <w:rPr>
                <w:sz w:val="20"/>
              </w:rPr>
              <w:t>Skalabilitas</w:t>
            </w:r>
          </w:p>
        </w:tc>
        <w:tc>
          <w:tcPr>
            <w:tcW w:type="dxa" w:w="3118"/>
            <w:shd w:val="clear" w:color="auto" w:fill="E3F2FD"/>
          </w:tcPr>
          <w:p>
            <w:pPr>
              <w:jc w:val="left"/>
            </w:pPr>
            <w:r>
              <w:rPr>
                <w:sz w:val="20"/>
              </w:rPr>
              <w:t>Database</w:t>
            </w:r>
          </w:p>
        </w:tc>
        <w:tc>
          <w:tcPr>
            <w:tcW w:type="dxa" w:w="4252"/>
            <w:shd w:val="clear" w:color="auto" w:fill="E3F2FD"/>
          </w:tcPr>
          <w:p>
            <w:pPr>
              <w:jc w:val="left"/>
            </w:pPr>
            <w:r>
              <w:rPr>
                <w:sz w:val="20"/>
              </w:rPr>
              <w:t>SQLite untuk dev, MySQL/PostgreSQL untuk produksi</w:t>
            </w:r>
          </w:p>
        </w:tc>
      </w:tr>
      <w:tr>
        <w:tc>
          <w:tcPr>
            <w:tcW w:type="dxa" w:w="1984"/>
          </w:tcPr>
          <w:p>
            <w:pPr>
              <w:jc w:val="left"/>
            </w:pPr>
            <w:r>
              <w:rPr>
                <w:sz w:val="20"/>
              </w:rPr>
              <w:t>Ketersediaan</w:t>
            </w:r>
          </w:p>
        </w:tc>
        <w:tc>
          <w:tcPr>
            <w:tcW w:type="dxa" w:w="3118"/>
          </w:tcPr>
          <w:p>
            <w:pPr>
              <w:jc w:val="left"/>
            </w:pPr>
            <w:r>
              <w:rPr>
                <w:sz w:val="20"/>
              </w:rPr>
              <w:t>Uptime</w:t>
            </w:r>
          </w:p>
        </w:tc>
        <w:tc>
          <w:tcPr>
            <w:tcW w:type="dxa" w:w="4252"/>
          </w:tcPr>
          <w:p>
            <w:pPr>
              <w:jc w:val="left"/>
            </w:pPr>
            <w:r>
              <w:rPr>
                <w:sz w:val="20"/>
              </w:rPr>
              <w:t>99.5% uptime per bulan (SLA)</w:t>
            </w:r>
          </w:p>
        </w:tc>
      </w:tr>
      <w:tr>
        <w:tc>
          <w:tcPr>
            <w:tcW w:type="dxa" w:w="1984"/>
            <w:shd w:val="clear" w:color="auto" w:fill="E3F2FD"/>
          </w:tcPr>
          <w:p>
            <w:pPr>
              <w:jc w:val="left"/>
            </w:pPr>
            <w:r>
              <w:rPr>
                <w:sz w:val="20"/>
              </w:rPr>
              <w:t>Ketersediaan</w:t>
            </w:r>
          </w:p>
        </w:tc>
        <w:tc>
          <w:tcPr>
            <w:tcW w:type="dxa" w:w="3118"/>
            <w:shd w:val="clear" w:color="auto" w:fill="E3F2FD"/>
          </w:tcPr>
          <w:p>
            <w:pPr>
              <w:jc w:val="left"/>
            </w:pPr>
            <w:r>
              <w:rPr>
                <w:sz w:val="20"/>
              </w:rPr>
              <w:t>Backup database</w:t>
            </w:r>
          </w:p>
        </w:tc>
        <w:tc>
          <w:tcPr>
            <w:tcW w:type="dxa" w:w="4252"/>
            <w:shd w:val="clear" w:color="auto" w:fill="E3F2FD"/>
          </w:tcPr>
          <w:p>
            <w:pPr>
              <w:jc w:val="left"/>
            </w:pPr>
            <w:r>
              <w:rPr>
                <w:sz w:val="20"/>
              </w:rPr>
              <w:t>Otomatis setiap 24 jam</w:t>
            </w:r>
          </w:p>
        </w:tc>
      </w:tr>
      <w:tr>
        <w:tc>
          <w:tcPr>
            <w:tcW w:type="dxa" w:w="1984"/>
          </w:tcPr>
          <w:p>
            <w:pPr>
              <w:jc w:val="left"/>
            </w:pPr>
            <w:r>
              <w:rPr>
                <w:sz w:val="20"/>
              </w:rPr>
              <w:t>Responsivitas</w:t>
            </w:r>
          </w:p>
        </w:tc>
        <w:tc>
          <w:tcPr>
            <w:tcW w:type="dxa" w:w="3118"/>
          </w:tcPr>
          <w:p>
            <w:pPr>
              <w:jc w:val="left"/>
            </w:pPr>
            <w:r>
              <w:rPr>
                <w:sz w:val="20"/>
              </w:rPr>
              <w:t>Mobile-friendly</w:t>
            </w:r>
          </w:p>
        </w:tc>
        <w:tc>
          <w:tcPr>
            <w:tcW w:type="dxa" w:w="4252"/>
          </w:tcPr>
          <w:p>
            <w:pPr>
              <w:jc w:val="left"/>
            </w:pPr>
            <w:r>
              <w:rPr>
                <w:sz w:val="20"/>
              </w:rPr>
              <w:t>Responsif di layar 320px - 2560px</w:t>
            </w:r>
          </w:p>
        </w:tc>
      </w:tr>
      <w:tr>
        <w:tc>
          <w:tcPr>
            <w:tcW w:type="dxa" w:w="1984"/>
            <w:shd w:val="clear" w:color="auto" w:fill="E3F2FD"/>
          </w:tcPr>
          <w:p>
            <w:pPr>
              <w:jc w:val="left"/>
            </w:pPr>
            <w:r>
              <w:rPr>
                <w:sz w:val="20"/>
              </w:rPr>
              <w:t>Responsivitas</w:t>
            </w:r>
          </w:p>
        </w:tc>
        <w:tc>
          <w:tcPr>
            <w:tcW w:type="dxa" w:w="3118"/>
            <w:shd w:val="clear" w:color="auto" w:fill="E3F2FD"/>
          </w:tcPr>
          <w:p>
            <w:pPr>
              <w:jc w:val="left"/>
            </w:pPr>
            <w:r>
              <w:rPr>
                <w:sz w:val="20"/>
              </w:rPr>
              <w:t>Browser support</w:t>
            </w:r>
          </w:p>
        </w:tc>
        <w:tc>
          <w:tcPr>
            <w:tcW w:type="dxa" w:w="4252"/>
            <w:shd w:val="clear" w:color="auto" w:fill="E3F2FD"/>
          </w:tcPr>
          <w:p>
            <w:pPr>
              <w:jc w:val="left"/>
            </w:pPr>
            <w:r>
              <w:rPr>
                <w:sz w:val="20"/>
              </w:rPr>
              <w:t>Chrome, Firefox, Safari, Edge (versi terbaru)</w:t>
            </w:r>
          </w:p>
        </w:tc>
      </w:tr>
      <w:tr>
        <w:tc>
          <w:tcPr>
            <w:tcW w:type="dxa" w:w="1984"/>
          </w:tcPr>
          <w:p>
            <w:pPr>
              <w:jc w:val="left"/>
            </w:pPr>
            <w:r>
              <w:rPr>
                <w:sz w:val="20"/>
              </w:rPr>
              <w:t>Maintainability</w:t>
            </w:r>
          </w:p>
        </w:tc>
        <w:tc>
          <w:tcPr>
            <w:tcW w:type="dxa" w:w="3118"/>
          </w:tcPr>
          <w:p>
            <w:pPr>
              <w:jc w:val="left"/>
            </w:pPr>
            <w:r>
              <w:rPr>
                <w:sz w:val="20"/>
              </w:rPr>
              <w:t>Kode</w:t>
            </w:r>
          </w:p>
        </w:tc>
        <w:tc>
          <w:tcPr>
            <w:tcW w:type="dxa" w:w="4252"/>
          </w:tcPr>
          <w:p>
            <w:pPr>
              <w:jc w:val="left"/>
            </w:pPr>
            <w:r>
              <w:rPr>
                <w:sz w:val="20"/>
              </w:rPr>
              <w:t>Modular, terdokumentasi, mengikuti standar ESLint</w:t>
            </w:r>
          </w:p>
        </w:tc>
      </w:tr>
      <w:tr>
        <w:tc>
          <w:tcPr>
            <w:tcW w:type="dxa" w:w="1984"/>
            <w:shd w:val="clear" w:color="auto" w:fill="E3F2FD"/>
          </w:tcPr>
          <w:p>
            <w:pPr>
              <w:jc w:val="left"/>
            </w:pPr>
            <w:r>
              <w:rPr>
                <w:sz w:val="20"/>
              </w:rPr>
              <w:t>Maintainability</w:t>
            </w:r>
          </w:p>
        </w:tc>
        <w:tc>
          <w:tcPr>
            <w:tcW w:type="dxa" w:w="3118"/>
            <w:shd w:val="clear" w:color="auto" w:fill="E3F2FD"/>
          </w:tcPr>
          <w:p>
            <w:pPr>
              <w:jc w:val="left"/>
            </w:pPr>
            <w:r>
              <w:rPr>
                <w:sz w:val="20"/>
              </w:rPr>
              <w:t>API Documentation</w:t>
            </w:r>
          </w:p>
        </w:tc>
        <w:tc>
          <w:tcPr>
            <w:tcW w:type="dxa" w:w="4252"/>
            <w:shd w:val="clear" w:color="auto" w:fill="E3F2FD"/>
          </w:tcPr>
          <w:p>
            <w:pPr>
              <w:jc w:val="left"/>
            </w:pPr>
            <w:r>
              <w:rPr>
                <w:sz w:val="20"/>
              </w:rPr>
              <w:t>Swagger/OpenAPI tersedia di /api/docs</w:t>
            </w:r>
          </w:p>
        </w:tc>
      </w:tr>
    </w:tbl>
    <w:p/>
    <w:p>
      <w:pPr>
        <w:pStyle w:val="Heading1"/>
        <w:jc w:val="left"/>
      </w:pPr>
      <w:r>
        <w:rPr>
          <w:color w:val="1565C0"/>
        </w:rPr>
        <w:t>6. Arsitektur Teknis</w:t>
      </w:r>
    </w:p>
    <w:p>
      <w:pPr>
        <w:pBdr>
          <w:bottom w:val="single" w:sz="6" w:space="1" w:color="1565C0"/>
        </w:pBdr>
        <w:spacing w:before="40" w:after="120"/>
      </w:pPr>
    </w:p>
    <w:p>
      <w:pPr>
        <w:pStyle w:val="Heading2"/>
        <w:jc w:val="left"/>
      </w:pPr>
      <w:r>
        <w:t>6.1 Stack Teknologi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1565C0"/>
          </w:tcPr>
          <w:p>
            <w:pPr>
              <w:jc w:val="center"/>
            </w:pPr>
            <w:r>
              <w:rPr>
                <w:b/>
                <w:color w:val="FFFFFF"/>
                <w:sz w:val="20"/>
              </w:rPr>
              <w:t>Layer</w:t>
            </w:r>
          </w:p>
        </w:tc>
        <w:tc>
          <w:tcPr>
            <w:tcW w:type="dxa" w:w="1984"/>
            <w:shd w:val="clear" w:color="auto" w:fill="1565C0"/>
          </w:tcPr>
          <w:p>
            <w:pPr>
              <w:jc w:val="center"/>
            </w:pPr>
            <w:r>
              <w:rPr>
                <w:b/>
                <w:color w:val="FFFFFF"/>
                <w:sz w:val="20"/>
              </w:rPr>
              <w:t>Teknologi</w:t>
            </w:r>
          </w:p>
        </w:tc>
        <w:tc>
          <w:tcPr>
            <w:tcW w:type="dxa" w:w="1134"/>
            <w:shd w:val="clear" w:color="auto" w:fill="1565C0"/>
          </w:tcPr>
          <w:p>
            <w:pPr>
              <w:jc w:val="center"/>
            </w:pPr>
            <w:r>
              <w:rPr>
                <w:b/>
                <w:color w:val="FFFFFF"/>
                <w:sz w:val="20"/>
              </w:rPr>
              <w:t>Versi</w:t>
            </w:r>
          </w:p>
        </w:tc>
        <w:tc>
          <w:tcPr>
            <w:tcW w:type="dxa" w:w="4819"/>
            <w:shd w:val="clear" w:color="auto" w:fill="1565C0"/>
          </w:tcPr>
          <w:p>
            <w:pPr>
              <w:jc w:val="center"/>
            </w:pPr>
            <w:r>
              <w:rPr>
                <w:b/>
                <w:color w:val="FFFFFF"/>
                <w:sz w:val="20"/>
              </w:rPr>
              <w:t>Fungsi</w:t>
            </w:r>
          </w:p>
        </w:tc>
      </w:tr>
      <w:tr>
        <w:tc>
          <w:tcPr>
            <w:tcW w:type="dxa" w:w="1417"/>
          </w:tcPr>
          <w:p>
            <w:pPr>
              <w:jc w:val="left"/>
            </w:pPr>
            <w:r>
              <w:rPr>
                <w:sz w:val="20"/>
              </w:rPr>
              <w:t>Frontend</w:t>
            </w:r>
          </w:p>
        </w:tc>
        <w:tc>
          <w:tcPr>
            <w:tcW w:type="dxa" w:w="1984"/>
          </w:tcPr>
          <w:p>
            <w:pPr>
              <w:jc w:val="left"/>
            </w:pPr>
            <w:r>
              <w:rPr>
                <w:sz w:val="20"/>
              </w:rPr>
              <w:t>React</w:t>
            </w:r>
          </w:p>
        </w:tc>
        <w:tc>
          <w:tcPr>
            <w:tcW w:type="dxa" w:w="1134"/>
          </w:tcPr>
          <w:p>
            <w:pPr>
              <w:jc w:val="left"/>
            </w:pPr>
            <w:r>
              <w:rPr>
                <w:sz w:val="20"/>
              </w:rPr>
              <w:t>18.x</w:t>
            </w:r>
          </w:p>
        </w:tc>
        <w:tc>
          <w:tcPr>
            <w:tcW w:type="dxa" w:w="4819"/>
          </w:tcPr>
          <w:p>
            <w:pPr>
              <w:jc w:val="left"/>
            </w:pPr>
            <w:r>
              <w:rPr>
                <w:sz w:val="20"/>
              </w:rPr>
              <w:t>UI Library utama</w:t>
            </w:r>
          </w:p>
        </w:tc>
      </w:tr>
      <w:tr>
        <w:tc>
          <w:tcPr>
            <w:tcW w:type="dxa" w:w="1417"/>
            <w:shd w:val="clear" w:color="auto" w:fill="E3F2FD"/>
          </w:tcPr>
          <w:p>
            <w:pPr>
              <w:jc w:val="left"/>
            </w:pPr>
            <w:r>
              <w:rPr>
                <w:sz w:val="20"/>
              </w:rPr>
              <w:t>Frontend</w:t>
            </w:r>
          </w:p>
        </w:tc>
        <w:tc>
          <w:tcPr>
            <w:tcW w:type="dxa" w:w="1984"/>
            <w:shd w:val="clear" w:color="auto" w:fill="E3F2FD"/>
          </w:tcPr>
          <w:p>
            <w:pPr>
              <w:jc w:val="left"/>
            </w:pPr>
            <w:r>
              <w:rPr>
                <w:sz w:val="20"/>
              </w:rPr>
              <w:t>Vite</w:t>
            </w:r>
          </w:p>
        </w:tc>
        <w:tc>
          <w:tcPr>
            <w:tcW w:type="dxa" w:w="1134"/>
            <w:shd w:val="clear" w:color="auto" w:fill="E3F2FD"/>
          </w:tcPr>
          <w:p>
            <w:pPr>
              <w:jc w:val="left"/>
            </w:pPr>
            <w:r>
              <w:rPr>
                <w:sz w:val="20"/>
              </w:rPr>
              <w:t>5.x</w:t>
            </w:r>
          </w:p>
        </w:tc>
        <w:tc>
          <w:tcPr>
            <w:tcW w:type="dxa" w:w="4819"/>
            <w:shd w:val="clear" w:color="auto" w:fill="E3F2FD"/>
          </w:tcPr>
          <w:p>
            <w:pPr>
              <w:jc w:val="left"/>
            </w:pPr>
            <w:r>
              <w:rPr>
                <w:sz w:val="20"/>
              </w:rPr>
              <w:t>Build tool &amp; dev server</w:t>
            </w:r>
          </w:p>
        </w:tc>
      </w:tr>
      <w:tr>
        <w:tc>
          <w:tcPr>
            <w:tcW w:type="dxa" w:w="1417"/>
          </w:tcPr>
          <w:p>
            <w:pPr>
              <w:jc w:val="left"/>
            </w:pPr>
            <w:r>
              <w:rPr>
                <w:sz w:val="20"/>
              </w:rPr>
              <w:t>Frontend</w:t>
            </w:r>
          </w:p>
        </w:tc>
        <w:tc>
          <w:tcPr>
            <w:tcW w:type="dxa" w:w="1984"/>
          </w:tcPr>
          <w:p>
            <w:pPr>
              <w:jc w:val="left"/>
            </w:pPr>
            <w:r>
              <w:rPr>
                <w:sz w:val="20"/>
              </w:rPr>
              <w:t>Material-UI</w:t>
            </w:r>
          </w:p>
        </w:tc>
        <w:tc>
          <w:tcPr>
            <w:tcW w:type="dxa" w:w="1134"/>
          </w:tcPr>
          <w:p>
            <w:pPr>
              <w:jc w:val="left"/>
            </w:pPr>
            <w:r>
              <w:rPr>
                <w:sz w:val="20"/>
              </w:rPr>
              <w:t>5.x</w:t>
            </w:r>
          </w:p>
        </w:tc>
        <w:tc>
          <w:tcPr>
            <w:tcW w:type="dxa" w:w="4819"/>
          </w:tcPr>
          <w:p>
            <w:pPr>
              <w:jc w:val="left"/>
            </w:pPr>
            <w:r>
              <w:rPr>
                <w:sz w:val="20"/>
              </w:rPr>
              <w:t>Library komponen UI</w:t>
            </w:r>
          </w:p>
        </w:tc>
      </w:tr>
      <w:tr>
        <w:tc>
          <w:tcPr>
            <w:tcW w:type="dxa" w:w="1417"/>
            <w:shd w:val="clear" w:color="auto" w:fill="E3F2FD"/>
          </w:tcPr>
          <w:p>
            <w:pPr>
              <w:jc w:val="left"/>
            </w:pPr>
            <w:r>
              <w:rPr>
                <w:sz w:val="20"/>
              </w:rPr>
              <w:t>Frontend</w:t>
            </w:r>
          </w:p>
        </w:tc>
        <w:tc>
          <w:tcPr>
            <w:tcW w:type="dxa" w:w="1984"/>
            <w:shd w:val="clear" w:color="auto" w:fill="E3F2FD"/>
          </w:tcPr>
          <w:p>
            <w:pPr>
              <w:jc w:val="left"/>
            </w:pPr>
            <w:r>
              <w:rPr>
                <w:sz w:val="20"/>
              </w:rPr>
              <w:t>React Router DOM</w:t>
            </w:r>
          </w:p>
        </w:tc>
        <w:tc>
          <w:tcPr>
            <w:tcW w:type="dxa" w:w="1134"/>
            <w:shd w:val="clear" w:color="auto" w:fill="E3F2FD"/>
          </w:tcPr>
          <w:p>
            <w:pPr>
              <w:jc w:val="left"/>
            </w:pPr>
            <w:r>
              <w:rPr>
                <w:sz w:val="20"/>
              </w:rPr>
              <w:t>6.x</w:t>
            </w:r>
          </w:p>
        </w:tc>
        <w:tc>
          <w:tcPr>
            <w:tcW w:type="dxa" w:w="4819"/>
            <w:shd w:val="clear" w:color="auto" w:fill="E3F2FD"/>
          </w:tcPr>
          <w:p>
            <w:pPr>
              <w:jc w:val="left"/>
            </w:pPr>
            <w:r>
              <w:rPr>
                <w:sz w:val="20"/>
              </w:rPr>
              <w:t>Client-side routing</w:t>
            </w:r>
          </w:p>
        </w:tc>
      </w:tr>
      <w:tr>
        <w:tc>
          <w:tcPr>
            <w:tcW w:type="dxa" w:w="1417"/>
          </w:tcPr>
          <w:p>
            <w:pPr>
              <w:jc w:val="left"/>
            </w:pPr>
            <w:r>
              <w:rPr>
                <w:sz w:val="20"/>
              </w:rPr>
              <w:t>Frontend</w:t>
            </w:r>
          </w:p>
        </w:tc>
        <w:tc>
          <w:tcPr>
            <w:tcW w:type="dxa" w:w="1984"/>
          </w:tcPr>
          <w:p>
            <w:pPr>
              <w:jc w:val="left"/>
            </w:pPr>
            <w:r>
              <w:rPr>
                <w:sz w:val="20"/>
              </w:rPr>
              <w:t>Axios</w:t>
            </w:r>
          </w:p>
        </w:tc>
        <w:tc>
          <w:tcPr>
            <w:tcW w:type="dxa" w:w="1134"/>
          </w:tcPr>
          <w:p>
            <w:pPr>
              <w:jc w:val="left"/>
            </w:pPr>
            <w:r>
              <w:rPr>
                <w:sz w:val="20"/>
              </w:rPr>
              <w:t>1.x</w:t>
            </w:r>
          </w:p>
        </w:tc>
        <w:tc>
          <w:tcPr>
            <w:tcW w:type="dxa" w:w="4819"/>
          </w:tcPr>
          <w:p>
            <w:pPr>
              <w:jc w:val="left"/>
            </w:pPr>
            <w:r>
              <w:rPr>
                <w:sz w:val="20"/>
              </w:rPr>
              <w:t>HTTP client untuk API calls</w:t>
            </w:r>
          </w:p>
        </w:tc>
      </w:tr>
      <w:tr>
        <w:tc>
          <w:tcPr>
            <w:tcW w:type="dxa" w:w="1417"/>
            <w:shd w:val="clear" w:color="auto" w:fill="E3F2FD"/>
          </w:tcPr>
          <w:p>
            <w:pPr>
              <w:jc w:val="left"/>
            </w:pPr>
            <w:r>
              <w:rPr>
                <w:sz w:val="20"/>
              </w:rPr>
              <w:t>Backend</w:t>
            </w:r>
          </w:p>
        </w:tc>
        <w:tc>
          <w:tcPr>
            <w:tcW w:type="dxa" w:w="1984"/>
            <w:shd w:val="clear" w:color="auto" w:fill="E3F2FD"/>
          </w:tcPr>
          <w:p>
            <w:pPr>
              <w:jc w:val="left"/>
            </w:pPr>
            <w:r>
              <w:rPr>
                <w:sz w:val="20"/>
              </w:rPr>
              <w:t>Node.js</w:t>
            </w:r>
          </w:p>
        </w:tc>
        <w:tc>
          <w:tcPr>
            <w:tcW w:type="dxa" w:w="1134"/>
            <w:shd w:val="clear" w:color="auto" w:fill="E3F2FD"/>
          </w:tcPr>
          <w:p>
            <w:pPr>
              <w:jc w:val="left"/>
            </w:pPr>
            <w:r>
              <w:rPr>
                <w:sz w:val="20"/>
              </w:rPr>
              <w:t>18+</w:t>
            </w:r>
          </w:p>
        </w:tc>
        <w:tc>
          <w:tcPr>
            <w:tcW w:type="dxa" w:w="4819"/>
            <w:shd w:val="clear" w:color="auto" w:fill="E3F2FD"/>
          </w:tcPr>
          <w:p>
            <w:pPr>
              <w:jc w:val="left"/>
            </w:pPr>
            <w:r>
              <w:rPr>
                <w:sz w:val="20"/>
              </w:rPr>
              <w:t>Runtime environment</w:t>
            </w:r>
          </w:p>
        </w:tc>
      </w:tr>
      <w:tr>
        <w:tc>
          <w:tcPr>
            <w:tcW w:type="dxa" w:w="1417"/>
          </w:tcPr>
          <w:p>
            <w:pPr>
              <w:jc w:val="left"/>
            </w:pPr>
            <w:r>
              <w:rPr>
                <w:sz w:val="20"/>
              </w:rPr>
              <w:t>Backend</w:t>
            </w:r>
          </w:p>
        </w:tc>
        <w:tc>
          <w:tcPr>
            <w:tcW w:type="dxa" w:w="1984"/>
          </w:tcPr>
          <w:p>
            <w:pPr>
              <w:jc w:val="left"/>
            </w:pPr>
            <w:r>
              <w:rPr>
                <w:sz w:val="20"/>
              </w:rPr>
              <w:t>Express.js</w:t>
            </w:r>
          </w:p>
        </w:tc>
        <w:tc>
          <w:tcPr>
            <w:tcW w:type="dxa" w:w="1134"/>
          </w:tcPr>
          <w:p>
            <w:pPr>
              <w:jc w:val="left"/>
            </w:pPr>
            <w:r>
              <w:rPr>
                <w:sz w:val="20"/>
              </w:rPr>
              <w:t>4.x</w:t>
            </w:r>
          </w:p>
        </w:tc>
        <w:tc>
          <w:tcPr>
            <w:tcW w:type="dxa" w:w="4819"/>
          </w:tcPr>
          <w:p>
            <w:pPr>
              <w:jc w:val="left"/>
            </w:pPr>
            <w:r>
              <w:rPr>
                <w:sz w:val="20"/>
              </w:rPr>
              <w:t>Web framework REST API</w:t>
            </w:r>
          </w:p>
        </w:tc>
      </w:tr>
      <w:tr>
        <w:tc>
          <w:tcPr>
            <w:tcW w:type="dxa" w:w="1417"/>
            <w:shd w:val="clear" w:color="auto" w:fill="E3F2FD"/>
          </w:tcPr>
          <w:p>
            <w:pPr>
              <w:jc w:val="left"/>
            </w:pPr>
            <w:r>
              <w:rPr>
                <w:sz w:val="20"/>
              </w:rPr>
              <w:t>Backend</w:t>
            </w:r>
          </w:p>
        </w:tc>
        <w:tc>
          <w:tcPr>
            <w:tcW w:type="dxa" w:w="1984"/>
            <w:shd w:val="clear" w:color="auto" w:fill="E3F2FD"/>
          </w:tcPr>
          <w:p>
            <w:pPr>
              <w:jc w:val="left"/>
            </w:pPr>
            <w:r>
              <w:rPr>
                <w:sz w:val="20"/>
              </w:rPr>
              <w:t>Sequelize</w:t>
            </w:r>
          </w:p>
        </w:tc>
        <w:tc>
          <w:tcPr>
            <w:tcW w:type="dxa" w:w="1134"/>
            <w:shd w:val="clear" w:color="auto" w:fill="E3F2FD"/>
          </w:tcPr>
          <w:p>
            <w:pPr>
              <w:jc w:val="left"/>
            </w:pPr>
            <w:r>
              <w:rPr>
                <w:sz w:val="20"/>
              </w:rPr>
              <w:t>6.x</w:t>
            </w:r>
          </w:p>
        </w:tc>
        <w:tc>
          <w:tcPr>
            <w:tcW w:type="dxa" w:w="4819"/>
            <w:shd w:val="clear" w:color="auto" w:fill="E3F2FD"/>
          </w:tcPr>
          <w:p>
            <w:pPr>
              <w:jc w:val="left"/>
            </w:pPr>
            <w:r>
              <w:rPr>
                <w:sz w:val="20"/>
              </w:rPr>
              <w:t>ORM untuk database</w:t>
            </w:r>
          </w:p>
        </w:tc>
      </w:tr>
      <w:tr>
        <w:tc>
          <w:tcPr>
            <w:tcW w:type="dxa" w:w="1417"/>
          </w:tcPr>
          <w:p>
            <w:pPr>
              <w:jc w:val="left"/>
            </w:pPr>
            <w:r>
              <w:rPr>
                <w:sz w:val="20"/>
              </w:rPr>
              <w:t>Backend</w:t>
            </w:r>
          </w:p>
        </w:tc>
        <w:tc>
          <w:tcPr>
            <w:tcW w:type="dxa" w:w="1984"/>
          </w:tcPr>
          <w:p>
            <w:pPr>
              <w:jc w:val="left"/>
            </w:pPr>
            <w:r>
              <w:rPr>
                <w:sz w:val="20"/>
              </w:rPr>
              <w:t>JWT</w:t>
            </w:r>
          </w:p>
        </w:tc>
        <w:tc>
          <w:tcPr>
            <w:tcW w:type="dxa" w:w="1134"/>
          </w:tcPr>
          <w:p>
            <w:pPr>
              <w:jc w:val="left"/>
            </w:pPr>
            <w:r>
              <w:rPr>
                <w:sz w:val="20"/>
              </w:rPr>
              <w:t>9.x</w:t>
            </w:r>
          </w:p>
        </w:tc>
        <w:tc>
          <w:tcPr>
            <w:tcW w:type="dxa" w:w="4819"/>
          </w:tcPr>
          <w:p>
            <w:pPr>
              <w:jc w:val="left"/>
            </w:pPr>
            <w:r>
              <w:rPr>
                <w:sz w:val="20"/>
              </w:rPr>
              <w:t>Token autentikasi</w:t>
            </w:r>
          </w:p>
        </w:tc>
      </w:tr>
      <w:tr>
        <w:tc>
          <w:tcPr>
            <w:tcW w:type="dxa" w:w="1417"/>
            <w:shd w:val="clear" w:color="auto" w:fill="E3F2FD"/>
          </w:tcPr>
          <w:p>
            <w:pPr>
              <w:jc w:val="left"/>
            </w:pPr>
            <w:r>
              <w:rPr>
                <w:sz w:val="20"/>
              </w:rPr>
              <w:t>Backend</w:t>
            </w:r>
          </w:p>
        </w:tc>
        <w:tc>
          <w:tcPr>
            <w:tcW w:type="dxa" w:w="1984"/>
            <w:shd w:val="clear" w:color="auto" w:fill="E3F2FD"/>
          </w:tcPr>
          <w:p>
            <w:pPr>
              <w:jc w:val="left"/>
            </w:pPr>
            <w:r>
              <w:rPr>
                <w:sz w:val="20"/>
              </w:rPr>
              <w:t>Bcryptjs</w:t>
            </w:r>
          </w:p>
        </w:tc>
        <w:tc>
          <w:tcPr>
            <w:tcW w:type="dxa" w:w="1134"/>
            <w:shd w:val="clear" w:color="auto" w:fill="E3F2FD"/>
          </w:tcPr>
          <w:p>
            <w:pPr>
              <w:jc w:val="left"/>
            </w:pPr>
            <w:r>
              <w:rPr>
                <w:sz w:val="20"/>
              </w:rPr>
              <w:t>2.x</w:t>
            </w:r>
          </w:p>
        </w:tc>
        <w:tc>
          <w:tcPr>
            <w:tcW w:type="dxa" w:w="4819"/>
            <w:shd w:val="clear" w:color="auto" w:fill="E3F2FD"/>
          </w:tcPr>
          <w:p>
            <w:pPr>
              <w:jc w:val="left"/>
            </w:pPr>
            <w:r>
              <w:rPr>
                <w:sz w:val="20"/>
              </w:rPr>
              <w:t>Hashing password</w:t>
            </w:r>
          </w:p>
        </w:tc>
      </w:tr>
      <w:tr>
        <w:tc>
          <w:tcPr>
            <w:tcW w:type="dxa" w:w="1417"/>
          </w:tcPr>
          <w:p>
            <w:pPr>
              <w:jc w:val="left"/>
            </w:pPr>
            <w:r>
              <w:rPr>
                <w:sz w:val="20"/>
              </w:rPr>
              <w:t>Database</w:t>
            </w:r>
          </w:p>
        </w:tc>
        <w:tc>
          <w:tcPr>
            <w:tcW w:type="dxa" w:w="1984"/>
          </w:tcPr>
          <w:p>
            <w:pPr>
              <w:jc w:val="left"/>
            </w:pPr>
            <w:r>
              <w:rPr>
                <w:sz w:val="20"/>
              </w:rPr>
              <w:t>SQLite</w:t>
            </w:r>
          </w:p>
        </w:tc>
        <w:tc>
          <w:tcPr>
            <w:tcW w:type="dxa" w:w="1134"/>
          </w:tcPr>
          <w:p>
            <w:pPr>
              <w:jc w:val="left"/>
            </w:pPr>
            <w:r>
              <w:rPr>
                <w:sz w:val="20"/>
              </w:rPr>
              <w:t>3.x</w:t>
            </w:r>
          </w:p>
        </w:tc>
        <w:tc>
          <w:tcPr>
            <w:tcW w:type="dxa" w:w="4819"/>
          </w:tcPr>
          <w:p>
            <w:pPr>
              <w:jc w:val="left"/>
            </w:pPr>
            <w:r>
              <w:rPr>
                <w:sz w:val="20"/>
              </w:rPr>
              <w:t>Database development</w:t>
            </w:r>
          </w:p>
        </w:tc>
      </w:tr>
      <w:tr>
        <w:tc>
          <w:tcPr>
            <w:tcW w:type="dxa" w:w="1417"/>
            <w:shd w:val="clear" w:color="auto" w:fill="E3F2FD"/>
          </w:tcPr>
          <w:p>
            <w:pPr>
              <w:jc w:val="left"/>
            </w:pPr>
            <w:r>
              <w:rPr>
                <w:sz w:val="20"/>
              </w:rPr>
              <w:t>Database</w:t>
            </w:r>
          </w:p>
        </w:tc>
        <w:tc>
          <w:tcPr>
            <w:tcW w:type="dxa" w:w="1984"/>
            <w:shd w:val="clear" w:color="auto" w:fill="E3F2FD"/>
          </w:tcPr>
          <w:p>
            <w:pPr>
              <w:jc w:val="left"/>
            </w:pPr>
            <w:r>
              <w:rPr>
                <w:sz w:val="20"/>
              </w:rPr>
              <w:t>MySQL/PostgreSQL</w:t>
            </w:r>
          </w:p>
        </w:tc>
        <w:tc>
          <w:tcPr>
            <w:tcW w:type="dxa" w:w="1134"/>
            <w:shd w:val="clear" w:color="auto" w:fill="E3F2FD"/>
          </w:tcPr>
          <w:p>
            <w:pPr>
              <w:jc w:val="left"/>
            </w:pPr>
            <w:r>
              <w:rPr>
                <w:sz w:val="20"/>
              </w:rPr>
              <w:t>-</w:t>
            </w:r>
          </w:p>
        </w:tc>
        <w:tc>
          <w:tcPr>
            <w:tcW w:type="dxa" w:w="4819"/>
            <w:shd w:val="clear" w:color="auto" w:fill="E3F2FD"/>
          </w:tcPr>
          <w:p>
            <w:pPr>
              <w:jc w:val="left"/>
            </w:pPr>
            <w:r>
              <w:rPr>
                <w:sz w:val="20"/>
              </w:rPr>
              <w:t>Database produksi (rekomendasi)</w:t>
            </w:r>
          </w:p>
        </w:tc>
      </w:tr>
    </w:tbl>
    <w:p/>
    <w:p>
      <w:pPr>
        <w:pStyle w:val="Heading2"/>
        <w:jc w:val="left"/>
      </w:pPr>
      <w:r>
        <w:t>6.2 Arsitektur Sistem</w:t>
      </w:r>
    </w:p>
    <w:p>
      <w:pPr>
        <w:spacing w:before="0" w:after="120"/>
      </w:pPr>
      <w:r>
        <w:rPr>
          <w:b w:val="0"/>
          <w:i w:val="0"/>
          <w:sz w:val="22"/>
        </w:rPr>
        <w:t>Teman Sekolah menggunakan arsitektur client-server dengan pemisahan yang jelas antara frontend dan backend:</w:t>
      </w:r>
    </w:p>
    <w:p>
      <w:pPr>
        <w:pStyle w:val="ListBullet"/>
        <w:spacing w:after="60"/>
        <w:ind w:left="283"/>
      </w:pPr>
      <w:r>
        <w:t>Frontend: Single Page Application (SPA) berbasis React yang berkomunikasi dengan backend melalui RESTful API.</w:t>
      </w:r>
    </w:p>
    <w:p>
      <w:pPr>
        <w:pStyle w:val="ListBullet"/>
        <w:spacing w:after="60"/>
        <w:ind w:left="283"/>
      </w:pPr>
      <w:r>
        <w:t>Backend: RESTful API menggunakan Express.js dengan middleware autentikasi JWT.</w:t>
      </w:r>
    </w:p>
    <w:p>
      <w:pPr>
        <w:pStyle w:val="ListBullet"/>
        <w:spacing w:after="60"/>
        <w:ind w:left="283"/>
      </w:pPr>
      <w:r>
        <w:t>Database: ORM Sequelize yang mendukung SQLite (pengembangan) dan MySQL/PostgreSQL (produksi).</w:t>
      </w:r>
    </w:p>
    <w:p>
      <w:pPr>
        <w:pStyle w:val="ListBullet"/>
        <w:spacing w:after="60"/>
        <w:ind w:left="283"/>
      </w:pPr>
      <w:r>
        <w:t>Autentikasi: Stateless JWT yang disimpan di localStorage frontend.</w:t>
      </w:r>
    </w:p>
    <w:p>
      <w:pPr>
        <w:pStyle w:val="Heading2"/>
        <w:jc w:val="left"/>
      </w:pPr>
      <w:r>
        <w:t>6.3 Model Database</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1565C0"/>
          </w:tcPr>
          <w:p>
            <w:pPr>
              <w:jc w:val="center"/>
            </w:pPr>
            <w:r>
              <w:rPr>
                <w:b/>
                <w:color w:val="FFFFFF"/>
                <w:sz w:val="20"/>
              </w:rPr>
              <w:t>Model</w:t>
            </w:r>
          </w:p>
        </w:tc>
        <w:tc>
          <w:tcPr>
            <w:tcW w:type="dxa" w:w="3402"/>
            <w:shd w:val="clear" w:color="auto" w:fill="1565C0"/>
          </w:tcPr>
          <w:p>
            <w:pPr>
              <w:jc w:val="center"/>
            </w:pPr>
            <w:r>
              <w:rPr>
                <w:b/>
                <w:color w:val="FFFFFF"/>
                <w:sz w:val="20"/>
              </w:rPr>
              <w:t>Field Utama</w:t>
            </w:r>
          </w:p>
        </w:tc>
        <w:tc>
          <w:tcPr>
            <w:tcW w:type="dxa" w:w="4252"/>
            <w:shd w:val="clear" w:color="auto" w:fill="1565C0"/>
          </w:tcPr>
          <w:p>
            <w:pPr>
              <w:jc w:val="center"/>
            </w:pPr>
            <w:r>
              <w:rPr>
                <w:b/>
                <w:color w:val="FFFFFF"/>
                <w:sz w:val="20"/>
              </w:rPr>
              <w:t>Deskripsi</w:t>
            </w:r>
          </w:p>
        </w:tc>
      </w:tr>
      <w:tr>
        <w:tc>
          <w:tcPr>
            <w:tcW w:type="dxa" w:w="1701"/>
          </w:tcPr>
          <w:p>
            <w:pPr>
              <w:jc w:val="left"/>
            </w:pPr>
            <w:r>
              <w:rPr>
                <w:sz w:val="20"/>
              </w:rPr>
              <w:t>User</w:t>
            </w:r>
          </w:p>
        </w:tc>
        <w:tc>
          <w:tcPr>
            <w:tcW w:type="dxa" w:w="3402"/>
          </w:tcPr>
          <w:p>
            <w:pPr>
              <w:jc w:val="left"/>
            </w:pPr>
            <w:r>
              <w:rPr>
                <w:sz w:val="20"/>
              </w:rPr>
              <w:t>user_id, username, password, role, nama_lengkap</w:t>
            </w:r>
          </w:p>
        </w:tc>
        <w:tc>
          <w:tcPr>
            <w:tcW w:type="dxa" w:w="4252"/>
          </w:tcPr>
          <w:p>
            <w:pPr>
              <w:jc w:val="left"/>
            </w:pPr>
            <w:r>
              <w:rPr>
                <w:sz w:val="20"/>
              </w:rPr>
              <w:t>Pengguna sistem dengan 5 peran</w:t>
            </w:r>
          </w:p>
        </w:tc>
      </w:tr>
      <w:tr>
        <w:tc>
          <w:tcPr>
            <w:tcW w:type="dxa" w:w="1701"/>
            <w:shd w:val="clear" w:color="auto" w:fill="E3F2FD"/>
          </w:tcPr>
          <w:p>
            <w:pPr>
              <w:jc w:val="left"/>
            </w:pPr>
            <w:r>
              <w:rPr>
                <w:sz w:val="20"/>
              </w:rPr>
              <w:t>Sekolah</w:t>
            </w:r>
          </w:p>
        </w:tc>
        <w:tc>
          <w:tcPr>
            <w:tcW w:type="dxa" w:w="3402"/>
            <w:shd w:val="clear" w:color="auto" w:fill="E3F2FD"/>
          </w:tcPr>
          <w:p>
            <w:pPr>
              <w:jc w:val="left"/>
            </w:pPr>
            <w:r>
              <w:rPr>
                <w:sz w:val="20"/>
              </w:rPr>
              <w:t>nama, npsn, alamat, status, biaya_langganan</w:t>
            </w:r>
          </w:p>
        </w:tc>
        <w:tc>
          <w:tcPr>
            <w:tcW w:type="dxa" w:w="4252"/>
            <w:shd w:val="clear" w:color="auto" w:fill="E3F2FD"/>
          </w:tcPr>
          <w:p>
            <w:pPr>
              <w:jc w:val="left"/>
            </w:pPr>
            <w:r>
              <w:rPr>
                <w:sz w:val="20"/>
              </w:rPr>
              <w:t>Data institusi sekolah</w:t>
            </w:r>
          </w:p>
        </w:tc>
      </w:tr>
      <w:tr>
        <w:tc>
          <w:tcPr>
            <w:tcW w:type="dxa" w:w="1701"/>
          </w:tcPr>
          <w:p>
            <w:pPr>
              <w:jc w:val="left"/>
            </w:pPr>
            <w:r>
              <w:rPr>
                <w:sz w:val="20"/>
              </w:rPr>
              <w:t>Siswa</w:t>
            </w:r>
          </w:p>
        </w:tc>
        <w:tc>
          <w:tcPr>
            <w:tcW w:type="dxa" w:w="3402"/>
          </w:tcPr>
          <w:p>
            <w:pPr>
              <w:jc w:val="left"/>
            </w:pPr>
            <w:r>
              <w:rPr>
                <w:sz w:val="20"/>
              </w:rPr>
              <w:t>nis, nisn, nama_lengkap, kelas_id, orang_tua</w:t>
            </w:r>
          </w:p>
        </w:tc>
        <w:tc>
          <w:tcPr>
            <w:tcW w:type="dxa" w:w="4252"/>
          </w:tcPr>
          <w:p>
            <w:pPr>
              <w:jc w:val="left"/>
            </w:pPr>
            <w:r>
              <w:rPr>
                <w:sz w:val="20"/>
              </w:rPr>
              <w:t>Data peserta didik</w:t>
            </w:r>
          </w:p>
        </w:tc>
      </w:tr>
      <w:tr>
        <w:tc>
          <w:tcPr>
            <w:tcW w:type="dxa" w:w="1701"/>
            <w:shd w:val="clear" w:color="auto" w:fill="E3F2FD"/>
          </w:tcPr>
          <w:p>
            <w:pPr>
              <w:jc w:val="left"/>
            </w:pPr>
            <w:r>
              <w:rPr>
                <w:sz w:val="20"/>
              </w:rPr>
              <w:t>Guru</w:t>
            </w:r>
          </w:p>
        </w:tc>
        <w:tc>
          <w:tcPr>
            <w:tcW w:type="dxa" w:w="3402"/>
            <w:shd w:val="clear" w:color="auto" w:fill="E3F2FD"/>
          </w:tcPr>
          <w:p>
            <w:pPr>
              <w:jc w:val="left"/>
            </w:pPr>
            <w:r>
              <w:rPr>
                <w:sz w:val="20"/>
              </w:rPr>
              <w:t>nip, nama_lengkap, pendidikan, total_jurnal</w:t>
            </w:r>
          </w:p>
        </w:tc>
        <w:tc>
          <w:tcPr>
            <w:tcW w:type="dxa" w:w="4252"/>
            <w:shd w:val="clear" w:color="auto" w:fill="E3F2FD"/>
          </w:tcPr>
          <w:p>
            <w:pPr>
              <w:jc w:val="left"/>
            </w:pPr>
            <w:r>
              <w:rPr>
                <w:sz w:val="20"/>
              </w:rPr>
              <w:t>Data tenaga pengajar</w:t>
            </w:r>
          </w:p>
        </w:tc>
      </w:tr>
      <w:tr>
        <w:tc>
          <w:tcPr>
            <w:tcW w:type="dxa" w:w="1701"/>
          </w:tcPr>
          <w:p>
            <w:pPr>
              <w:jc w:val="left"/>
            </w:pPr>
            <w:r>
              <w:rPr>
                <w:sz w:val="20"/>
              </w:rPr>
              <w:t>Kelas</w:t>
            </w:r>
          </w:p>
        </w:tc>
        <w:tc>
          <w:tcPr>
            <w:tcW w:type="dxa" w:w="3402"/>
          </w:tcPr>
          <w:p>
            <w:pPr>
              <w:jc w:val="left"/>
            </w:pPr>
            <w:r>
              <w:rPr>
                <w:sz w:val="20"/>
              </w:rPr>
              <w:t>nama, tingkat, wali_kelas_id, tahun_ajaran</w:t>
            </w:r>
          </w:p>
        </w:tc>
        <w:tc>
          <w:tcPr>
            <w:tcW w:type="dxa" w:w="4252"/>
          </w:tcPr>
          <w:p>
            <w:pPr>
              <w:jc w:val="left"/>
            </w:pPr>
            <w:r>
              <w:rPr>
                <w:sz w:val="20"/>
              </w:rPr>
              <w:t>Data rombongan belajar</w:t>
            </w:r>
          </w:p>
        </w:tc>
      </w:tr>
      <w:tr>
        <w:tc>
          <w:tcPr>
            <w:tcW w:type="dxa" w:w="1701"/>
            <w:shd w:val="clear" w:color="auto" w:fill="E3F2FD"/>
          </w:tcPr>
          <w:p>
            <w:pPr>
              <w:jc w:val="left"/>
            </w:pPr>
            <w:r>
              <w:rPr>
                <w:sz w:val="20"/>
              </w:rPr>
              <w:t>MataPelajaran</w:t>
            </w:r>
          </w:p>
        </w:tc>
        <w:tc>
          <w:tcPr>
            <w:tcW w:type="dxa" w:w="3402"/>
            <w:shd w:val="clear" w:color="auto" w:fill="E3F2FD"/>
          </w:tcPr>
          <w:p>
            <w:pPr>
              <w:jc w:val="left"/>
            </w:pPr>
            <w:r>
              <w:rPr>
                <w:sz w:val="20"/>
              </w:rPr>
              <w:t>kode, nama, kelompok, kkm</w:t>
            </w:r>
          </w:p>
        </w:tc>
        <w:tc>
          <w:tcPr>
            <w:tcW w:type="dxa" w:w="4252"/>
            <w:shd w:val="clear" w:color="auto" w:fill="E3F2FD"/>
          </w:tcPr>
          <w:p>
            <w:pPr>
              <w:jc w:val="left"/>
            </w:pPr>
            <w:r>
              <w:rPr>
                <w:sz w:val="20"/>
              </w:rPr>
              <w:t>Daftar mata pelajaran</w:t>
            </w:r>
          </w:p>
        </w:tc>
      </w:tr>
      <w:tr>
        <w:tc>
          <w:tcPr>
            <w:tcW w:type="dxa" w:w="1701"/>
          </w:tcPr>
          <w:p>
            <w:pPr>
              <w:jc w:val="left"/>
            </w:pPr>
            <w:r>
              <w:rPr>
                <w:sz w:val="20"/>
              </w:rPr>
              <w:t>JadwalPelajaran</w:t>
            </w:r>
          </w:p>
        </w:tc>
        <w:tc>
          <w:tcPr>
            <w:tcW w:type="dxa" w:w="3402"/>
          </w:tcPr>
          <w:p>
            <w:pPr>
              <w:jc w:val="left"/>
            </w:pPr>
            <w:r>
              <w:rPr>
                <w:sz w:val="20"/>
              </w:rPr>
              <w:t>kelas_id, mapel_id, guru_id, hari, jam</w:t>
            </w:r>
          </w:p>
        </w:tc>
        <w:tc>
          <w:tcPr>
            <w:tcW w:type="dxa" w:w="4252"/>
          </w:tcPr>
          <w:p>
            <w:pPr>
              <w:jc w:val="left"/>
            </w:pPr>
            <w:r>
              <w:rPr>
                <w:sz w:val="20"/>
              </w:rPr>
              <w:t>Jadwal mengajar per kelas</w:t>
            </w:r>
          </w:p>
        </w:tc>
      </w:tr>
      <w:tr>
        <w:tc>
          <w:tcPr>
            <w:tcW w:type="dxa" w:w="1701"/>
            <w:shd w:val="clear" w:color="auto" w:fill="E3F2FD"/>
          </w:tcPr>
          <w:p>
            <w:pPr>
              <w:jc w:val="left"/>
            </w:pPr>
            <w:r>
              <w:rPr>
                <w:sz w:val="20"/>
              </w:rPr>
              <w:t>Absensi</w:t>
            </w:r>
          </w:p>
        </w:tc>
        <w:tc>
          <w:tcPr>
            <w:tcW w:type="dxa" w:w="3402"/>
            <w:shd w:val="clear" w:color="auto" w:fill="E3F2FD"/>
          </w:tcPr>
          <w:p>
            <w:pPr>
              <w:jc w:val="left"/>
            </w:pPr>
            <w:r>
              <w:rPr>
                <w:sz w:val="20"/>
              </w:rPr>
              <w:t>siswa_id, kelas_id, tanggal, status</w:t>
            </w:r>
          </w:p>
        </w:tc>
        <w:tc>
          <w:tcPr>
            <w:tcW w:type="dxa" w:w="4252"/>
            <w:shd w:val="clear" w:color="auto" w:fill="E3F2FD"/>
          </w:tcPr>
          <w:p>
            <w:pPr>
              <w:jc w:val="left"/>
            </w:pPr>
            <w:r>
              <w:rPr>
                <w:sz w:val="20"/>
              </w:rPr>
              <w:t>Rekap kehadiran siswa</w:t>
            </w:r>
          </w:p>
        </w:tc>
      </w:tr>
      <w:tr>
        <w:tc>
          <w:tcPr>
            <w:tcW w:type="dxa" w:w="1701"/>
          </w:tcPr>
          <w:p>
            <w:pPr>
              <w:jc w:val="left"/>
            </w:pPr>
            <w:r>
              <w:rPr>
                <w:sz w:val="20"/>
              </w:rPr>
              <w:t>Nilai</w:t>
            </w:r>
          </w:p>
        </w:tc>
        <w:tc>
          <w:tcPr>
            <w:tcW w:type="dxa" w:w="3402"/>
          </w:tcPr>
          <w:p>
            <w:pPr>
              <w:jc w:val="left"/>
            </w:pPr>
            <w:r>
              <w:rPr>
                <w:sz w:val="20"/>
              </w:rPr>
              <w:t>siswa_id, mapel_id, jenis, nilai_angka</w:t>
            </w:r>
          </w:p>
        </w:tc>
        <w:tc>
          <w:tcPr>
            <w:tcW w:type="dxa" w:w="4252"/>
          </w:tcPr>
          <w:p>
            <w:pPr>
              <w:jc w:val="left"/>
            </w:pPr>
            <w:r>
              <w:rPr>
                <w:sz w:val="20"/>
              </w:rPr>
              <w:t>Nilai akademik siswa</w:t>
            </w:r>
          </w:p>
        </w:tc>
      </w:tr>
      <w:tr>
        <w:tc>
          <w:tcPr>
            <w:tcW w:type="dxa" w:w="1701"/>
            <w:shd w:val="clear" w:color="auto" w:fill="E3F2FD"/>
          </w:tcPr>
          <w:p>
            <w:pPr>
              <w:jc w:val="left"/>
            </w:pPr>
            <w:r>
              <w:rPr>
                <w:sz w:val="20"/>
              </w:rPr>
              <w:t>Keuangan</w:t>
            </w:r>
          </w:p>
        </w:tc>
        <w:tc>
          <w:tcPr>
            <w:tcW w:type="dxa" w:w="3402"/>
            <w:shd w:val="clear" w:color="auto" w:fill="E3F2FD"/>
          </w:tcPr>
          <w:p>
            <w:pPr>
              <w:jc w:val="left"/>
            </w:pPr>
            <w:r>
              <w:rPr>
                <w:sz w:val="20"/>
              </w:rPr>
              <w:t>siswa_id, jenis, jumlah, status</w:t>
            </w:r>
          </w:p>
        </w:tc>
        <w:tc>
          <w:tcPr>
            <w:tcW w:type="dxa" w:w="4252"/>
            <w:shd w:val="clear" w:color="auto" w:fill="E3F2FD"/>
          </w:tcPr>
          <w:p>
            <w:pPr>
              <w:jc w:val="left"/>
            </w:pPr>
            <w:r>
              <w:rPr>
                <w:sz w:val="20"/>
              </w:rPr>
              <w:t>Transaksi pembayaran SPP</w:t>
            </w:r>
          </w:p>
        </w:tc>
      </w:tr>
      <w:tr>
        <w:tc>
          <w:tcPr>
            <w:tcW w:type="dxa" w:w="1701"/>
          </w:tcPr>
          <w:p>
            <w:pPr>
              <w:jc w:val="left"/>
            </w:pPr>
            <w:r>
              <w:rPr>
                <w:sz w:val="20"/>
              </w:rPr>
              <w:t>Pengumuman</w:t>
            </w:r>
          </w:p>
        </w:tc>
        <w:tc>
          <w:tcPr>
            <w:tcW w:type="dxa" w:w="3402"/>
          </w:tcPr>
          <w:p>
            <w:pPr>
              <w:jc w:val="left"/>
            </w:pPr>
            <w:r>
              <w:rPr>
                <w:sz w:val="20"/>
              </w:rPr>
              <w:t>judul, isi, kategori, prioritas</w:t>
            </w:r>
          </w:p>
        </w:tc>
        <w:tc>
          <w:tcPr>
            <w:tcW w:type="dxa" w:w="4252"/>
          </w:tcPr>
          <w:p>
            <w:pPr>
              <w:jc w:val="left"/>
            </w:pPr>
            <w:r>
              <w:rPr>
                <w:sz w:val="20"/>
              </w:rPr>
              <w:t>Pengumuman dari guru/sekolah</w:t>
            </w:r>
          </w:p>
        </w:tc>
      </w:tr>
      <w:tr>
        <w:tc>
          <w:tcPr>
            <w:tcW w:type="dxa" w:w="1701"/>
            <w:shd w:val="clear" w:color="auto" w:fill="E3F2FD"/>
          </w:tcPr>
          <w:p>
            <w:pPr>
              <w:jc w:val="left"/>
            </w:pPr>
            <w:r>
              <w:rPr>
                <w:sz w:val="20"/>
              </w:rPr>
              <w:t>SuratEdaran</w:t>
            </w:r>
          </w:p>
        </w:tc>
        <w:tc>
          <w:tcPr>
            <w:tcW w:type="dxa" w:w="3402"/>
            <w:shd w:val="clear" w:color="auto" w:fill="E3F2FD"/>
          </w:tcPr>
          <w:p>
            <w:pPr>
              <w:jc w:val="left"/>
            </w:pPr>
            <w:r>
              <w:rPr>
                <w:sz w:val="20"/>
              </w:rPr>
              <w:t>nomor_surat, judul, isi, lampiran</w:t>
            </w:r>
          </w:p>
        </w:tc>
        <w:tc>
          <w:tcPr>
            <w:tcW w:type="dxa" w:w="4252"/>
            <w:shd w:val="clear" w:color="auto" w:fill="E3F2FD"/>
          </w:tcPr>
          <w:p>
            <w:pPr>
              <w:jc w:val="left"/>
            </w:pPr>
            <w:r>
              <w:rPr>
                <w:sz w:val="20"/>
              </w:rPr>
              <w:t>Surat resmi dari sekolah</w:t>
            </w:r>
          </w:p>
        </w:tc>
      </w:tr>
      <w:tr>
        <w:tc>
          <w:tcPr>
            <w:tcW w:type="dxa" w:w="1701"/>
          </w:tcPr>
          <w:p>
            <w:pPr>
              <w:jc w:val="left"/>
            </w:pPr>
            <w:r>
              <w:rPr>
                <w:sz w:val="20"/>
              </w:rPr>
              <w:t>PPDB</w:t>
            </w:r>
          </w:p>
        </w:tc>
        <w:tc>
          <w:tcPr>
            <w:tcW w:type="dxa" w:w="3402"/>
          </w:tcPr>
          <w:p>
            <w:pPr>
              <w:jc w:val="left"/>
            </w:pPr>
            <w:r>
              <w:rPr>
                <w:sz w:val="20"/>
              </w:rPr>
              <w:t>no_pendaftaran, status, asal_sekolah</w:t>
            </w:r>
          </w:p>
        </w:tc>
        <w:tc>
          <w:tcPr>
            <w:tcW w:type="dxa" w:w="4252"/>
          </w:tcPr>
          <w:p>
            <w:pPr>
              <w:jc w:val="left"/>
            </w:pPr>
            <w:r>
              <w:rPr>
                <w:sz w:val="20"/>
              </w:rPr>
              <w:t>Data pendaftaran siswa baru</w:t>
            </w:r>
          </w:p>
        </w:tc>
      </w:tr>
    </w:tbl>
    <w:p/>
    <w:p>
      <w:pPr>
        <w:pStyle w:val="Heading1"/>
        <w:jc w:val="left"/>
      </w:pPr>
      <w:r>
        <w:rPr>
          <w:color w:val="1565C0"/>
        </w:rPr>
        <w:t>7. Alur Pengguna (User Flow)</w:t>
      </w:r>
    </w:p>
    <w:p>
      <w:pPr>
        <w:pBdr>
          <w:bottom w:val="single" w:sz="6" w:space="1" w:color="1565C0"/>
        </w:pBdr>
        <w:spacing w:before="40" w:after="120"/>
      </w:pPr>
    </w:p>
    <w:p>
      <w:pPr>
        <w:pStyle w:val="Heading2"/>
        <w:jc w:val="left"/>
      </w:pPr>
      <w:r>
        <w:t>7.1 Alur Login</w:t>
      </w:r>
    </w:p>
    <w:p>
      <w:pPr>
        <w:spacing w:before="0" w:after="60"/>
      </w:pPr>
      <w:r>
        <w:rPr>
          <w:b w:val="0"/>
          <w:i w:val="0"/>
          <w:sz w:val="22"/>
        </w:rPr>
        <w:t>1. User membuka halaman login Teman Sekolah.</w:t>
      </w:r>
    </w:p>
    <w:p>
      <w:pPr>
        <w:spacing w:before="0" w:after="60"/>
      </w:pPr>
      <w:r>
        <w:rPr>
          <w:b w:val="0"/>
          <w:i w:val="0"/>
          <w:sz w:val="22"/>
        </w:rPr>
        <w:t>2. User memasukkan username dan password.</w:t>
      </w:r>
    </w:p>
    <w:p>
      <w:pPr>
        <w:spacing w:before="0" w:after="60"/>
      </w:pPr>
      <w:r>
        <w:rPr>
          <w:b w:val="0"/>
          <w:i w:val="0"/>
          <w:sz w:val="22"/>
        </w:rPr>
        <w:t>3. Sistem memvalidasi kredensial dan menghasilkan JWT token.</w:t>
      </w:r>
    </w:p>
    <w:p>
      <w:pPr>
        <w:spacing w:before="0" w:after="60"/>
      </w:pPr>
      <w:r>
        <w:rPr>
          <w:b w:val="0"/>
          <w:i w:val="0"/>
          <w:sz w:val="22"/>
        </w:rPr>
        <w:t>4. Token disimpan di localStorage dan user diarahkan ke dashboard sesuai rolnya.</w:t>
      </w:r>
    </w:p>
    <w:p>
      <w:pPr>
        <w:spacing w:before="0" w:after="60"/>
      </w:pPr>
      <w:r>
        <w:rPr>
          <w:b w:val="0"/>
          <w:i w:val="0"/>
          <w:sz w:val="22"/>
        </w:rPr>
        <w:t>5. Jika kredensial salah, sistem menampilkan pesan error.</w:t>
      </w:r>
    </w:p>
    <w:p>
      <w:pPr>
        <w:pStyle w:val="Heading2"/>
        <w:jc w:val="left"/>
      </w:pPr>
      <w:r>
        <w:t>7.2 Alur PPDB Online</w:t>
      </w:r>
    </w:p>
    <w:p>
      <w:pPr>
        <w:spacing w:before="0" w:after="60"/>
      </w:pPr>
      <w:r>
        <w:rPr>
          <w:b w:val="0"/>
          <w:i w:val="0"/>
          <w:sz w:val="22"/>
        </w:rPr>
        <w:t>1. Calon siswa/orang tua mengakses formulir PPDB tanpa harus login.</w:t>
      </w:r>
    </w:p>
    <w:p>
      <w:pPr>
        <w:spacing w:before="0" w:after="60"/>
      </w:pPr>
      <w:r>
        <w:rPr>
          <w:b w:val="0"/>
          <w:i w:val="0"/>
          <w:sz w:val="22"/>
        </w:rPr>
        <w:t>2. Calon siswa mengisi data diri, nilai rapor, dan dokumen pendukung.</w:t>
      </w:r>
    </w:p>
    <w:p>
      <w:pPr>
        <w:spacing w:before="0" w:after="60"/>
      </w:pPr>
      <w:r>
        <w:rPr>
          <w:b w:val="0"/>
          <w:i w:val="0"/>
          <w:sz w:val="22"/>
        </w:rPr>
        <w:t>3. Sistem menyimpan data dan menampilkan nomor pendaftaran unik.</w:t>
      </w:r>
    </w:p>
    <w:p>
      <w:pPr>
        <w:spacing w:before="0" w:after="60"/>
      </w:pPr>
      <w:r>
        <w:rPr>
          <w:b w:val="0"/>
          <w:i w:val="0"/>
          <w:sz w:val="22"/>
        </w:rPr>
        <w:t>4. TU mereview pendaftaran dan memperbarui status (Diterima/Ditolak/Pending).</w:t>
      </w:r>
    </w:p>
    <w:p>
      <w:pPr>
        <w:spacing w:before="0" w:after="60"/>
      </w:pPr>
      <w:r>
        <w:rPr>
          <w:b w:val="0"/>
          <w:i w:val="0"/>
          <w:sz w:val="22"/>
        </w:rPr>
        <w:t>5. Calon siswa dapat mengecek status menggunakan nomor pendaftaran.</w:t>
      </w:r>
    </w:p>
    <w:p>
      <w:pPr>
        <w:spacing w:before="0" w:after="60"/>
      </w:pPr>
      <w:r>
        <w:rPr>
          <w:b w:val="0"/>
          <w:i w:val="0"/>
          <w:sz w:val="22"/>
        </w:rPr>
        <w:t>6. Jika diterima, TU membuat akun siswa dan orang tua di sistem.</w:t>
      </w:r>
    </w:p>
    <w:p>
      <w:pPr>
        <w:pStyle w:val="Heading2"/>
        <w:jc w:val="left"/>
      </w:pPr>
      <w:r>
        <w:t>7.3 Alur Input Nilai Siswa</w:t>
      </w:r>
    </w:p>
    <w:p>
      <w:pPr>
        <w:spacing w:before="0" w:after="60"/>
      </w:pPr>
      <w:r>
        <w:rPr>
          <w:b w:val="0"/>
          <w:i w:val="0"/>
          <w:sz w:val="22"/>
        </w:rPr>
        <w:t>1. Guru login dan membuka menu 'Input Nilai'.</w:t>
      </w:r>
    </w:p>
    <w:p>
      <w:pPr>
        <w:spacing w:before="0" w:after="60"/>
      </w:pPr>
      <w:r>
        <w:rPr>
          <w:b w:val="0"/>
          <w:i w:val="0"/>
          <w:sz w:val="22"/>
        </w:rPr>
        <w:t>2. Guru memilih kelas, mata pelajaran, dan jenis penilaian (Harian/UTS/UAS).</w:t>
      </w:r>
    </w:p>
    <w:p>
      <w:pPr>
        <w:spacing w:before="0" w:after="60"/>
      </w:pPr>
      <w:r>
        <w:rPr>
          <w:b w:val="0"/>
          <w:i w:val="0"/>
          <w:sz w:val="22"/>
        </w:rPr>
        <w:t>3. Sistem menampilkan daftar siswa di kelas tersebut.</w:t>
      </w:r>
    </w:p>
    <w:p>
      <w:pPr>
        <w:spacing w:before="0" w:after="60"/>
      </w:pPr>
      <w:r>
        <w:rPr>
          <w:b w:val="0"/>
          <w:i w:val="0"/>
          <w:sz w:val="22"/>
        </w:rPr>
        <w:t>4. Guru mengisi nilai masing-masing siswa.</w:t>
      </w:r>
    </w:p>
    <w:p>
      <w:pPr>
        <w:spacing w:before="0" w:after="60"/>
      </w:pPr>
      <w:r>
        <w:rPr>
          <w:b w:val="0"/>
          <w:i w:val="0"/>
          <w:sz w:val="22"/>
        </w:rPr>
        <w:t>5. Sistem menyimpan nilai dan menghitung rata-rata otomatis.</w:t>
      </w:r>
    </w:p>
    <w:p>
      <w:pPr>
        <w:spacing w:before="0" w:after="60"/>
      </w:pPr>
      <w:r>
        <w:rPr>
          <w:b w:val="0"/>
          <w:i w:val="0"/>
          <w:sz w:val="22"/>
        </w:rPr>
        <w:t>6. Siswa dan orang tua dapat melihat nilai tersebut di dashboard mereka.</w:t>
      </w:r>
    </w:p>
    <w:p>
      <w:pPr>
        <w:pStyle w:val="Heading2"/>
        <w:jc w:val="left"/>
      </w:pPr>
      <w:r>
        <w:t>7.4 Alur Pembayaran SPP</w:t>
      </w:r>
    </w:p>
    <w:p>
      <w:pPr>
        <w:spacing w:before="0" w:after="60"/>
      </w:pPr>
      <w:r>
        <w:rPr>
          <w:b w:val="0"/>
          <w:i w:val="0"/>
          <w:sz w:val="22"/>
        </w:rPr>
        <w:t>1. TU membuat tagihan SPP bulanan untuk seluruh siswa aktif.</w:t>
      </w:r>
    </w:p>
    <w:p>
      <w:pPr>
        <w:spacing w:before="0" w:after="60"/>
      </w:pPr>
      <w:r>
        <w:rPr>
          <w:b w:val="0"/>
          <w:i w:val="0"/>
          <w:sz w:val="22"/>
        </w:rPr>
        <w:t>2. Orang tua menerima notifikasi tagihan di dashboard.</w:t>
      </w:r>
    </w:p>
    <w:p>
      <w:pPr>
        <w:spacing w:before="0" w:after="60"/>
      </w:pPr>
      <w:r>
        <w:rPr>
          <w:b w:val="0"/>
          <w:i w:val="0"/>
          <w:sz w:val="22"/>
        </w:rPr>
        <w:t>3. Orang tua melakukan pembayaran via QRIS atau Virtual Account.</w:t>
      </w:r>
    </w:p>
    <w:p>
      <w:pPr>
        <w:spacing w:before="0" w:after="60"/>
      </w:pPr>
      <w:r>
        <w:rPr>
          <w:b w:val="0"/>
          <w:i w:val="0"/>
          <w:sz w:val="22"/>
        </w:rPr>
        <w:t>4. TU mengkonfirmasi pembayaran dan mengubah status menjadi 'Lunas'.</w:t>
      </w:r>
    </w:p>
    <w:p>
      <w:pPr>
        <w:spacing w:before="0" w:after="60"/>
      </w:pPr>
      <w:r>
        <w:rPr>
          <w:b w:val="0"/>
          <w:i w:val="0"/>
          <w:sz w:val="22"/>
        </w:rPr>
        <w:t>5. Rekap pembayaran tersedia di laporan keuangan Super Admin.</w:t>
      </w:r>
    </w:p>
    <w:p>
      <w:pPr>
        <w:pStyle w:val="Heading1"/>
        <w:jc w:val="left"/>
      </w:pPr>
      <w:r>
        <w:rPr>
          <w:color w:val="1565C0"/>
        </w:rPr>
        <w:t>8. Desain Antarmuka (UI/UX)</w:t>
      </w:r>
    </w:p>
    <w:p>
      <w:pPr>
        <w:pBdr>
          <w:bottom w:val="single" w:sz="6" w:space="1" w:color="1565C0"/>
        </w:pBdr>
        <w:spacing w:before="40" w:after="120"/>
      </w:pPr>
    </w:p>
    <w:p>
      <w:pPr>
        <w:pStyle w:val="Heading2"/>
        <w:jc w:val="left"/>
      </w:pPr>
      <w:r>
        <w:t>8.1 Prinsip Desain</w:t>
      </w:r>
    </w:p>
    <w:p>
      <w:pPr>
        <w:pStyle w:val="ListBullet"/>
        <w:spacing w:after="60"/>
        <w:ind w:left="283"/>
      </w:pPr>
      <w:r>
        <w:t>Material Design: Menggunakan Material-UI (MUI) v5 sebagai sistem desain utama.</w:t>
      </w:r>
    </w:p>
    <w:p>
      <w:pPr>
        <w:pStyle w:val="ListBullet"/>
        <w:spacing w:after="60"/>
        <w:ind w:left="283"/>
      </w:pPr>
      <w:r>
        <w:t>Responsif: Layout menyesuaikan layar desktop, tablet, dan mobile (320px-2560px).</w:t>
      </w:r>
    </w:p>
    <w:p>
      <w:pPr>
        <w:pStyle w:val="ListBullet"/>
        <w:spacing w:after="60"/>
        <w:ind w:left="283"/>
      </w:pPr>
      <w:r>
        <w:t>Konsistensi: Komponen, warna, tipografi, dan spacing yang seragam di seluruh halaman.</w:t>
      </w:r>
    </w:p>
    <w:p>
      <w:pPr>
        <w:pStyle w:val="ListBullet"/>
        <w:spacing w:after="60"/>
        <w:ind w:left="283"/>
      </w:pPr>
      <w:r>
        <w:t>Aksesibilitas: Kontras warna memenuhi standar WCAG 2.1 Level AA.</w:t>
      </w:r>
    </w:p>
    <w:p>
      <w:pPr>
        <w:pStyle w:val="ListBullet"/>
        <w:spacing w:after="60"/>
        <w:ind w:left="283"/>
      </w:pPr>
      <w:r>
        <w:t>Efisiensi: Informasi kritis dapat ditemukan dalam maksimal 3 klik dari halaman mana pun.</w:t>
      </w:r>
    </w:p>
    <w:p>
      <w:pPr>
        <w:pStyle w:val="Heading2"/>
        <w:jc w:val="left"/>
      </w:pPr>
      <w:r>
        <w:t>8.2 Komponen Utama</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565C0"/>
          </w:tcPr>
          <w:p>
            <w:pPr>
              <w:jc w:val="center"/>
            </w:pPr>
            <w:r>
              <w:rPr>
                <w:b/>
                <w:color w:val="FFFFFF"/>
                <w:sz w:val="20"/>
              </w:rPr>
              <w:t>Komponen</w:t>
            </w:r>
          </w:p>
        </w:tc>
        <w:tc>
          <w:tcPr>
            <w:tcW w:type="dxa" w:w="6803"/>
            <w:shd w:val="clear" w:color="auto" w:fill="1565C0"/>
          </w:tcPr>
          <w:p>
            <w:pPr>
              <w:jc w:val="center"/>
            </w:pPr>
            <w:r>
              <w:rPr>
                <w:b/>
                <w:color w:val="FFFFFF"/>
                <w:sz w:val="20"/>
              </w:rPr>
              <w:t>Deskripsi</w:t>
            </w:r>
          </w:p>
        </w:tc>
      </w:tr>
      <w:tr>
        <w:tc>
          <w:tcPr>
            <w:tcW w:type="dxa" w:w="2551"/>
          </w:tcPr>
          <w:p>
            <w:pPr>
              <w:jc w:val="left"/>
            </w:pPr>
            <w:r>
              <w:rPr>
                <w:sz w:val="20"/>
              </w:rPr>
              <w:t>MainLayout</w:t>
            </w:r>
          </w:p>
        </w:tc>
        <w:tc>
          <w:tcPr>
            <w:tcW w:type="dxa" w:w="6803"/>
          </w:tcPr>
          <w:p>
            <w:pPr>
              <w:jc w:val="left"/>
            </w:pPr>
            <w:r>
              <w:rPr>
                <w:sz w:val="20"/>
              </w:rPr>
              <w:t>Layout utama dengan sidebar navigasi, header, dan area konten yang responsif</w:t>
            </w:r>
          </w:p>
        </w:tc>
      </w:tr>
      <w:tr>
        <w:tc>
          <w:tcPr>
            <w:tcW w:type="dxa" w:w="2551"/>
            <w:shd w:val="clear" w:color="auto" w:fill="E3F2FD"/>
          </w:tcPr>
          <w:p>
            <w:pPr>
              <w:jc w:val="left"/>
            </w:pPr>
            <w:r>
              <w:rPr>
                <w:sz w:val="20"/>
              </w:rPr>
              <w:t>ResponsiveTable</w:t>
            </w:r>
          </w:p>
        </w:tc>
        <w:tc>
          <w:tcPr>
            <w:tcW w:type="dxa" w:w="6803"/>
            <w:shd w:val="clear" w:color="auto" w:fill="E3F2FD"/>
          </w:tcPr>
          <w:p>
            <w:pPr>
              <w:jc w:val="left"/>
            </w:pPr>
            <w:r>
              <w:rPr>
                <w:sz w:val="20"/>
              </w:rPr>
              <w:t>Tabel data yang dapat disortir, difilter, dan diekspor ke format Excel/PDF</w:t>
            </w:r>
          </w:p>
        </w:tc>
      </w:tr>
      <w:tr>
        <w:tc>
          <w:tcPr>
            <w:tcW w:type="dxa" w:w="2551"/>
          </w:tcPr>
          <w:p>
            <w:pPr>
              <w:jc w:val="left"/>
            </w:pPr>
            <w:r>
              <w:rPr>
                <w:sz w:val="20"/>
              </w:rPr>
              <w:t>ResponsiveForm</w:t>
            </w:r>
          </w:p>
        </w:tc>
        <w:tc>
          <w:tcPr>
            <w:tcW w:type="dxa" w:w="6803"/>
          </w:tcPr>
          <w:p>
            <w:pPr>
              <w:jc w:val="left"/>
            </w:pPr>
            <w:r>
              <w:rPr>
                <w:sz w:val="20"/>
              </w:rPr>
              <w:t>Formulir input yang divalidasi secara real-time dengan pesan error informatif</w:t>
            </w:r>
          </w:p>
        </w:tc>
      </w:tr>
      <w:tr>
        <w:tc>
          <w:tcPr>
            <w:tcW w:type="dxa" w:w="2551"/>
            <w:shd w:val="clear" w:color="auto" w:fill="E3F2FD"/>
          </w:tcPr>
          <w:p>
            <w:pPr>
              <w:jc w:val="left"/>
            </w:pPr>
            <w:r>
              <w:rPr>
                <w:sz w:val="20"/>
              </w:rPr>
              <w:t>ResponsiveDialog</w:t>
            </w:r>
          </w:p>
        </w:tc>
        <w:tc>
          <w:tcPr>
            <w:tcW w:type="dxa" w:w="6803"/>
            <w:shd w:val="clear" w:color="auto" w:fill="E3F2FD"/>
          </w:tcPr>
          <w:p>
            <w:pPr>
              <w:jc w:val="left"/>
            </w:pPr>
            <w:r>
              <w:rPr>
                <w:sz w:val="20"/>
              </w:rPr>
              <w:t>Modal dialog untuk konfirmasi aksi dan input data tambahan</w:t>
            </w:r>
          </w:p>
        </w:tc>
      </w:tr>
      <w:tr>
        <w:tc>
          <w:tcPr>
            <w:tcW w:type="dxa" w:w="2551"/>
          </w:tcPr>
          <w:p>
            <w:pPr>
              <w:jc w:val="left"/>
            </w:pPr>
            <w:r>
              <w:rPr>
                <w:sz w:val="20"/>
              </w:rPr>
              <w:t>Dashboard Card</w:t>
            </w:r>
          </w:p>
        </w:tc>
        <w:tc>
          <w:tcPr>
            <w:tcW w:type="dxa" w:w="6803"/>
          </w:tcPr>
          <w:p>
            <w:pPr>
              <w:jc w:val="left"/>
            </w:pPr>
            <w:r>
              <w:rPr>
                <w:sz w:val="20"/>
              </w:rPr>
              <w:t>Kartu ringkasan statistik dengan warna, ikon, dan tren yang informatif</w:t>
            </w:r>
          </w:p>
        </w:tc>
      </w:tr>
      <w:tr>
        <w:tc>
          <w:tcPr>
            <w:tcW w:type="dxa" w:w="2551"/>
            <w:shd w:val="clear" w:color="auto" w:fill="E3F2FD"/>
          </w:tcPr>
          <w:p>
            <w:pPr>
              <w:jc w:val="left"/>
            </w:pPr>
            <w:r>
              <w:rPr>
                <w:sz w:val="20"/>
              </w:rPr>
              <w:t>Sidebar Navigation</w:t>
            </w:r>
          </w:p>
        </w:tc>
        <w:tc>
          <w:tcPr>
            <w:tcW w:type="dxa" w:w="6803"/>
            <w:shd w:val="clear" w:color="auto" w:fill="E3F2FD"/>
          </w:tcPr>
          <w:p>
            <w:pPr>
              <w:jc w:val="left"/>
            </w:pPr>
            <w:r>
              <w:rPr>
                <w:sz w:val="20"/>
              </w:rPr>
              <w:t>Menu navigasi yang collapse di layar kecil dengan badge notifikasi</w:t>
            </w:r>
          </w:p>
        </w:tc>
      </w:tr>
    </w:tbl>
    <w:p/>
    <w:p>
      <w:pPr>
        <w:pStyle w:val="Heading2"/>
        <w:jc w:val="left"/>
      </w:pPr>
      <w:r>
        <w:t>8.3 Palet Warna</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565C0"/>
          </w:tcPr>
          <w:p>
            <w:pPr>
              <w:jc w:val="center"/>
            </w:pPr>
            <w:r>
              <w:rPr>
                <w:b/>
                <w:color w:val="FFFFFF"/>
                <w:sz w:val="20"/>
              </w:rPr>
              <w:t>Warna</w:t>
            </w:r>
          </w:p>
        </w:tc>
        <w:tc>
          <w:tcPr>
            <w:tcW w:type="dxa" w:w="1701"/>
            <w:shd w:val="clear" w:color="auto" w:fill="1565C0"/>
          </w:tcPr>
          <w:p>
            <w:pPr>
              <w:jc w:val="center"/>
            </w:pPr>
            <w:r>
              <w:rPr>
                <w:b/>
                <w:color w:val="FFFFFF"/>
                <w:sz w:val="20"/>
              </w:rPr>
              <w:t>Kode Hex</w:t>
            </w:r>
          </w:p>
        </w:tc>
        <w:tc>
          <w:tcPr>
            <w:tcW w:type="dxa" w:w="5669"/>
            <w:shd w:val="clear" w:color="auto" w:fill="1565C0"/>
          </w:tcPr>
          <w:p>
            <w:pPr>
              <w:jc w:val="center"/>
            </w:pPr>
            <w:r>
              <w:rPr>
                <w:b/>
                <w:color w:val="FFFFFF"/>
                <w:sz w:val="20"/>
              </w:rPr>
              <w:t>Penggunaan</w:t>
            </w:r>
          </w:p>
        </w:tc>
      </w:tr>
      <w:tr>
        <w:tc>
          <w:tcPr>
            <w:tcW w:type="dxa" w:w="1984"/>
          </w:tcPr>
          <w:p>
            <w:pPr>
              <w:jc w:val="left"/>
            </w:pPr>
            <w:r>
              <w:rPr>
                <w:sz w:val="20"/>
              </w:rPr>
              <w:t>Primary Blue</w:t>
            </w:r>
          </w:p>
        </w:tc>
        <w:tc>
          <w:tcPr>
            <w:tcW w:type="dxa" w:w="1701"/>
          </w:tcPr>
          <w:p>
            <w:pPr>
              <w:jc w:val="left"/>
            </w:pPr>
            <w:r>
              <w:rPr>
                <w:sz w:val="20"/>
              </w:rPr>
              <w:t>#1565C0</w:t>
            </w:r>
          </w:p>
        </w:tc>
        <w:tc>
          <w:tcPr>
            <w:tcW w:type="dxa" w:w="5669"/>
          </w:tcPr>
          <w:p>
            <w:pPr>
              <w:jc w:val="left"/>
            </w:pPr>
            <w:r>
              <w:rPr>
                <w:sz w:val="20"/>
              </w:rPr>
              <w:t>Warna utama brand, tombol CTA, header, ikon aktif</w:t>
            </w:r>
          </w:p>
        </w:tc>
      </w:tr>
      <w:tr>
        <w:tc>
          <w:tcPr>
            <w:tcW w:type="dxa" w:w="1984"/>
            <w:shd w:val="clear" w:color="auto" w:fill="E3F2FD"/>
          </w:tcPr>
          <w:p>
            <w:pPr>
              <w:jc w:val="left"/>
            </w:pPr>
            <w:r>
              <w:rPr>
                <w:sz w:val="20"/>
              </w:rPr>
              <w:t>Light Blue</w:t>
            </w:r>
          </w:p>
        </w:tc>
        <w:tc>
          <w:tcPr>
            <w:tcW w:type="dxa" w:w="1701"/>
            <w:shd w:val="clear" w:color="auto" w:fill="E3F2FD"/>
          </w:tcPr>
          <w:p>
            <w:pPr>
              <w:jc w:val="left"/>
            </w:pPr>
            <w:r>
              <w:rPr>
                <w:sz w:val="20"/>
              </w:rPr>
              <w:t>#E3F2FD</w:t>
            </w:r>
          </w:p>
        </w:tc>
        <w:tc>
          <w:tcPr>
            <w:tcW w:type="dxa" w:w="5669"/>
            <w:shd w:val="clear" w:color="auto" w:fill="E3F2FD"/>
          </w:tcPr>
          <w:p>
            <w:pPr>
              <w:jc w:val="left"/>
            </w:pPr>
            <w:r>
              <w:rPr>
                <w:sz w:val="20"/>
              </w:rPr>
              <w:t>Background alternatif, highlight row tabel</w:t>
            </w:r>
          </w:p>
        </w:tc>
      </w:tr>
      <w:tr>
        <w:tc>
          <w:tcPr>
            <w:tcW w:type="dxa" w:w="1984"/>
          </w:tcPr>
          <w:p>
            <w:pPr>
              <w:jc w:val="left"/>
            </w:pPr>
            <w:r>
              <w:rPr>
                <w:sz w:val="20"/>
              </w:rPr>
              <w:t>Success Green</w:t>
            </w:r>
          </w:p>
        </w:tc>
        <w:tc>
          <w:tcPr>
            <w:tcW w:type="dxa" w:w="1701"/>
          </w:tcPr>
          <w:p>
            <w:pPr>
              <w:jc w:val="left"/>
            </w:pPr>
            <w:r>
              <w:rPr>
                <w:sz w:val="20"/>
              </w:rPr>
              <w:t>#2E7D32</w:t>
            </w:r>
          </w:p>
        </w:tc>
        <w:tc>
          <w:tcPr>
            <w:tcW w:type="dxa" w:w="5669"/>
          </w:tcPr>
          <w:p>
            <w:pPr>
              <w:jc w:val="left"/>
            </w:pPr>
            <w:r>
              <w:rPr>
                <w:sz w:val="20"/>
              </w:rPr>
              <w:t>Status sukses, konfirmasi sudah bayar, absensi Hadir</w:t>
            </w:r>
          </w:p>
        </w:tc>
      </w:tr>
      <w:tr>
        <w:tc>
          <w:tcPr>
            <w:tcW w:type="dxa" w:w="1984"/>
            <w:shd w:val="clear" w:color="auto" w:fill="E3F2FD"/>
          </w:tcPr>
          <w:p>
            <w:pPr>
              <w:jc w:val="left"/>
            </w:pPr>
            <w:r>
              <w:rPr>
                <w:sz w:val="20"/>
              </w:rPr>
              <w:t>Warning Orange</w:t>
            </w:r>
          </w:p>
        </w:tc>
        <w:tc>
          <w:tcPr>
            <w:tcW w:type="dxa" w:w="1701"/>
            <w:shd w:val="clear" w:color="auto" w:fill="E3F2FD"/>
          </w:tcPr>
          <w:p>
            <w:pPr>
              <w:jc w:val="left"/>
            </w:pPr>
            <w:r>
              <w:rPr>
                <w:sz w:val="20"/>
              </w:rPr>
              <w:t>#E65100</w:t>
            </w:r>
          </w:p>
        </w:tc>
        <w:tc>
          <w:tcPr>
            <w:tcW w:type="dxa" w:w="5669"/>
            <w:shd w:val="clear" w:color="auto" w:fill="E3F2FD"/>
          </w:tcPr>
          <w:p>
            <w:pPr>
              <w:jc w:val="left"/>
            </w:pPr>
            <w:r>
              <w:rPr>
                <w:sz w:val="20"/>
              </w:rPr>
              <w:t>Status perlu perhatian, tunggakan SPP</w:t>
            </w:r>
          </w:p>
        </w:tc>
      </w:tr>
      <w:tr>
        <w:tc>
          <w:tcPr>
            <w:tcW w:type="dxa" w:w="1984"/>
          </w:tcPr>
          <w:p>
            <w:pPr>
              <w:jc w:val="left"/>
            </w:pPr>
            <w:r>
              <w:rPr>
                <w:sz w:val="20"/>
              </w:rPr>
              <w:t>Error Red</w:t>
            </w:r>
          </w:p>
        </w:tc>
        <w:tc>
          <w:tcPr>
            <w:tcW w:type="dxa" w:w="1701"/>
          </w:tcPr>
          <w:p>
            <w:pPr>
              <w:jc w:val="left"/>
            </w:pPr>
            <w:r>
              <w:rPr>
                <w:sz w:val="20"/>
              </w:rPr>
              <w:t>#C62828</w:t>
            </w:r>
          </w:p>
        </w:tc>
        <w:tc>
          <w:tcPr>
            <w:tcW w:type="dxa" w:w="5669"/>
          </w:tcPr>
          <w:p>
            <w:pPr>
              <w:jc w:val="left"/>
            </w:pPr>
            <w:r>
              <w:rPr>
                <w:sz w:val="20"/>
              </w:rPr>
              <w:t>Validasi error, aksi berbahaya, absensi Alfa</w:t>
            </w:r>
          </w:p>
        </w:tc>
      </w:tr>
      <w:tr>
        <w:tc>
          <w:tcPr>
            <w:tcW w:type="dxa" w:w="1984"/>
            <w:shd w:val="clear" w:color="auto" w:fill="E3F2FD"/>
          </w:tcPr>
          <w:p>
            <w:pPr>
              <w:jc w:val="left"/>
            </w:pPr>
            <w:r>
              <w:rPr>
                <w:sz w:val="20"/>
              </w:rPr>
              <w:t>Neutral Gray</w:t>
            </w:r>
          </w:p>
        </w:tc>
        <w:tc>
          <w:tcPr>
            <w:tcW w:type="dxa" w:w="1701"/>
            <w:shd w:val="clear" w:color="auto" w:fill="E3F2FD"/>
          </w:tcPr>
          <w:p>
            <w:pPr>
              <w:jc w:val="left"/>
            </w:pPr>
            <w:r>
              <w:rPr>
                <w:sz w:val="20"/>
              </w:rPr>
              <w:t>#616161</w:t>
            </w:r>
          </w:p>
        </w:tc>
        <w:tc>
          <w:tcPr>
            <w:tcW w:type="dxa" w:w="5669"/>
            <w:shd w:val="clear" w:color="auto" w:fill="E3F2FD"/>
          </w:tcPr>
          <w:p>
            <w:pPr>
              <w:jc w:val="left"/>
            </w:pPr>
            <w:r>
              <w:rPr>
                <w:sz w:val="20"/>
              </w:rPr>
              <w:t>Teks sekunder, placeholder, border, ikon nonaktif</w:t>
            </w:r>
          </w:p>
        </w:tc>
      </w:tr>
    </w:tbl>
    <w:p/>
    <w:p>
      <w:pPr>
        <w:pStyle w:val="Heading1"/>
        <w:jc w:val="left"/>
      </w:pPr>
      <w:r>
        <w:rPr>
          <w:color w:val="1565C0"/>
        </w:rPr>
        <w:t>9. Keamanan</w:t>
      </w:r>
    </w:p>
    <w:p>
      <w:pPr>
        <w:pBdr>
          <w:bottom w:val="single" w:sz="6" w:space="1" w:color="1565C0"/>
        </w:pBdr>
        <w:spacing w:before="40" w:after="120"/>
      </w:pPr>
    </w:p>
    <w:p>
      <w:pPr>
        <w:pStyle w:val="Heading2"/>
        <w:jc w:val="left"/>
      </w:pPr>
      <w:r>
        <w:t>9.1 Mekanisme Autentikasi</w:t>
      </w:r>
    </w:p>
    <w:p>
      <w:pPr>
        <w:pStyle w:val="ListBullet"/>
        <w:spacing w:after="60"/>
        <w:ind w:left="283"/>
      </w:pPr>
      <w:r>
        <w:t>JWT (JSON Web Token): Token dengan algoritma HS256, expire 7 hari, disimpan di localStorage.</w:t>
      </w:r>
    </w:p>
    <w:p>
      <w:pPr>
        <w:pStyle w:val="ListBullet"/>
        <w:spacing w:after="60"/>
        <w:ind w:left="283"/>
      </w:pPr>
      <w:r>
        <w:t>Password Hashing: Semua password di-hash menggunakan Bcrypt dengan salt rounds minimum 10.</w:t>
      </w:r>
    </w:p>
    <w:p>
      <w:pPr>
        <w:pStyle w:val="ListBullet"/>
        <w:spacing w:after="60"/>
        <w:ind w:left="283"/>
      </w:pPr>
      <w:r>
        <w:t>Protected Routes: Setiap endpoint API diproteksi dengan middleware verifikasi JWT.</w:t>
      </w:r>
    </w:p>
    <w:p>
      <w:pPr>
        <w:pStyle w:val="ListBullet"/>
        <w:spacing w:after="60"/>
        <w:ind w:left="283"/>
      </w:pPr>
      <w:r>
        <w:t>Role-Based Access Control (RBAC): Akses dikontrol secara ketat berdasarkan peran pengguna.</w:t>
      </w:r>
    </w:p>
    <w:p>
      <w:pPr>
        <w:pStyle w:val="Heading2"/>
        <w:jc w:val="left"/>
      </w:pPr>
      <w:r>
        <w:t>9.2 Proteksi Data</w:t>
      </w:r>
    </w:p>
    <w:p>
      <w:pPr>
        <w:pStyle w:val="ListBullet"/>
        <w:spacing w:after="60"/>
        <w:ind w:left="283"/>
      </w:pPr>
      <w:r>
        <w:t>Input Validation: Validasi semua input di frontend dan backend untuk mencegah SQL Injection dan XSS.</w:t>
      </w:r>
    </w:p>
    <w:p>
      <w:pPr>
        <w:pStyle w:val="ListBullet"/>
        <w:spacing w:after="60"/>
        <w:ind w:left="283"/>
      </w:pPr>
      <w:r>
        <w:t>CORS Policy: Daftar domain yang diizinkan dikonfigurasi secara eksplisit di backend.</w:t>
      </w:r>
    </w:p>
    <w:p>
      <w:pPr>
        <w:pStyle w:val="ListBullet"/>
        <w:spacing w:after="60"/>
        <w:ind w:left="283"/>
      </w:pPr>
      <w:r>
        <w:t>Environment Variables: Semua konfigurasi sensitif (JWT secret, DB URL) disimpan di file .env.</w:t>
      </w:r>
    </w:p>
    <w:p>
      <w:pPr>
        <w:pStyle w:val="ListBullet"/>
        <w:spacing w:after="60"/>
        <w:ind w:left="283"/>
      </w:pPr>
      <w:r>
        <w:t>HTTPS: Wajib menggunakan SSL/TLS di lingkungan produksi.</w:t>
      </w:r>
    </w:p>
    <w:p>
      <w:pPr>
        <w:pStyle w:val="ListBullet"/>
        <w:spacing w:after="60"/>
        <w:ind w:left="283"/>
      </w:pPr>
      <w:r>
        <w:t>Audit Log: Setiap operasi kritis (hapus data, konfirmasi bayar) dicatat untuk audit trail.</w:t>
      </w:r>
    </w:p>
    <w:p>
      <w:pPr>
        <w:pStyle w:val="Heading1"/>
        <w:jc w:val="left"/>
      </w:pPr>
      <w:r>
        <w:rPr>
          <w:color w:val="1565C0"/>
        </w:rPr>
        <w:t>10. Roadmap Pengembangan</w:t>
      </w:r>
    </w:p>
    <w:p>
      <w:pPr>
        <w:pBdr>
          <w:bottom w:val="single" w:sz="6" w:space="1" w:color="1565C0"/>
        </w:pBdr>
        <w:spacing w:before="40" w:after="120"/>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565C0"/>
          </w:tcPr>
          <w:p>
            <w:pPr>
              <w:jc w:val="center"/>
            </w:pPr>
            <w:r>
              <w:rPr>
                <w:b/>
                <w:color w:val="FFFFFF"/>
                <w:sz w:val="20"/>
              </w:rPr>
              <w:t>Fase</w:t>
            </w:r>
          </w:p>
        </w:tc>
        <w:tc>
          <w:tcPr>
            <w:tcW w:type="dxa" w:w="1134"/>
            <w:shd w:val="clear" w:color="auto" w:fill="1565C0"/>
          </w:tcPr>
          <w:p>
            <w:pPr>
              <w:jc w:val="center"/>
            </w:pPr>
            <w:r>
              <w:rPr>
                <w:b/>
                <w:color w:val="FFFFFF"/>
                <w:sz w:val="20"/>
              </w:rPr>
              <w:t>Periode</w:t>
            </w:r>
          </w:p>
        </w:tc>
        <w:tc>
          <w:tcPr>
            <w:tcW w:type="dxa" w:w="5102"/>
            <w:shd w:val="clear" w:color="auto" w:fill="1565C0"/>
          </w:tcPr>
          <w:p>
            <w:pPr>
              <w:jc w:val="center"/>
            </w:pPr>
            <w:r>
              <w:rPr>
                <w:b/>
                <w:color w:val="FFFFFF"/>
                <w:sz w:val="20"/>
              </w:rPr>
              <w:t>Fitur Utama</w:t>
            </w:r>
          </w:p>
        </w:tc>
        <w:tc>
          <w:tcPr>
            <w:tcW w:type="dxa" w:w="1417"/>
            <w:shd w:val="clear" w:color="auto" w:fill="1565C0"/>
          </w:tcPr>
          <w:p>
            <w:pPr>
              <w:jc w:val="center"/>
            </w:pPr>
            <w:r>
              <w:rPr>
                <w:b/>
                <w:color w:val="FFFFFF"/>
                <w:sz w:val="20"/>
              </w:rPr>
              <w:t>Status</w:t>
            </w:r>
          </w:p>
        </w:tc>
      </w:tr>
      <w:tr>
        <w:tc>
          <w:tcPr>
            <w:tcW w:type="dxa" w:w="1701"/>
          </w:tcPr>
          <w:p>
            <w:pPr>
              <w:jc w:val="left"/>
            </w:pPr>
            <w:r>
              <w:rPr>
                <w:sz w:val="20"/>
              </w:rPr>
              <w:t>Fase 1 - MVP</w:t>
            </w:r>
          </w:p>
        </w:tc>
        <w:tc>
          <w:tcPr>
            <w:tcW w:type="dxa" w:w="1134"/>
          </w:tcPr>
          <w:p>
            <w:pPr>
              <w:jc w:val="left"/>
            </w:pPr>
            <w:r>
              <w:rPr>
                <w:sz w:val="20"/>
              </w:rPr>
              <w:t>Q1 2026</w:t>
            </w:r>
          </w:p>
        </w:tc>
        <w:tc>
          <w:tcPr>
            <w:tcW w:type="dxa" w:w="5102"/>
          </w:tcPr>
          <w:p>
            <w:pPr>
              <w:jc w:val="left"/>
            </w:pPr>
            <w:r>
              <w:rPr>
                <w:sz w:val="20"/>
              </w:rPr>
              <w:t>Login/Auth, Dashboard semua role, Manajemen Siswa &amp; Guru, Jadwal Pelajaran</w:t>
            </w:r>
          </w:p>
        </w:tc>
        <w:tc>
          <w:tcPr>
            <w:tcW w:type="dxa" w:w="1417"/>
          </w:tcPr>
          <w:p>
            <w:pPr>
              <w:jc w:val="left"/>
            </w:pPr>
            <w:r>
              <w:rPr>
                <w:sz w:val="20"/>
              </w:rPr>
              <w:t>Selesai (Dev)</w:t>
            </w:r>
          </w:p>
        </w:tc>
      </w:tr>
      <w:tr>
        <w:tc>
          <w:tcPr>
            <w:tcW w:type="dxa" w:w="1701"/>
            <w:shd w:val="clear" w:color="auto" w:fill="E3F2FD"/>
          </w:tcPr>
          <w:p>
            <w:pPr>
              <w:jc w:val="left"/>
            </w:pPr>
            <w:r>
              <w:rPr>
                <w:sz w:val="20"/>
              </w:rPr>
              <w:t>Fase 2 - Core</w:t>
            </w:r>
          </w:p>
        </w:tc>
        <w:tc>
          <w:tcPr>
            <w:tcW w:type="dxa" w:w="1134"/>
            <w:shd w:val="clear" w:color="auto" w:fill="E3F2FD"/>
          </w:tcPr>
          <w:p>
            <w:pPr>
              <w:jc w:val="left"/>
            </w:pPr>
            <w:r>
              <w:rPr>
                <w:sz w:val="20"/>
              </w:rPr>
              <w:t>Q2 2026</w:t>
            </w:r>
          </w:p>
        </w:tc>
        <w:tc>
          <w:tcPr>
            <w:tcW w:type="dxa" w:w="5102"/>
            <w:shd w:val="clear" w:color="auto" w:fill="E3F2FD"/>
          </w:tcPr>
          <w:p>
            <w:pPr>
              <w:jc w:val="left"/>
            </w:pPr>
            <w:r>
              <w:rPr>
                <w:sz w:val="20"/>
              </w:rPr>
              <w:t>Absensi Digital, Input Nilai, E-Rapor, Keuangan SPP, PPDB Online</w:t>
            </w:r>
          </w:p>
        </w:tc>
        <w:tc>
          <w:tcPr>
            <w:tcW w:type="dxa" w:w="1417"/>
            <w:shd w:val="clear" w:color="auto" w:fill="E3F2FD"/>
          </w:tcPr>
          <w:p>
            <w:pPr>
              <w:jc w:val="left"/>
            </w:pPr>
            <w:r>
              <w:rPr>
                <w:sz w:val="20"/>
              </w:rPr>
              <w:t>In Progress</w:t>
            </w:r>
          </w:p>
        </w:tc>
      </w:tr>
      <w:tr>
        <w:tc>
          <w:tcPr>
            <w:tcW w:type="dxa" w:w="1701"/>
          </w:tcPr>
          <w:p>
            <w:pPr>
              <w:jc w:val="left"/>
            </w:pPr>
            <w:r>
              <w:rPr>
                <w:sz w:val="20"/>
              </w:rPr>
              <w:t>Fase 3 - Enhanced</w:t>
            </w:r>
          </w:p>
        </w:tc>
        <w:tc>
          <w:tcPr>
            <w:tcW w:type="dxa" w:w="1134"/>
          </w:tcPr>
          <w:p>
            <w:pPr>
              <w:jc w:val="left"/>
            </w:pPr>
            <w:r>
              <w:rPr>
                <w:sz w:val="20"/>
              </w:rPr>
              <w:t>Q3 2026</w:t>
            </w:r>
          </w:p>
        </w:tc>
        <w:tc>
          <w:tcPr>
            <w:tcW w:type="dxa" w:w="5102"/>
          </w:tcPr>
          <w:p>
            <w:pPr>
              <w:jc w:val="left"/>
            </w:pPr>
            <w:r>
              <w:rPr>
                <w:sz w:val="20"/>
              </w:rPr>
              <w:t>Notifikasi Push, Pembayaran QRIS/VA, Laporan PDF, Surat Digital</w:t>
            </w:r>
          </w:p>
        </w:tc>
        <w:tc>
          <w:tcPr>
            <w:tcW w:type="dxa" w:w="1417"/>
          </w:tcPr>
          <w:p>
            <w:pPr>
              <w:jc w:val="left"/>
            </w:pPr>
            <w:r>
              <w:rPr>
                <w:sz w:val="20"/>
              </w:rPr>
              <w:t>Direncanakan</w:t>
            </w:r>
          </w:p>
        </w:tc>
      </w:tr>
      <w:tr>
        <w:tc>
          <w:tcPr>
            <w:tcW w:type="dxa" w:w="1701"/>
            <w:shd w:val="clear" w:color="auto" w:fill="E3F2FD"/>
          </w:tcPr>
          <w:p>
            <w:pPr>
              <w:jc w:val="left"/>
            </w:pPr>
            <w:r>
              <w:rPr>
                <w:sz w:val="20"/>
              </w:rPr>
              <w:t>Fase 4 - Scale</w:t>
            </w:r>
          </w:p>
        </w:tc>
        <w:tc>
          <w:tcPr>
            <w:tcW w:type="dxa" w:w="1134"/>
            <w:shd w:val="clear" w:color="auto" w:fill="E3F2FD"/>
          </w:tcPr>
          <w:p>
            <w:pPr>
              <w:jc w:val="left"/>
            </w:pPr>
            <w:r>
              <w:rPr>
                <w:sz w:val="20"/>
              </w:rPr>
              <w:t>Q4 2026</w:t>
            </w:r>
          </w:p>
        </w:tc>
        <w:tc>
          <w:tcPr>
            <w:tcW w:type="dxa" w:w="5102"/>
            <w:shd w:val="clear" w:color="auto" w:fill="E3F2FD"/>
          </w:tcPr>
          <w:p>
            <w:pPr>
              <w:jc w:val="left"/>
            </w:pPr>
            <w:r>
              <w:rPr>
                <w:sz w:val="20"/>
              </w:rPr>
              <w:t>Multi-sekolah, Analytics Canggih, Mobile App Progressive Web App (PWA)</w:t>
            </w:r>
          </w:p>
        </w:tc>
        <w:tc>
          <w:tcPr>
            <w:tcW w:type="dxa" w:w="1417"/>
            <w:shd w:val="clear" w:color="auto" w:fill="E3F2FD"/>
          </w:tcPr>
          <w:p>
            <w:pPr>
              <w:jc w:val="left"/>
            </w:pPr>
            <w:r>
              <w:rPr>
                <w:sz w:val="20"/>
              </w:rPr>
              <w:t>Direncanakan</w:t>
            </w:r>
          </w:p>
        </w:tc>
      </w:tr>
      <w:tr>
        <w:tc>
          <w:tcPr>
            <w:tcW w:type="dxa" w:w="1701"/>
          </w:tcPr>
          <w:p>
            <w:pPr>
              <w:jc w:val="left"/>
            </w:pPr>
            <w:r>
              <w:rPr>
                <w:sz w:val="20"/>
              </w:rPr>
              <w:t>Fase 5 - Advanced</w:t>
            </w:r>
          </w:p>
        </w:tc>
        <w:tc>
          <w:tcPr>
            <w:tcW w:type="dxa" w:w="1134"/>
          </w:tcPr>
          <w:p>
            <w:pPr>
              <w:jc w:val="left"/>
            </w:pPr>
            <w:r>
              <w:rPr>
                <w:sz w:val="20"/>
              </w:rPr>
              <w:t>Q1 2027</w:t>
            </w:r>
          </w:p>
        </w:tc>
        <w:tc>
          <w:tcPr>
            <w:tcW w:type="dxa" w:w="5102"/>
          </w:tcPr>
          <w:p>
            <w:pPr>
              <w:jc w:val="left"/>
            </w:pPr>
            <w:r>
              <w:rPr>
                <w:sz w:val="20"/>
              </w:rPr>
              <w:t>AI Rekomendasi Belajar, Integrasi Dapodik, SSO, Marketplace Konten Belajar</w:t>
            </w:r>
          </w:p>
        </w:tc>
        <w:tc>
          <w:tcPr>
            <w:tcW w:type="dxa" w:w="1417"/>
          </w:tcPr>
          <w:p>
            <w:pPr>
              <w:jc w:val="left"/>
            </w:pPr>
            <w:r>
              <w:rPr>
                <w:sz w:val="20"/>
              </w:rPr>
              <w:t>Visi Jangka Panjang</w:t>
            </w:r>
          </w:p>
        </w:tc>
      </w:tr>
    </w:tbl>
    <w:p/>
    <w:p>
      <w:pPr>
        <w:pStyle w:val="Heading1"/>
        <w:jc w:val="left"/>
      </w:pPr>
      <w:r>
        <w:rPr>
          <w:color w:val="1565C0"/>
        </w:rPr>
        <w:t>11. Metrik Keberhasilan (Success Metrics)</w:t>
      </w:r>
    </w:p>
    <w:p>
      <w:pPr>
        <w:pBdr>
          <w:bottom w:val="single" w:sz="6" w:space="1" w:color="1565C0"/>
        </w:pBdr>
        <w:spacing w:before="40" w:after="120"/>
      </w:pP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565C0"/>
          </w:tcPr>
          <w:p>
            <w:pPr>
              <w:jc w:val="center"/>
            </w:pPr>
            <w:r>
              <w:rPr>
                <w:b/>
                <w:color w:val="FFFFFF"/>
                <w:sz w:val="20"/>
              </w:rPr>
              <w:t>Metrik</w:t>
            </w:r>
          </w:p>
        </w:tc>
        <w:tc>
          <w:tcPr>
            <w:tcW w:type="dxa" w:w="3118"/>
            <w:shd w:val="clear" w:color="auto" w:fill="1565C0"/>
          </w:tcPr>
          <w:p>
            <w:pPr>
              <w:jc w:val="center"/>
            </w:pPr>
            <w:r>
              <w:rPr>
                <w:b/>
                <w:color w:val="FFFFFF"/>
                <w:sz w:val="20"/>
              </w:rPr>
              <w:t>Target</w:t>
            </w:r>
          </w:p>
        </w:tc>
        <w:tc>
          <w:tcPr>
            <w:tcW w:type="dxa" w:w="3685"/>
            <w:shd w:val="clear" w:color="auto" w:fill="1565C0"/>
          </w:tcPr>
          <w:p>
            <w:pPr>
              <w:jc w:val="center"/>
            </w:pPr>
            <w:r>
              <w:rPr>
                <w:b/>
                <w:color w:val="FFFFFF"/>
                <w:sz w:val="20"/>
              </w:rPr>
              <w:t>Cara Ukur</w:t>
            </w:r>
          </w:p>
        </w:tc>
      </w:tr>
      <w:tr>
        <w:tc>
          <w:tcPr>
            <w:tcW w:type="dxa" w:w="2551"/>
          </w:tcPr>
          <w:p>
            <w:pPr>
              <w:jc w:val="left"/>
            </w:pPr>
            <w:r>
              <w:rPr>
                <w:sz w:val="20"/>
              </w:rPr>
              <w:t>Adoption Rate</w:t>
            </w:r>
          </w:p>
        </w:tc>
        <w:tc>
          <w:tcPr>
            <w:tcW w:type="dxa" w:w="3118"/>
          </w:tcPr>
          <w:p>
            <w:pPr>
              <w:jc w:val="left"/>
            </w:pPr>
            <w:r>
              <w:rPr>
                <w:sz w:val="20"/>
              </w:rPr>
              <w:t>&gt;= 80% pengguna aktif dalam 3 bulan pertama</w:t>
            </w:r>
          </w:p>
        </w:tc>
        <w:tc>
          <w:tcPr>
            <w:tcW w:type="dxa" w:w="3685"/>
          </w:tcPr>
          <w:p>
            <w:pPr>
              <w:jc w:val="left"/>
            </w:pPr>
            <w:r>
              <w:rPr>
                <w:sz w:val="20"/>
              </w:rPr>
              <w:t>Analytics dashboard - login harian</w:t>
            </w:r>
          </w:p>
        </w:tc>
      </w:tr>
      <w:tr>
        <w:tc>
          <w:tcPr>
            <w:tcW w:type="dxa" w:w="2551"/>
            <w:shd w:val="clear" w:color="auto" w:fill="E3F2FD"/>
          </w:tcPr>
          <w:p>
            <w:pPr>
              <w:jc w:val="left"/>
            </w:pPr>
            <w:r>
              <w:rPr>
                <w:sz w:val="20"/>
              </w:rPr>
              <w:t>Task Completion Rate</w:t>
            </w:r>
          </w:p>
        </w:tc>
        <w:tc>
          <w:tcPr>
            <w:tcW w:type="dxa" w:w="3118"/>
            <w:shd w:val="clear" w:color="auto" w:fill="E3F2FD"/>
          </w:tcPr>
          <w:p>
            <w:pPr>
              <w:jc w:val="left"/>
            </w:pPr>
            <w:r>
              <w:rPr>
                <w:sz w:val="20"/>
              </w:rPr>
              <w:t>&gt;= 90% pengguna berhasil menyelesaikan tugas utama</w:t>
            </w:r>
          </w:p>
        </w:tc>
        <w:tc>
          <w:tcPr>
            <w:tcW w:type="dxa" w:w="3685"/>
            <w:shd w:val="clear" w:color="auto" w:fill="E3F2FD"/>
          </w:tcPr>
          <w:p>
            <w:pPr>
              <w:jc w:val="left"/>
            </w:pPr>
            <w:r>
              <w:rPr>
                <w:sz w:val="20"/>
              </w:rPr>
              <w:t>User testing &amp; log sistem</w:t>
            </w:r>
          </w:p>
        </w:tc>
      </w:tr>
      <w:tr>
        <w:tc>
          <w:tcPr>
            <w:tcW w:type="dxa" w:w="2551"/>
          </w:tcPr>
          <w:p>
            <w:pPr>
              <w:jc w:val="left"/>
            </w:pPr>
            <w:r>
              <w:rPr>
                <w:sz w:val="20"/>
              </w:rPr>
              <w:t>Uptime</w:t>
            </w:r>
          </w:p>
        </w:tc>
        <w:tc>
          <w:tcPr>
            <w:tcW w:type="dxa" w:w="3118"/>
          </w:tcPr>
          <w:p>
            <w:pPr>
              <w:jc w:val="left"/>
            </w:pPr>
            <w:r>
              <w:rPr>
                <w:sz w:val="20"/>
              </w:rPr>
              <w:t>&gt;= 99.5% uptime bulanan</w:t>
            </w:r>
          </w:p>
        </w:tc>
        <w:tc>
          <w:tcPr>
            <w:tcW w:type="dxa" w:w="3685"/>
          </w:tcPr>
          <w:p>
            <w:pPr>
              <w:jc w:val="left"/>
            </w:pPr>
            <w:r>
              <w:rPr>
                <w:sz w:val="20"/>
              </w:rPr>
              <w:t>Monitoring server (Uptime Robot)</w:t>
            </w:r>
          </w:p>
        </w:tc>
      </w:tr>
      <w:tr>
        <w:tc>
          <w:tcPr>
            <w:tcW w:type="dxa" w:w="2551"/>
            <w:shd w:val="clear" w:color="auto" w:fill="E3F2FD"/>
          </w:tcPr>
          <w:p>
            <w:pPr>
              <w:jc w:val="left"/>
            </w:pPr>
            <w:r>
              <w:rPr>
                <w:sz w:val="20"/>
              </w:rPr>
              <w:t>Response Time API</w:t>
            </w:r>
          </w:p>
        </w:tc>
        <w:tc>
          <w:tcPr>
            <w:tcW w:type="dxa" w:w="3118"/>
            <w:shd w:val="clear" w:color="auto" w:fill="E3F2FD"/>
          </w:tcPr>
          <w:p>
            <w:pPr>
              <w:jc w:val="left"/>
            </w:pPr>
            <w:r>
              <w:rPr>
                <w:sz w:val="20"/>
              </w:rPr>
              <w:t>&lt;= 500ms untuk 95% request</w:t>
            </w:r>
          </w:p>
        </w:tc>
        <w:tc>
          <w:tcPr>
            <w:tcW w:type="dxa" w:w="3685"/>
            <w:shd w:val="clear" w:color="auto" w:fill="E3F2FD"/>
          </w:tcPr>
          <w:p>
            <w:pPr>
              <w:jc w:val="left"/>
            </w:pPr>
            <w:r>
              <w:rPr>
                <w:sz w:val="20"/>
              </w:rPr>
              <w:t>APM tools (New Relic / Datadog)</w:t>
            </w:r>
          </w:p>
        </w:tc>
      </w:tr>
      <w:tr>
        <w:tc>
          <w:tcPr>
            <w:tcW w:type="dxa" w:w="2551"/>
          </w:tcPr>
          <w:p>
            <w:pPr>
              <w:jc w:val="left"/>
            </w:pPr>
            <w:r>
              <w:rPr>
                <w:sz w:val="20"/>
              </w:rPr>
              <w:t>Error Rate</w:t>
            </w:r>
          </w:p>
        </w:tc>
        <w:tc>
          <w:tcPr>
            <w:tcW w:type="dxa" w:w="3118"/>
          </w:tcPr>
          <w:p>
            <w:pPr>
              <w:jc w:val="left"/>
            </w:pPr>
            <w:r>
              <w:rPr>
                <w:sz w:val="20"/>
              </w:rPr>
              <w:t>&lt;= 0.5% dari total request</w:t>
            </w:r>
          </w:p>
        </w:tc>
        <w:tc>
          <w:tcPr>
            <w:tcW w:type="dxa" w:w="3685"/>
          </w:tcPr>
          <w:p>
            <w:pPr>
              <w:jc w:val="left"/>
            </w:pPr>
            <w:r>
              <w:rPr>
                <w:sz w:val="20"/>
              </w:rPr>
              <w:t>Logging sistem (Sentry)</w:t>
            </w:r>
          </w:p>
        </w:tc>
      </w:tr>
      <w:tr>
        <w:tc>
          <w:tcPr>
            <w:tcW w:type="dxa" w:w="2551"/>
            <w:shd w:val="clear" w:color="auto" w:fill="E3F2FD"/>
          </w:tcPr>
          <w:p>
            <w:pPr>
              <w:jc w:val="left"/>
            </w:pPr>
            <w:r>
              <w:rPr>
                <w:sz w:val="20"/>
              </w:rPr>
              <w:t>SPP Collection Rate</w:t>
            </w:r>
          </w:p>
        </w:tc>
        <w:tc>
          <w:tcPr>
            <w:tcW w:type="dxa" w:w="3118"/>
            <w:shd w:val="clear" w:color="auto" w:fill="E3F2FD"/>
          </w:tcPr>
          <w:p>
            <w:pPr>
              <w:jc w:val="left"/>
            </w:pPr>
            <w:r>
              <w:rPr>
                <w:sz w:val="20"/>
              </w:rPr>
              <w:t>Peningkatan 20% tagihan terbayar bulan pertama</w:t>
            </w:r>
          </w:p>
        </w:tc>
        <w:tc>
          <w:tcPr>
            <w:tcW w:type="dxa" w:w="3685"/>
            <w:shd w:val="clear" w:color="auto" w:fill="E3F2FD"/>
          </w:tcPr>
          <w:p>
            <w:pPr>
              <w:jc w:val="left"/>
            </w:pPr>
            <w:r>
              <w:rPr>
                <w:sz w:val="20"/>
              </w:rPr>
              <w:t>Laporan keuangan modul</w:t>
            </w:r>
          </w:p>
        </w:tc>
      </w:tr>
      <w:tr>
        <w:tc>
          <w:tcPr>
            <w:tcW w:type="dxa" w:w="2551"/>
          </w:tcPr>
          <w:p>
            <w:pPr>
              <w:jc w:val="left"/>
            </w:pPr>
            <w:r>
              <w:rPr>
                <w:sz w:val="20"/>
              </w:rPr>
              <w:t>Teacher Efficiency</w:t>
            </w:r>
          </w:p>
        </w:tc>
        <w:tc>
          <w:tcPr>
            <w:tcW w:type="dxa" w:w="3118"/>
          </w:tcPr>
          <w:p>
            <w:pPr>
              <w:jc w:val="left"/>
            </w:pPr>
            <w:r>
              <w:rPr>
                <w:sz w:val="20"/>
              </w:rPr>
              <w:t>Pengurangan 50% waktu input absensi &amp; nilai</w:t>
            </w:r>
          </w:p>
        </w:tc>
        <w:tc>
          <w:tcPr>
            <w:tcW w:type="dxa" w:w="3685"/>
          </w:tcPr>
          <w:p>
            <w:pPr>
              <w:jc w:val="left"/>
            </w:pPr>
            <w:r>
              <w:rPr>
                <w:sz w:val="20"/>
              </w:rPr>
              <w:t>Survey pengguna pasca-onboarding</w:t>
            </w:r>
          </w:p>
        </w:tc>
      </w:tr>
      <w:tr>
        <w:tc>
          <w:tcPr>
            <w:tcW w:type="dxa" w:w="2551"/>
            <w:shd w:val="clear" w:color="auto" w:fill="E3F2FD"/>
          </w:tcPr>
          <w:p>
            <w:pPr>
              <w:jc w:val="left"/>
            </w:pPr>
            <w:r>
              <w:rPr>
                <w:sz w:val="20"/>
              </w:rPr>
              <w:t>Parent Engagement</w:t>
            </w:r>
          </w:p>
        </w:tc>
        <w:tc>
          <w:tcPr>
            <w:tcW w:type="dxa" w:w="3118"/>
            <w:shd w:val="clear" w:color="auto" w:fill="E3F2FD"/>
          </w:tcPr>
          <w:p>
            <w:pPr>
              <w:jc w:val="left"/>
            </w:pPr>
            <w:r>
              <w:rPr>
                <w:sz w:val="20"/>
              </w:rPr>
              <w:t>&gt;= 70% orang tua aktif &gt;= 2x/minggu</w:t>
            </w:r>
          </w:p>
        </w:tc>
        <w:tc>
          <w:tcPr>
            <w:tcW w:type="dxa" w:w="3685"/>
            <w:shd w:val="clear" w:color="auto" w:fill="E3F2FD"/>
          </w:tcPr>
          <w:p>
            <w:pPr>
              <w:jc w:val="left"/>
            </w:pPr>
            <w:r>
              <w:rPr>
                <w:sz w:val="20"/>
              </w:rPr>
              <w:t>Analytics dashboard aktifitas</w:t>
            </w:r>
          </w:p>
        </w:tc>
      </w:tr>
      <w:tr>
        <w:tc>
          <w:tcPr>
            <w:tcW w:type="dxa" w:w="2551"/>
          </w:tcPr>
          <w:p>
            <w:pPr>
              <w:jc w:val="left"/>
            </w:pPr>
            <w:r>
              <w:rPr>
                <w:sz w:val="20"/>
              </w:rPr>
              <w:t>NPS Score</w:t>
            </w:r>
          </w:p>
        </w:tc>
        <w:tc>
          <w:tcPr>
            <w:tcW w:type="dxa" w:w="3118"/>
          </w:tcPr>
          <w:p>
            <w:pPr>
              <w:jc w:val="left"/>
            </w:pPr>
            <w:r>
              <w:rPr>
                <w:sz w:val="20"/>
              </w:rPr>
              <w:t>&gt;= 50 (Net Promoter Score)</w:t>
            </w:r>
          </w:p>
        </w:tc>
        <w:tc>
          <w:tcPr>
            <w:tcW w:type="dxa" w:w="3685"/>
          </w:tcPr>
          <w:p>
            <w:pPr>
              <w:jc w:val="left"/>
            </w:pPr>
            <w:r>
              <w:rPr>
                <w:sz w:val="20"/>
              </w:rPr>
              <w:t>Survey kepuasan pengguna berkala</w:t>
            </w:r>
          </w:p>
        </w:tc>
      </w:tr>
      <w:tr>
        <w:tc>
          <w:tcPr>
            <w:tcW w:type="dxa" w:w="2551"/>
            <w:shd w:val="clear" w:color="auto" w:fill="E3F2FD"/>
          </w:tcPr>
          <w:p>
            <w:pPr>
              <w:jc w:val="left"/>
            </w:pPr>
            <w:r>
              <w:rPr>
                <w:sz w:val="20"/>
              </w:rPr>
              <w:t>Digitalisasi Sekolah</w:t>
            </w:r>
          </w:p>
        </w:tc>
        <w:tc>
          <w:tcPr>
            <w:tcW w:type="dxa" w:w="3118"/>
            <w:shd w:val="clear" w:color="auto" w:fill="E3F2FD"/>
          </w:tcPr>
          <w:p>
            <w:pPr>
              <w:jc w:val="left"/>
            </w:pPr>
            <w:r>
              <w:rPr>
                <w:sz w:val="20"/>
              </w:rPr>
              <w:t>100% sekolah partner gunakan sistem digital</w:t>
            </w:r>
          </w:p>
        </w:tc>
        <w:tc>
          <w:tcPr>
            <w:tcW w:type="dxa" w:w="3685"/>
            <w:shd w:val="clear" w:color="auto" w:fill="E3F2FD"/>
          </w:tcPr>
          <w:p>
            <w:pPr>
              <w:jc w:val="left"/>
            </w:pPr>
            <w:r>
              <w:rPr>
                <w:sz w:val="20"/>
              </w:rPr>
              <w:t>Data laporan Super Admin</w:t>
            </w:r>
          </w:p>
        </w:tc>
      </w:tr>
    </w:tbl>
    <w:p/>
    <w:p>
      <w:pPr>
        <w:pStyle w:val="Heading1"/>
        <w:jc w:val="left"/>
      </w:pPr>
      <w:r>
        <w:rPr>
          <w:color w:val="1565C0"/>
        </w:rPr>
        <w:t>12. Risiko &amp; Mitigasi</w:t>
      </w:r>
    </w:p>
    <w:p>
      <w:pPr>
        <w:pBdr>
          <w:bottom w:val="single" w:sz="6" w:space="1" w:color="1565C0"/>
        </w:pBdr>
        <w:spacing w:before="40" w:after="120"/>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565C0"/>
          </w:tcPr>
          <w:p>
            <w:pPr>
              <w:jc w:val="center"/>
            </w:pPr>
            <w:r>
              <w:rPr>
                <w:b/>
                <w:color w:val="FFFFFF"/>
                <w:sz w:val="20"/>
              </w:rPr>
              <w:t>Risiko</w:t>
            </w:r>
          </w:p>
        </w:tc>
        <w:tc>
          <w:tcPr>
            <w:tcW w:type="dxa" w:w="1134"/>
            <w:shd w:val="clear" w:color="auto" w:fill="1565C0"/>
          </w:tcPr>
          <w:p>
            <w:pPr>
              <w:jc w:val="center"/>
            </w:pPr>
            <w:r>
              <w:rPr>
                <w:b/>
                <w:color w:val="FFFFFF"/>
                <w:sz w:val="20"/>
              </w:rPr>
              <w:t>Dampak</w:t>
            </w:r>
          </w:p>
        </w:tc>
        <w:tc>
          <w:tcPr>
            <w:tcW w:type="dxa" w:w="1134"/>
            <w:shd w:val="clear" w:color="auto" w:fill="1565C0"/>
          </w:tcPr>
          <w:p>
            <w:pPr>
              <w:jc w:val="center"/>
            </w:pPr>
            <w:r>
              <w:rPr>
                <w:b/>
                <w:color w:val="FFFFFF"/>
                <w:sz w:val="20"/>
              </w:rPr>
              <w:t>Probabilitas</w:t>
            </w:r>
          </w:p>
        </w:tc>
        <w:tc>
          <w:tcPr>
            <w:tcW w:type="dxa" w:w="4535"/>
            <w:shd w:val="clear" w:color="auto" w:fill="1565C0"/>
          </w:tcPr>
          <w:p>
            <w:pPr>
              <w:jc w:val="center"/>
            </w:pPr>
            <w:r>
              <w:rPr>
                <w:b/>
                <w:color w:val="FFFFFF"/>
                <w:sz w:val="20"/>
              </w:rPr>
              <w:t>Strategi Mitigasi</w:t>
            </w:r>
          </w:p>
        </w:tc>
      </w:tr>
      <w:tr>
        <w:tc>
          <w:tcPr>
            <w:tcW w:type="dxa" w:w="2551"/>
          </w:tcPr>
          <w:p>
            <w:pPr>
              <w:jc w:val="left"/>
            </w:pPr>
            <w:r>
              <w:rPr>
                <w:sz w:val="20"/>
              </w:rPr>
              <w:t>Resistensi pengguna terhadap sistem baru</w:t>
            </w:r>
          </w:p>
        </w:tc>
        <w:tc>
          <w:tcPr>
            <w:tcW w:type="dxa" w:w="1134"/>
          </w:tcPr>
          <w:p>
            <w:pPr>
              <w:jc w:val="left"/>
            </w:pPr>
            <w:r>
              <w:rPr>
                <w:sz w:val="20"/>
              </w:rPr>
              <w:t>Tinggi</w:t>
            </w:r>
          </w:p>
        </w:tc>
        <w:tc>
          <w:tcPr>
            <w:tcW w:type="dxa" w:w="1134"/>
          </w:tcPr>
          <w:p>
            <w:pPr>
              <w:jc w:val="left"/>
            </w:pPr>
            <w:r>
              <w:rPr>
                <w:sz w:val="20"/>
              </w:rPr>
              <w:t>Sedang</w:t>
            </w:r>
          </w:p>
        </w:tc>
        <w:tc>
          <w:tcPr>
            <w:tcW w:type="dxa" w:w="4535"/>
          </w:tcPr>
          <w:p>
            <w:pPr>
              <w:jc w:val="left"/>
            </w:pPr>
            <w:r>
              <w:rPr>
                <w:sz w:val="20"/>
              </w:rPr>
              <w:t>Pelatihan onboarding, user guide, dan dukungan helpdesk aktif</w:t>
            </w:r>
          </w:p>
        </w:tc>
      </w:tr>
      <w:tr>
        <w:tc>
          <w:tcPr>
            <w:tcW w:type="dxa" w:w="2551"/>
            <w:shd w:val="clear" w:color="auto" w:fill="E3F2FD"/>
          </w:tcPr>
          <w:p>
            <w:pPr>
              <w:jc w:val="left"/>
            </w:pPr>
            <w:r>
              <w:rPr>
                <w:sz w:val="20"/>
              </w:rPr>
              <w:t>Kebocoran data siswa/keuangan</w:t>
            </w:r>
          </w:p>
        </w:tc>
        <w:tc>
          <w:tcPr>
            <w:tcW w:type="dxa" w:w="1134"/>
            <w:shd w:val="clear" w:color="auto" w:fill="E3F2FD"/>
          </w:tcPr>
          <w:p>
            <w:pPr>
              <w:jc w:val="left"/>
            </w:pPr>
            <w:r>
              <w:rPr>
                <w:sz w:val="20"/>
              </w:rPr>
              <w:t>Sangat Tinggi</w:t>
            </w:r>
          </w:p>
        </w:tc>
        <w:tc>
          <w:tcPr>
            <w:tcW w:type="dxa" w:w="1134"/>
            <w:shd w:val="clear" w:color="auto" w:fill="E3F2FD"/>
          </w:tcPr>
          <w:p>
            <w:pPr>
              <w:jc w:val="left"/>
            </w:pPr>
            <w:r>
              <w:rPr>
                <w:sz w:val="20"/>
              </w:rPr>
              <w:t>Rendah</w:t>
            </w:r>
          </w:p>
        </w:tc>
        <w:tc>
          <w:tcPr>
            <w:tcW w:type="dxa" w:w="4535"/>
            <w:shd w:val="clear" w:color="auto" w:fill="E3F2FD"/>
          </w:tcPr>
          <w:p>
            <w:pPr>
              <w:jc w:val="left"/>
            </w:pPr>
            <w:r>
              <w:rPr>
                <w:sz w:val="20"/>
              </w:rPr>
              <w:t>Enkripsi data, audit keamanan berkala, backup harian otomatis</w:t>
            </w:r>
          </w:p>
        </w:tc>
      </w:tr>
      <w:tr>
        <w:tc>
          <w:tcPr>
            <w:tcW w:type="dxa" w:w="2551"/>
          </w:tcPr>
          <w:p>
            <w:pPr>
              <w:jc w:val="left"/>
            </w:pPr>
            <w:r>
              <w:rPr>
                <w:sz w:val="20"/>
              </w:rPr>
              <w:t>Ketidakstabilan server saat ujian nasional</w:t>
            </w:r>
          </w:p>
        </w:tc>
        <w:tc>
          <w:tcPr>
            <w:tcW w:type="dxa" w:w="1134"/>
          </w:tcPr>
          <w:p>
            <w:pPr>
              <w:jc w:val="left"/>
            </w:pPr>
            <w:r>
              <w:rPr>
                <w:sz w:val="20"/>
              </w:rPr>
              <w:t>Tinggi</w:t>
            </w:r>
          </w:p>
        </w:tc>
        <w:tc>
          <w:tcPr>
            <w:tcW w:type="dxa" w:w="1134"/>
          </w:tcPr>
          <w:p>
            <w:pPr>
              <w:jc w:val="left"/>
            </w:pPr>
            <w:r>
              <w:rPr>
                <w:sz w:val="20"/>
              </w:rPr>
              <w:t>Sedang</w:t>
            </w:r>
          </w:p>
        </w:tc>
        <w:tc>
          <w:tcPr>
            <w:tcW w:type="dxa" w:w="4535"/>
          </w:tcPr>
          <w:p>
            <w:pPr>
              <w:jc w:val="left"/>
            </w:pPr>
            <w:r>
              <w:rPr>
                <w:sz w:val="20"/>
              </w:rPr>
              <w:t>Auto-scaling, CDN, load balancing, maintenance terjadwal</w:t>
            </w:r>
          </w:p>
        </w:tc>
      </w:tr>
      <w:tr>
        <w:tc>
          <w:tcPr>
            <w:tcW w:type="dxa" w:w="2551"/>
            <w:shd w:val="clear" w:color="auto" w:fill="E3F2FD"/>
          </w:tcPr>
          <w:p>
            <w:pPr>
              <w:jc w:val="left"/>
            </w:pPr>
            <w:r>
              <w:rPr>
                <w:sz w:val="20"/>
              </w:rPr>
              <w:t>Perubahan regulasi pendidikan nasional</w:t>
            </w:r>
          </w:p>
        </w:tc>
        <w:tc>
          <w:tcPr>
            <w:tcW w:type="dxa" w:w="1134"/>
            <w:shd w:val="clear" w:color="auto" w:fill="E3F2FD"/>
          </w:tcPr>
          <w:p>
            <w:pPr>
              <w:jc w:val="left"/>
            </w:pPr>
            <w:r>
              <w:rPr>
                <w:sz w:val="20"/>
              </w:rPr>
              <w:t>Sedang</w:t>
            </w:r>
          </w:p>
        </w:tc>
        <w:tc>
          <w:tcPr>
            <w:tcW w:type="dxa" w:w="1134"/>
            <w:shd w:val="clear" w:color="auto" w:fill="E3F2FD"/>
          </w:tcPr>
          <w:p>
            <w:pPr>
              <w:jc w:val="left"/>
            </w:pPr>
            <w:r>
              <w:rPr>
                <w:sz w:val="20"/>
              </w:rPr>
              <w:t>Sedang</w:t>
            </w:r>
          </w:p>
        </w:tc>
        <w:tc>
          <w:tcPr>
            <w:tcW w:type="dxa" w:w="4535"/>
            <w:shd w:val="clear" w:color="auto" w:fill="E3F2FD"/>
          </w:tcPr>
          <w:p>
            <w:pPr>
              <w:jc w:val="left"/>
            </w:pPr>
            <w:r>
              <w:rPr>
                <w:sz w:val="20"/>
              </w:rPr>
              <w:t>Arsitektur modular untuk penyesuaian cepat tanpa gangguan besar</w:t>
            </w:r>
          </w:p>
        </w:tc>
      </w:tr>
      <w:tr>
        <w:tc>
          <w:tcPr>
            <w:tcW w:type="dxa" w:w="2551"/>
          </w:tcPr>
          <w:p>
            <w:pPr>
              <w:jc w:val="left"/>
            </w:pPr>
            <w:r>
              <w:rPr>
                <w:sz w:val="20"/>
              </w:rPr>
              <w:t>Ketergantungan koneksi internet</w:t>
            </w:r>
          </w:p>
        </w:tc>
        <w:tc>
          <w:tcPr>
            <w:tcW w:type="dxa" w:w="1134"/>
          </w:tcPr>
          <w:p>
            <w:pPr>
              <w:jc w:val="left"/>
            </w:pPr>
            <w:r>
              <w:rPr>
                <w:sz w:val="20"/>
              </w:rPr>
              <w:t>Sedang</w:t>
            </w:r>
          </w:p>
        </w:tc>
        <w:tc>
          <w:tcPr>
            <w:tcW w:type="dxa" w:w="1134"/>
          </w:tcPr>
          <w:p>
            <w:pPr>
              <w:jc w:val="left"/>
            </w:pPr>
            <w:r>
              <w:rPr>
                <w:sz w:val="20"/>
              </w:rPr>
              <w:t>Tinggi</w:t>
            </w:r>
          </w:p>
        </w:tc>
        <w:tc>
          <w:tcPr>
            <w:tcW w:type="dxa" w:w="4535"/>
          </w:tcPr>
          <w:p>
            <w:pPr>
              <w:jc w:val="left"/>
            </w:pPr>
            <w:r>
              <w:rPr>
                <w:sz w:val="20"/>
              </w:rPr>
              <w:t>Mode offline untuk absensi, sinkronisasi otomatis saat online</w:t>
            </w:r>
          </w:p>
        </w:tc>
      </w:tr>
      <w:tr>
        <w:tc>
          <w:tcPr>
            <w:tcW w:type="dxa" w:w="2551"/>
            <w:shd w:val="clear" w:color="auto" w:fill="E3F2FD"/>
          </w:tcPr>
          <w:p>
            <w:pPr>
              <w:jc w:val="left"/>
            </w:pPr>
            <w:r>
              <w:rPr>
                <w:sz w:val="20"/>
              </w:rPr>
              <w:t>Migrasi dari SQLite ke production DB</w:t>
            </w:r>
          </w:p>
        </w:tc>
        <w:tc>
          <w:tcPr>
            <w:tcW w:type="dxa" w:w="1134"/>
            <w:shd w:val="clear" w:color="auto" w:fill="E3F2FD"/>
          </w:tcPr>
          <w:p>
            <w:pPr>
              <w:jc w:val="left"/>
            </w:pPr>
            <w:r>
              <w:rPr>
                <w:sz w:val="20"/>
              </w:rPr>
              <w:t>Sedang</w:t>
            </w:r>
          </w:p>
        </w:tc>
        <w:tc>
          <w:tcPr>
            <w:tcW w:type="dxa" w:w="1134"/>
            <w:shd w:val="clear" w:color="auto" w:fill="E3F2FD"/>
          </w:tcPr>
          <w:p>
            <w:pPr>
              <w:jc w:val="left"/>
            </w:pPr>
            <w:r>
              <w:rPr>
                <w:sz w:val="20"/>
              </w:rPr>
              <w:t>Rendah</w:t>
            </w:r>
          </w:p>
        </w:tc>
        <w:tc>
          <w:tcPr>
            <w:tcW w:type="dxa" w:w="4535"/>
            <w:shd w:val="clear" w:color="auto" w:fill="E3F2FD"/>
          </w:tcPr>
          <w:p>
            <w:pPr>
              <w:jc w:val="left"/>
            </w:pPr>
            <w:r>
              <w:rPr>
                <w:sz w:val="20"/>
              </w:rPr>
              <w:t>ORM Sequelize mendukung multi-database, migrasi terjadwal</w:t>
            </w:r>
          </w:p>
        </w:tc>
      </w:tr>
    </w:tbl>
    <w:p/>
    <w:p>
      <w:pPr>
        <w:pStyle w:val="Heading1"/>
        <w:jc w:val="left"/>
      </w:pPr>
      <w:r>
        <w:rPr>
          <w:color w:val="1565C0"/>
        </w:rPr>
        <w:t>13. Batasan &amp; Asumsi</w:t>
      </w:r>
    </w:p>
    <w:p>
      <w:pPr>
        <w:pBdr>
          <w:bottom w:val="single" w:sz="6" w:space="1" w:color="1565C0"/>
        </w:pBdr>
        <w:spacing w:before="40" w:after="120"/>
      </w:pPr>
    </w:p>
    <w:p>
      <w:pPr>
        <w:pStyle w:val="Heading2"/>
        <w:jc w:val="left"/>
      </w:pPr>
      <w:r>
        <w:t>13.1 Batasan Sistem</w:t>
      </w:r>
    </w:p>
    <w:p>
      <w:pPr>
        <w:pStyle w:val="ListBullet"/>
        <w:spacing w:after="60"/>
        <w:ind w:left="283"/>
      </w:pPr>
      <w:r>
        <w:t>Versi MVP menggunakan SQLite; migrasi ke MySQL/PostgreSQL wajib untuk produksi skala besar.</w:t>
      </w:r>
    </w:p>
    <w:p>
      <w:pPr>
        <w:pStyle w:val="ListBullet"/>
        <w:spacing w:after="60"/>
        <w:ind w:left="283"/>
      </w:pPr>
      <w:r>
        <w:t>Fitur pembayaran QRIS/VA memerlukan integrasi dengan payment gateway pihak ketiga (Midtrans/Xendit).</w:t>
      </w:r>
    </w:p>
    <w:p>
      <w:pPr>
        <w:pStyle w:val="ListBullet"/>
        <w:spacing w:after="60"/>
        <w:ind w:left="283"/>
      </w:pPr>
      <w:r>
        <w:t>Mobile App native (Android/iOS) tidak termasuk dalam ruang lingkup versi ini.</w:t>
      </w:r>
    </w:p>
    <w:p>
      <w:pPr>
        <w:pStyle w:val="ListBullet"/>
        <w:spacing w:after="60"/>
        <w:ind w:left="283"/>
      </w:pPr>
      <w:r>
        <w:t>Integrasi dengan sistem eksternal (Dapodik, BOS) direncanakan untuk fase berikutnya.</w:t>
      </w:r>
    </w:p>
    <w:p>
      <w:pPr>
        <w:pStyle w:val="Heading2"/>
        <w:jc w:val="left"/>
      </w:pPr>
      <w:r>
        <w:t>13.2 Asumsi</w:t>
      </w:r>
    </w:p>
    <w:p>
      <w:pPr>
        <w:pStyle w:val="ListBullet"/>
        <w:spacing w:after="60"/>
        <w:ind w:left="283"/>
      </w:pPr>
      <w:r>
        <w:t>Pengguna memiliki akses koneksi internet yang memadai.</w:t>
      </w:r>
    </w:p>
    <w:p>
      <w:pPr>
        <w:pStyle w:val="ListBullet"/>
        <w:spacing w:after="60"/>
        <w:ind w:left="283"/>
      </w:pPr>
      <w:r>
        <w:t>Setiap sekolah memiliki minimal satu administrator yang terlatih mengoperasikan sistem.</w:t>
      </w:r>
    </w:p>
    <w:p>
      <w:pPr>
        <w:pStyle w:val="ListBullet"/>
        <w:spacing w:after="60"/>
        <w:ind w:left="283"/>
      </w:pPr>
      <w:r>
        <w:t>Data siswa dan guru yang diinput diasumsikan valid dan telah diverifikasi pihak sekolah.</w:t>
      </w:r>
    </w:p>
    <w:p>
      <w:pPr>
        <w:pStyle w:val="ListBullet"/>
        <w:spacing w:after="60"/>
        <w:ind w:left="283"/>
      </w:pPr>
      <w:r>
        <w:t>Sistem dijalankan di browser modern dengan dukungan JavaScript ES6+.</w:t>
      </w:r>
    </w:p>
    <w:p>
      <w:pPr>
        <w:pStyle w:val="Heading1"/>
        <w:jc w:val="left"/>
      </w:pPr>
      <w:r>
        <w:rPr>
          <w:color w:val="1565C0"/>
        </w:rPr>
        <w:t>14. Glosarium</w:t>
      </w:r>
    </w:p>
    <w:p>
      <w:pPr>
        <w:pBdr>
          <w:bottom w:val="single" w:sz="6" w:space="1" w:color="1565C0"/>
        </w:pBdr>
        <w:spacing w:before="40" w:after="120"/>
      </w:pP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565C0"/>
          </w:tcPr>
          <w:p>
            <w:pPr>
              <w:jc w:val="center"/>
            </w:pPr>
            <w:r>
              <w:rPr>
                <w:b/>
                <w:color w:val="FFFFFF"/>
                <w:sz w:val="20"/>
              </w:rPr>
              <w:t>Istilah</w:t>
            </w:r>
          </w:p>
        </w:tc>
        <w:tc>
          <w:tcPr>
            <w:tcW w:type="dxa" w:w="6520"/>
            <w:shd w:val="clear" w:color="auto" w:fill="1565C0"/>
          </w:tcPr>
          <w:p>
            <w:pPr>
              <w:jc w:val="center"/>
            </w:pPr>
            <w:r>
              <w:rPr>
                <w:b/>
                <w:color w:val="FFFFFF"/>
                <w:sz w:val="20"/>
              </w:rPr>
              <w:t>Definisi</w:t>
            </w:r>
          </w:p>
        </w:tc>
      </w:tr>
      <w:tr>
        <w:tc>
          <w:tcPr>
            <w:tcW w:type="dxa" w:w="2835"/>
          </w:tcPr>
          <w:p>
            <w:pPr>
              <w:jc w:val="left"/>
            </w:pPr>
            <w:r>
              <w:rPr>
                <w:sz w:val="20"/>
              </w:rPr>
              <w:t>SPA (Single Page Application)</w:t>
            </w:r>
          </w:p>
        </w:tc>
        <w:tc>
          <w:tcPr>
            <w:tcW w:type="dxa" w:w="6520"/>
          </w:tcPr>
          <w:p>
            <w:pPr>
              <w:jc w:val="left"/>
            </w:pPr>
            <w:r>
              <w:rPr>
                <w:sz w:val="20"/>
              </w:rPr>
              <w:t>Aplikasi web yang memuat satu halaman HTML dan memperbarui konten secara dinamis</w:t>
            </w:r>
          </w:p>
        </w:tc>
      </w:tr>
      <w:tr>
        <w:tc>
          <w:tcPr>
            <w:tcW w:type="dxa" w:w="2835"/>
            <w:shd w:val="clear" w:color="auto" w:fill="E3F2FD"/>
          </w:tcPr>
          <w:p>
            <w:pPr>
              <w:jc w:val="left"/>
            </w:pPr>
            <w:r>
              <w:rPr>
                <w:sz w:val="20"/>
              </w:rPr>
              <w:t>RESTful API</w:t>
            </w:r>
          </w:p>
        </w:tc>
        <w:tc>
          <w:tcPr>
            <w:tcW w:type="dxa" w:w="6520"/>
            <w:shd w:val="clear" w:color="auto" w:fill="E3F2FD"/>
          </w:tcPr>
          <w:p>
            <w:pPr>
              <w:jc w:val="left"/>
            </w:pPr>
            <w:r>
              <w:rPr>
                <w:sz w:val="20"/>
              </w:rPr>
              <w:t>Antarmuka pemrograman yang menggunakan metode HTTP (GET, POST, PUT, DELETE)</w:t>
            </w:r>
          </w:p>
        </w:tc>
      </w:tr>
      <w:tr>
        <w:tc>
          <w:tcPr>
            <w:tcW w:type="dxa" w:w="2835"/>
          </w:tcPr>
          <w:p>
            <w:pPr>
              <w:jc w:val="left"/>
            </w:pPr>
            <w:r>
              <w:rPr>
                <w:sz w:val="20"/>
              </w:rPr>
              <w:t>JWT Token</w:t>
            </w:r>
          </w:p>
        </w:tc>
        <w:tc>
          <w:tcPr>
            <w:tcW w:type="dxa" w:w="6520"/>
          </w:tcPr>
          <w:p>
            <w:pPr>
              <w:jc w:val="left"/>
            </w:pPr>
            <w:r>
              <w:rPr>
                <w:sz w:val="20"/>
              </w:rPr>
              <w:t>Token terenkripsi yang digunakan untuk autentikasi stateless</w:t>
            </w:r>
          </w:p>
        </w:tc>
      </w:tr>
      <w:tr>
        <w:tc>
          <w:tcPr>
            <w:tcW w:type="dxa" w:w="2835"/>
            <w:shd w:val="clear" w:color="auto" w:fill="E3F2FD"/>
          </w:tcPr>
          <w:p>
            <w:pPr>
              <w:jc w:val="left"/>
            </w:pPr>
            <w:r>
              <w:rPr>
                <w:sz w:val="20"/>
              </w:rPr>
              <w:t>ORM</w:t>
            </w:r>
          </w:p>
        </w:tc>
        <w:tc>
          <w:tcPr>
            <w:tcW w:type="dxa" w:w="6520"/>
            <w:shd w:val="clear" w:color="auto" w:fill="E3F2FD"/>
          </w:tcPr>
          <w:p>
            <w:pPr>
              <w:jc w:val="left"/>
            </w:pPr>
            <w:r>
              <w:rPr>
                <w:sz w:val="20"/>
              </w:rPr>
              <w:t>Object Relational Mapping - teknik pemetaan objek program ke tabel database</w:t>
            </w:r>
          </w:p>
        </w:tc>
      </w:tr>
      <w:tr>
        <w:tc>
          <w:tcPr>
            <w:tcW w:type="dxa" w:w="2835"/>
          </w:tcPr>
          <w:p>
            <w:pPr>
              <w:jc w:val="left"/>
            </w:pPr>
            <w:r>
              <w:rPr>
                <w:sz w:val="20"/>
              </w:rPr>
              <w:t>SQLite</w:t>
            </w:r>
          </w:p>
        </w:tc>
        <w:tc>
          <w:tcPr>
            <w:tcW w:type="dxa" w:w="6520"/>
          </w:tcPr>
          <w:p>
            <w:pPr>
              <w:jc w:val="left"/>
            </w:pPr>
            <w:r>
              <w:rPr>
                <w:sz w:val="20"/>
              </w:rPr>
              <w:t>Database file-based ringan yang tidak memerlukan server terpisah</w:t>
            </w:r>
          </w:p>
        </w:tc>
      </w:tr>
      <w:tr>
        <w:tc>
          <w:tcPr>
            <w:tcW w:type="dxa" w:w="2835"/>
            <w:shd w:val="clear" w:color="auto" w:fill="E3F2FD"/>
          </w:tcPr>
          <w:p>
            <w:pPr>
              <w:jc w:val="left"/>
            </w:pPr>
            <w:r>
              <w:rPr>
                <w:sz w:val="20"/>
              </w:rPr>
              <w:t>CRUD</w:t>
            </w:r>
          </w:p>
        </w:tc>
        <w:tc>
          <w:tcPr>
            <w:tcW w:type="dxa" w:w="6520"/>
            <w:shd w:val="clear" w:color="auto" w:fill="E3F2FD"/>
          </w:tcPr>
          <w:p>
            <w:pPr>
              <w:jc w:val="left"/>
            </w:pPr>
            <w:r>
              <w:rPr>
                <w:sz w:val="20"/>
              </w:rPr>
              <w:t>Create, Read, Update, Delete - operasi dasar manajemen data</w:t>
            </w:r>
          </w:p>
        </w:tc>
      </w:tr>
      <w:tr>
        <w:tc>
          <w:tcPr>
            <w:tcW w:type="dxa" w:w="2835"/>
          </w:tcPr>
          <w:p>
            <w:pPr>
              <w:jc w:val="left"/>
            </w:pPr>
            <w:r>
              <w:rPr>
                <w:sz w:val="20"/>
              </w:rPr>
              <w:t>RBAC</w:t>
            </w:r>
          </w:p>
        </w:tc>
        <w:tc>
          <w:tcPr>
            <w:tcW w:type="dxa" w:w="6520"/>
          </w:tcPr>
          <w:p>
            <w:pPr>
              <w:jc w:val="left"/>
            </w:pPr>
            <w:r>
              <w:rPr>
                <w:sz w:val="20"/>
              </w:rPr>
              <w:t>Role-Based Access Control - kontrol akses berdasarkan peran pengguna</w:t>
            </w:r>
          </w:p>
        </w:tc>
      </w:tr>
      <w:tr>
        <w:tc>
          <w:tcPr>
            <w:tcW w:type="dxa" w:w="2835"/>
            <w:shd w:val="clear" w:color="auto" w:fill="E3F2FD"/>
          </w:tcPr>
          <w:p>
            <w:pPr>
              <w:jc w:val="left"/>
            </w:pPr>
            <w:r>
              <w:rPr>
                <w:sz w:val="20"/>
              </w:rPr>
              <w:t>E-Rapor</w:t>
            </w:r>
          </w:p>
        </w:tc>
        <w:tc>
          <w:tcPr>
            <w:tcW w:type="dxa" w:w="6520"/>
            <w:shd w:val="clear" w:color="auto" w:fill="E3F2FD"/>
          </w:tcPr>
          <w:p>
            <w:pPr>
              <w:jc w:val="left"/>
            </w:pPr>
            <w:r>
              <w:rPr>
                <w:sz w:val="20"/>
              </w:rPr>
              <w:t>Rapor elektronik digital yang dapat diakses secara online</w:t>
            </w:r>
          </w:p>
        </w:tc>
      </w:tr>
      <w:tr>
        <w:tc>
          <w:tcPr>
            <w:tcW w:type="dxa" w:w="2835"/>
          </w:tcPr>
          <w:p>
            <w:pPr>
              <w:jc w:val="left"/>
            </w:pPr>
            <w:r>
              <w:rPr>
                <w:sz w:val="20"/>
              </w:rPr>
              <w:t>QRIS</w:t>
            </w:r>
          </w:p>
        </w:tc>
        <w:tc>
          <w:tcPr>
            <w:tcW w:type="dxa" w:w="6520"/>
          </w:tcPr>
          <w:p>
            <w:pPr>
              <w:jc w:val="left"/>
            </w:pPr>
            <w:r>
              <w:rPr>
                <w:sz w:val="20"/>
              </w:rPr>
              <w:t>Quick Response Code Indonesian Standard - standar QR code pembayaran nasional</w:t>
            </w:r>
          </w:p>
        </w:tc>
      </w:tr>
      <w:tr>
        <w:tc>
          <w:tcPr>
            <w:tcW w:type="dxa" w:w="2835"/>
            <w:shd w:val="clear" w:color="auto" w:fill="E3F2FD"/>
          </w:tcPr>
          <w:p>
            <w:pPr>
              <w:jc w:val="left"/>
            </w:pPr>
            <w:r>
              <w:rPr>
                <w:sz w:val="20"/>
              </w:rPr>
              <w:t>Virtual Account (VA)</w:t>
            </w:r>
          </w:p>
        </w:tc>
        <w:tc>
          <w:tcPr>
            <w:tcW w:type="dxa" w:w="6520"/>
            <w:shd w:val="clear" w:color="auto" w:fill="E3F2FD"/>
          </w:tcPr>
          <w:p>
            <w:pPr>
              <w:jc w:val="left"/>
            </w:pPr>
            <w:r>
              <w:rPr>
                <w:sz w:val="20"/>
              </w:rPr>
              <w:t>Nomor rekening virtual sementara untuk identifikasi pembayaran otomatis</w:t>
            </w:r>
          </w:p>
        </w:tc>
      </w:tr>
      <w:tr>
        <w:tc>
          <w:tcPr>
            <w:tcW w:type="dxa" w:w="2835"/>
          </w:tcPr>
          <w:p>
            <w:pPr>
              <w:jc w:val="left"/>
            </w:pPr>
            <w:r>
              <w:rPr>
                <w:sz w:val="20"/>
              </w:rPr>
              <w:t>CDN</w:t>
            </w:r>
          </w:p>
        </w:tc>
        <w:tc>
          <w:tcPr>
            <w:tcW w:type="dxa" w:w="6520"/>
          </w:tcPr>
          <w:p>
            <w:pPr>
              <w:jc w:val="left"/>
            </w:pPr>
            <w:r>
              <w:rPr>
                <w:sz w:val="20"/>
              </w:rPr>
              <w:t>Content Delivery Network - jaringan server untuk distribusi konten lebih cepat</w:t>
            </w:r>
          </w:p>
        </w:tc>
      </w:tr>
      <w:tr>
        <w:tc>
          <w:tcPr>
            <w:tcW w:type="dxa" w:w="2835"/>
            <w:shd w:val="clear" w:color="auto" w:fill="E3F2FD"/>
          </w:tcPr>
          <w:p>
            <w:pPr>
              <w:jc w:val="left"/>
            </w:pPr>
            <w:r>
              <w:rPr>
                <w:sz w:val="20"/>
              </w:rPr>
              <w:t>NPS</w:t>
            </w:r>
          </w:p>
        </w:tc>
        <w:tc>
          <w:tcPr>
            <w:tcW w:type="dxa" w:w="6520"/>
            <w:shd w:val="clear" w:color="auto" w:fill="E3F2FD"/>
          </w:tcPr>
          <w:p>
            <w:pPr>
              <w:jc w:val="left"/>
            </w:pPr>
            <w:r>
              <w:rPr>
                <w:sz w:val="20"/>
              </w:rPr>
              <w:t>Net Promoter Score - metrik kepuasan pelanggan (skala -100 sampai +100)</w:t>
            </w:r>
          </w:p>
        </w:tc>
      </w:tr>
      <w:tr>
        <w:tc>
          <w:tcPr>
            <w:tcW w:type="dxa" w:w="2835"/>
          </w:tcPr>
          <w:p>
            <w:pPr>
              <w:jc w:val="left"/>
            </w:pPr>
            <w:r>
              <w:rPr>
                <w:sz w:val="20"/>
              </w:rPr>
              <w:t>PWA</w:t>
            </w:r>
          </w:p>
        </w:tc>
        <w:tc>
          <w:tcPr>
            <w:tcW w:type="dxa" w:w="6520"/>
          </w:tcPr>
          <w:p>
            <w:pPr>
              <w:jc w:val="left"/>
            </w:pPr>
            <w:r>
              <w:rPr>
                <w:sz w:val="20"/>
              </w:rPr>
              <w:t>Progressive Web App - web app yang dapat diinstall seperti aplikasi native</w:t>
            </w:r>
          </w:p>
        </w:tc>
      </w:tr>
    </w:tbl>
    <w:p/>
    <w:p>
      <w:r>
        <w:br w:type="page"/>
      </w:r>
    </w:p>
    <w:p>
      <w:pPr>
        <w:jc w:val="center"/>
      </w:pPr>
      <w:r>
        <w:rPr>
          <w:b/>
          <w:color w:val="1565C0"/>
          <w:sz w:val="28"/>
        </w:rPr>
        <w:t>Riwayat Perubahan Dokumen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val="clear" w:color="auto" w:fill="1565C0"/>
          </w:tcPr>
          <w:p>
            <w:pPr>
              <w:jc w:val="center"/>
            </w:pPr>
            <w:r>
              <w:rPr>
                <w:b/>
                <w:color w:val="FFFFFF"/>
                <w:sz w:val="20"/>
              </w:rPr>
              <w:t>Versi</w:t>
            </w:r>
          </w:p>
        </w:tc>
        <w:tc>
          <w:tcPr>
            <w:tcW w:type="dxa" w:w="1984"/>
            <w:shd w:val="clear" w:color="auto" w:fill="1565C0"/>
          </w:tcPr>
          <w:p>
            <w:pPr>
              <w:jc w:val="center"/>
            </w:pPr>
            <w:r>
              <w:rPr>
                <w:b/>
                <w:color w:val="FFFFFF"/>
                <w:sz w:val="20"/>
              </w:rPr>
              <w:t>Tanggal</w:t>
            </w:r>
          </w:p>
        </w:tc>
        <w:tc>
          <w:tcPr>
            <w:tcW w:type="dxa" w:w="5102"/>
            <w:shd w:val="clear" w:color="auto" w:fill="1565C0"/>
          </w:tcPr>
          <w:p>
            <w:pPr>
              <w:jc w:val="center"/>
            </w:pPr>
            <w:r>
              <w:rPr>
                <w:b/>
                <w:color w:val="FFFFFF"/>
                <w:sz w:val="20"/>
              </w:rPr>
              <w:t>Perubahan</w:t>
            </w:r>
          </w:p>
        </w:tc>
        <w:tc>
          <w:tcPr>
            <w:tcW w:type="dxa" w:w="1417"/>
            <w:shd w:val="clear" w:color="auto" w:fill="1565C0"/>
          </w:tcPr>
          <w:p>
            <w:pPr>
              <w:jc w:val="center"/>
            </w:pPr>
            <w:r>
              <w:rPr>
                <w:b/>
                <w:color w:val="FFFFFF"/>
                <w:sz w:val="20"/>
              </w:rPr>
              <w:t>Penulis</w:t>
            </w:r>
          </w:p>
        </w:tc>
      </w:tr>
      <w:tr>
        <w:tc>
          <w:tcPr>
            <w:tcW w:type="dxa" w:w="850"/>
          </w:tcPr>
          <w:p>
            <w:pPr>
              <w:jc w:val="left"/>
            </w:pPr>
            <w:r>
              <w:rPr>
                <w:sz w:val="20"/>
              </w:rPr>
              <w:t>1.0</w:t>
            </w:r>
          </w:p>
        </w:tc>
        <w:tc>
          <w:tcPr>
            <w:tcW w:type="dxa" w:w="1984"/>
          </w:tcPr>
          <w:p>
            <w:pPr>
              <w:jc w:val="left"/>
            </w:pPr>
            <w:r>
              <w:rPr>
                <w:sz w:val="20"/>
              </w:rPr>
              <w:t>25 Maret 2026</w:t>
            </w:r>
          </w:p>
        </w:tc>
        <w:tc>
          <w:tcPr>
            <w:tcW w:type="dxa" w:w="5102"/>
          </w:tcPr>
          <w:p>
            <w:pPr>
              <w:jc w:val="left"/>
            </w:pPr>
            <w:r>
              <w:rPr>
                <w:sz w:val="20"/>
              </w:rPr>
              <w:t>Pembuatan dokumen PRD awal berdasarkan hasil analisis project</w:t>
            </w:r>
          </w:p>
        </w:tc>
        <w:tc>
          <w:tcPr>
            <w:tcW w:type="dxa" w:w="1417"/>
          </w:tcPr>
          <w:p>
            <w:pPr>
              <w:jc w:val="left"/>
            </w:pPr>
            <w:r>
              <w:rPr>
                <w:sz w:val="20"/>
              </w:rPr>
              <w:t>Tim Teman Sekolah</w:t>
            </w:r>
          </w:p>
        </w:tc>
      </w:tr>
    </w:tbl>
    <w:p/>
    <w:p>
      <w:pPr>
        <w:jc w:val="center"/>
      </w:pPr>
      <w:r>
        <w:rPr>
          <w:i/>
          <w:color w:val="787878"/>
          <w:sz w:val="20"/>
        </w:rPr>
        <w:t>Dokumen ini adalah milik Tim Teman Sekolah dan bersifat rahasia.</w:t>
        <w:br/>
        <w:t>Teman Sekolah (c) 2026 - Sistem Manajemen Sekolah Terpadu</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