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CONSOLIDATED BILL OF SUPPLY</w:t>
      </w:r>
    </w:p>
    <w:p>
      <w:r>
        <w:rPr>
          <w:b w:val="0"/>
        </w:rPr>
        <w:t>Bill To: Maharashtra State Electricity Board</w:t>
      </w:r>
    </w:p>
    <w:p>
      <w:r>
        <w:rPr>
          <w:b w:val="0"/>
        </w:rPr>
        <w:t>Vidyut Bhavan, Prakash Nagar, Nagpur - 440001</w:t>
      </w:r>
    </w:p>
    <w:p>
      <w:r>
        <w:rPr>
          <w:b w:val="0"/>
        </w:rPr>
        <w:t>GSTIN: 27MHSEB0001A1Z9</w:t>
      </w:r>
    </w:p>
    <w:p/>
    <w:p>
      <w:r>
        <w:rPr>
          <w:b/>
        </w:rPr>
        <w:t>Section A: Civil Works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Sr.</w:t>
            </w:r>
          </w:p>
        </w:tc>
        <w:tc>
          <w:tcPr>
            <w:tcW w:type="dxa" w:w="2160"/>
          </w:tcPr>
          <w:p>
            <w:r>
              <w:t>Description (HSN)</w:t>
            </w:r>
          </w:p>
        </w:tc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Amount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Excavation of Trench 1m x 1m (HSN: 9954)</w:t>
            </w:r>
          </w:p>
        </w:tc>
        <w:tc>
          <w:tcPr>
            <w:tcW w:type="dxa" w:w="2160"/>
          </w:tcPr>
          <w:p>
            <w:r>
              <w:t>50 Mtrs</w:t>
            </w:r>
          </w:p>
        </w:tc>
        <w:tc>
          <w:tcPr>
            <w:tcW w:type="dxa" w:w="2160"/>
          </w:tcPr>
          <w:p>
            <w:r>
              <w:t>15,000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Backfilling with Murrum (HSN: 9954)</w:t>
            </w:r>
          </w:p>
        </w:tc>
        <w:tc>
          <w:tcPr>
            <w:tcW w:type="dxa" w:w="2160"/>
          </w:tcPr>
          <w:p>
            <w:r>
              <w:t>50 Mtrs</w:t>
            </w:r>
          </w:p>
        </w:tc>
        <w:tc>
          <w:tcPr>
            <w:tcW w:type="dxa" w:w="2160"/>
          </w:tcPr>
          <w:p>
            <w:r>
              <w:t>7,500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PCC M10 Bedding (HSN: 9954)</w:t>
            </w:r>
          </w:p>
        </w:tc>
        <w:tc>
          <w:tcPr>
            <w:tcW w:type="dxa" w:w="2160"/>
          </w:tcPr>
          <w:p>
            <w:r>
              <w:t>10 Cu M</w:t>
            </w:r>
          </w:p>
        </w:tc>
        <w:tc>
          <w:tcPr>
            <w:tcW w:type="dxa" w:w="2160"/>
          </w:tcPr>
          <w:p>
            <w:r>
              <w:t>12,000</w:t>
            </w:r>
          </w:p>
        </w:tc>
      </w:tr>
    </w:tbl>
    <w:p/>
    <w:p>
      <w:r>
        <w:rPr>
          <w:b/>
        </w:rPr>
        <w:t>Section B: Electrical Works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Sr.</w:t>
            </w:r>
          </w:p>
        </w:tc>
        <w:tc>
          <w:tcPr>
            <w:tcW w:type="dxa" w:w="2160"/>
          </w:tcPr>
          <w:p>
            <w:r>
              <w:t>Description (HSN)</w:t>
            </w:r>
          </w:p>
        </w:tc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Amount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XLPE Cable 3.5 Core 95 Sqmm (HSN: 8544)</w:t>
            </w:r>
          </w:p>
        </w:tc>
        <w:tc>
          <w:tcPr>
            <w:tcW w:type="dxa" w:w="2160"/>
          </w:tcPr>
          <w:p>
            <w:r>
              <w:t>200 Mtrs</w:t>
            </w:r>
          </w:p>
        </w:tc>
        <w:tc>
          <w:tcPr>
            <w:tcW w:type="dxa" w:w="2160"/>
          </w:tcPr>
          <w:p>
            <w:r>
              <w:t>1,60,000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Cable Jointing Kit HV (HSN: 8544)</w:t>
            </w:r>
          </w:p>
        </w:tc>
        <w:tc>
          <w:tcPr>
            <w:tcW w:type="dxa" w:w="2160"/>
          </w:tcPr>
          <w:p>
            <w:r>
              <w:t>4 Nos</w:t>
            </w:r>
          </w:p>
        </w:tc>
        <w:tc>
          <w:tcPr>
            <w:tcW w:type="dxa" w:w="2160"/>
          </w:tcPr>
          <w:p>
            <w:r>
              <w:t>24,000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Earth Pit GI Plate (HSN: 8534)</w:t>
            </w:r>
          </w:p>
        </w:tc>
        <w:tc>
          <w:tcPr>
            <w:tcW w:type="dxa" w:w="2160"/>
          </w:tcPr>
          <w:p>
            <w:r>
              <w:t>8 Nos</w:t>
            </w:r>
          </w:p>
        </w:tc>
        <w:tc>
          <w:tcPr>
            <w:tcW w:type="dxa" w:w="2160"/>
          </w:tcPr>
          <w:p>
            <w:r>
              <w:t>16,000</w:t>
            </w:r>
          </w:p>
        </w:tc>
      </w:tr>
    </w:tbl>
    <w:p/>
    <w:p>
      <w:r>
        <w:rPr>
          <w:b w:val="0"/>
        </w:rPr>
        <w:t>Grand Total (All Sections): ₹2,34,500</w:t>
      </w:r>
    </w:p>
    <w:p>
      <w:r>
        <w:rPr>
          <w:b w:val="0"/>
        </w:rPr>
        <w:t>GST @18%: ₹42,210</w:t>
      </w:r>
    </w:p>
    <w:p>
      <w:r>
        <w:rPr>
          <w:b w:val="0"/>
        </w:rPr>
        <w:t>Net Payable: ₹2,76,710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