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FC4B" w14:textId="146857A1" w:rsidR="001D4902" w:rsidRPr="00775FA9" w:rsidRDefault="000210DD" w:rsidP="00EA0D70">
      <w:pPr>
        <w:spacing w:line="288" w:lineRule="auto"/>
        <w:jc w:val="center"/>
        <w:rPr>
          <w:rFonts w:ascii="Arial" w:hAnsi="Arial" w:cs="Arial"/>
          <w:sz w:val="21"/>
          <w:szCs w:val="21"/>
        </w:rPr>
      </w:pPr>
      <w:r w:rsidRPr="00775FA9">
        <w:rPr>
          <w:rFonts w:ascii="Arial" w:hAnsi="Arial" w:cs="Arial"/>
          <w:sz w:val="21"/>
          <w:szCs w:val="21"/>
        </w:rPr>
        <w:t>Math 227C</w:t>
      </w:r>
      <w:r w:rsidR="00EA0D70" w:rsidRPr="00775FA9">
        <w:rPr>
          <w:rFonts w:ascii="Arial" w:hAnsi="Arial" w:cs="Arial"/>
          <w:sz w:val="21"/>
          <w:szCs w:val="21"/>
        </w:rPr>
        <w:t xml:space="preserve"> </w:t>
      </w:r>
    </w:p>
    <w:p w14:paraId="034B90F5" w14:textId="32C22598" w:rsidR="001D4902" w:rsidRPr="00775FA9" w:rsidRDefault="000210DD" w:rsidP="001D4902">
      <w:pPr>
        <w:spacing w:line="288" w:lineRule="auto"/>
        <w:jc w:val="center"/>
        <w:rPr>
          <w:rFonts w:ascii="Arial" w:hAnsi="Arial" w:cs="Arial"/>
          <w:sz w:val="21"/>
          <w:szCs w:val="21"/>
          <w:u w:val="single"/>
        </w:rPr>
      </w:pPr>
      <w:r w:rsidRPr="00775FA9">
        <w:rPr>
          <w:rFonts w:ascii="Arial" w:hAnsi="Arial" w:cs="Arial"/>
          <w:sz w:val="21"/>
          <w:szCs w:val="21"/>
          <w:u w:val="single"/>
        </w:rPr>
        <w:t>Mathematical Biology: Stochastic model</w:t>
      </w:r>
      <w:r w:rsidR="00EA0D70" w:rsidRPr="00775FA9">
        <w:rPr>
          <w:rFonts w:ascii="Arial" w:hAnsi="Arial" w:cs="Arial"/>
          <w:sz w:val="21"/>
          <w:szCs w:val="21"/>
          <w:u w:val="single"/>
        </w:rPr>
        <w:t>ing and statistical modeling</w:t>
      </w:r>
    </w:p>
    <w:p w14:paraId="0504B3F7" w14:textId="77777777" w:rsidR="001D4902" w:rsidRPr="00775FA9" w:rsidRDefault="001D4902" w:rsidP="001D4902">
      <w:pPr>
        <w:spacing w:line="288" w:lineRule="auto"/>
        <w:jc w:val="both"/>
        <w:rPr>
          <w:rFonts w:ascii="Arial" w:hAnsi="Arial" w:cs="Arial"/>
          <w:sz w:val="21"/>
          <w:szCs w:val="21"/>
        </w:rPr>
      </w:pPr>
    </w:p>
    <w:p w14:paraId="2078BD9D" w14:textId="77777777" w:rsidR="001D4902" w:rsidRPr="00775FA9" w:rsidRDefault="001D4902" w:rsidP="001D4902">
      <w:pPr>
        <w:spacing w:line="288" w:lineRule="auto"/>
        <w:jc w:val="both"/>
        <w:rPr>
          <w:rFonts w:ascii="Arial" w:hAnsi="Arial" w:cs="Arial"/>
          <w:b/>
          <w:sz w:val="21"/>
          <w:szCs w:val="21"/>
        </w:rPr>
      </w:pPr>
      <w:r w:rsidRPr="00775FA9">
        <w:rPr>
          <w:rFonts w:ascii="Arial" w:hAnsi="Arial" w:cs="Arial"/>
          <w:b/>
          <w:sz w:val="21"/>
          <w:szCs w:val="21"/>
        </w:rPr>
        <w:t>Syllabus</w:t>
      </w:r>
    </w:p>
    <w:p w14:paraId="7CD8D2AE" w14:textId="11CFE005"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Time: </w:t>
      </w:r>
      <w:r w:rsidR="00775FA9" w:rsidRPr="00775FA9">
        <w:rPr>
          <w:rFonts w:ascii="Arial" w:hAnsi="Arial" w:cs="Arial"/>
          <w:sz w:val="21"/>
          <w:szCs w:val="21"/>
        </w:rPr>
        <w:t>MWF</w:t>
      </w:r>
      <w:r w:rsidR="009A42DB" w:rsidRPr="00775FA9">
        <w:rPr>
          <w:rFonts w:ascii="Arial" w:hAnsi="Arial" w:cs="Arial"/>
          <w:sz w:val="21"/>
          <w:szCs w:val="21"/>
        </w:rPr>
        <w:t xml:space="preserve"> </w:t>
      </w:r>
      <w:r w:rsidR="000210DD" w:rsidRPr="00775FA9">
        <w:rPr>
          <w:rFonts w:ascii="Arial" w:hAnsi="Arial" w:cs="Arial"/>
          <w:sz w:val="21"/>
          <w:szCs w:val="21"/>
        </w:rPr>
        <w:t>11</w:t>
      </w:r>
      <w:r w:rsidR="009A42DB" w:rsidRPr="00775FA9">
        <w:rPr>
          <w:rFonts w:ascii="Arial" w:hAnsi="Arial" w:cs="Arial"/>
          <w:sz w:val="21"/>
          <w:szCs w:val="21"/>
        </w:rPr>
        <w:t>:00</w:t>
      </w:r>
      <w:r w:rsidR="000210DD" w:rsidRPr="00775FA9">
        <w:rPr>
          <w:rFonts w:ascii="Arial" w:hAnsi="Arial" w:cs="Arial"/>
          <w:sz w:val="21"/>
          <w:szCs w:val="21"/>
        </w:rPr>
        <w:t>am</w:t>
      </w:r>
      <w:r w:rsidR="009A42DB" w:rsidRPr="00775FA9">
        <w:rPr>
          <w:rFonts w:ascii="Arial" w:hAnsi="Arial" w:cs="Arial"/>
          <w:sz w:val="21"/>
          <w:szCs w:val="21"/>
        </w:rPr>
        <w:t>-1</w:t>
      </w:r>
      <w:r w:rsidR="00775FA9" w:rsidRPr="00775FA9">
        <w:rPr>
          <w:rFonts w:ascii="Arial" w:hAnsi="Arial" w:cs="Arial"/>
          <w:sz w:val="21"/>
          <w:szCs w:val="21"/>
        </w:rPr>
        <w:t>1</w:t>
      </w:r>
      <w:r w:rsidR="009A42DB" w:rsidRPr="00775FA9">
        <w:rPr>
          <w:rFonts w:ascii="Arial" w:hAnsi="Arial" w:cs="Arial"/>
          <w:sz w:val="21"/>
          <w:szCs w:val="21"/>
        </w:rPr>
        <w:t>:50pm</w:t>
      </w:r>
      <w:r w:rsidRPr="00775FA9">
        <w:rPr>
          <w:rFonts w:ascii="Arial" w:hAnsi="Arial" w:cs="Arial"/>
          <w:sz w:val="21"/>
          <w:szCs w:val="21"/>
        </w:rPr>
        <w:tab/>
      </w:r>
    </w:p>
    <w:p w14:paraId="2517643C" w14:textId="77777777" w:rsidR="001D4902" w:rsidRPr="00775FA9" w:rsidRDefault="001D4902" w:rsidP="001D4902">
      <w:pPr>
        <w:spacing w:line="288" w:lineRule="auto"/>
        <w:jc w:val="both"/>
        <w:rPr>
          <w:rFonts w:ascii="Arial" w:hAnsi="Arial" w:cs="Arial"/>
          <w:sz w:val="21"/>
          <w:szCs w:val="21"/>
        </w:rPr>
      </w:pPr>
      <w:r w:rsidRPr="00775FA9">
        <w:rPr>
          <w:rFonts w:ascii="Arial" w:hAnsi="Arial" w:cs="Arial"/>
          <w:sz w:val="21"/>
          <w:szCs w:val="21"/>
        </w:rPr>
        <w:t xml:space="preserve">Instructor: Jun Allard </w:t>
      </w:r>
      <w:r w:rsidRPr="00775FA9">
        <w:rPr>
          <w:rFonts w:ascii="Arial" w:hAnsi="Arial" w:cs="Arial"/>
          <w:i/>
          <w:sz w:val="21"/>
          <w:szCs w:val="21"/>
        </w:rPr>
        <w:t>jun.allard@uci.edu</w:t>
      </w:r>
    </w:p>
    <w:p w14:paraId="0D6D1190" w14:textId="7D23EBCF" w:rsidR="001D4902" w:rsidRPr="00775FA9" w:rsidRDefault="00CF6097" w:rsidP="001D4902">
      <w:pPr>
        <w:spacing w:line="288" w:lineRule="auto"/>
        <w:jc w:val="both"/>
        <w:rPr>
          <w:rFonts w:ascii="Arial" w:hAnsi="Arial" w:cs="Arial"/>
          <w:sz w:val="21"/>
          <w:szCs w:val="21"/>
        </w:rPr>
      </w:pPr>
      <w:r w:rsidRPr="00775FA9">
        <w:rPr>
          <w:rFonts w:ascii="Arial" w:hAnsi="Arial" w:cs="Arial"/>
          <w:sz w:val="21"/>
          <w:szCs w:val="21"/>
        </w:rPr>
        <w:t xml:space="preserve">Office hours: </w:t>
      </w:r>
      <w:r w:rsidR="009A42DB" w:rsidRPr="00775FA9">
        <w:rPr>
          <w:rFonts w:ascii="Arial" w:hAnsi="Arial" w:cs="Arial"/>
          <w:sz w:val="21"/>
          <w:szCs w:val="21"/>
        </w:rPr>
        <w:t>By appointment</w:t>
      </w:r>
    </w:p>
    <w:p w14:paraId="2C478AE5" w14:textId="77777777" w:rsidR="00CF6097" w:rsidRPr="00775FA9" w:rsidRDefault="00CF6097" w:rsidP="001D4902">
      <w:pPr>
        <w:spacing w:line="288" w:lineRule="auto"/>
        <w:jc w:val="both"/>
        <w:rPr>
          <w:rFonts w:ascii="Arial" w:hAnsi="Arial" w:cs="Arial"/>
          <w:sz w:val="21"/>
          <w:szCs w:val="21"/>
        </w:rPr>
      </w:pPr>
    </w:p>
    <w:p w14:paraId="4FA834E7" w14:textId="52880E4F" w:rsidR="001D4902"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Course website:</w:t>
      </w:r>
      <w:r w:rsidRPr="00775FA9">
        <w:rPr>
          <w:rFonts w:ascii="Arial" w:hAnsi="Arial" w:cs="Arial"/>
          <w:sz w:val="21"/>
          <w:szCs w:val="21"/>
        </w:rPr>
        <w:t xml:space="preserve"> </w:t>
      </w:r>
      <w:r w:rsidR="00CF6097" w:rsidRPr="00775FA9">
        <w:rPr>
          <w:rFonts w:ascii="Arial" w:hAnsi="Arial" w:cs="Arial"/>
          <w:sz w:val="21"/>
          <w:szCs w:val="21"/>
        </w:rPr>
        <w:t>https://</w:t>
      </w:r>
      <w:r w:rsidR="00EA0D70" w:rsidRPr="00775FA9">
        <w:rPr>
          <w:rFonts w:ascii="Arial" w:hAnsi="Arial" w:cs="Arial"/>
          <w:sz w:val="21"/>
          <w:szCs w:val="21"/>
        </w:rPr>
        <w:t>canvas.eee.uci.edu/</w:t>
      </w:r>
    </w:p>
    <w:p w14:paraId="0302673A" w14:textId="0E74B1CD" w:rsidR="001D4902" w:rsidRPr="00775FA9" w:rsidRDefault="009A42DB" w:rsidP="001D4902">
      <w:pPr>
        <w:spacing w:line="288" w:lineRule="auto"/>
        <w:jc w:val="both"/>
        <w:rPr>
          <w:rFonts w:ascii="Arial" w:hAnsi="Arial" w:cs="Arial"/>
          <w:b/>
          <w:bCs/>
          <w:sz w:val="21"/>
          <w:szCs w:val="21"/>
        </w:rPr>
      </w:pPr>
      <w:r w:rsidRPr="00775FA9">
        <w:rPr>
          <w:rFonts w:ascii="Arial" w:hAnsi="Arial" w:cs="Arial"/>
          <w:b/>
          <w:bCs/>
          <w:sz w:val="21"/>
          <w:szCs w:val="21"/>
        </w:rPr>
        <w:t xml:space="preserve">Course repository: </w:t>
      </w:r>
      <w:r w:rsidRPr="00775FA9">
        <w:rPr>
          <w:rFonts w:ascii="Arial" w:hAnsi="Arial" w:cs="Arial"/>
          <w:b/>
          <w:bCs/>
          <w:color w:val="C45911" w:themeColor="accent2" w:themeShade="BF"/>
          <w:sz w:val="21"/>
          <w:szCs w:val="21"/>
        </w:rPr>
        <w:t>https://github.com/allardjun/Math227C/</w:t>
      </w:r>
    </w:p>
    <w:p w14:paraId="272A4D1B" w14:textId="77777777" w:rsidR="009A42DB" w:rsidRPr="00775FA9" w:rsidRDefault="009A42DB" w:rsidP="001D4902">
      <w:pPr>
        <w:spacing w:line="288" w:lineRule="auto"/>
        <w:jc w:val="both"/>
        <w:rPr>
          <w:rFonts w:ascii="Arial" w:hAnsi="Arial" w:cs="Arial"/>
          <w:sz w:val="21"/>
          <w:szCs w:val="21"/>
        </w:rPr>
      </w:pPr>
    </w:p>
    <w:p w14:paraId="751E7043" w14:textId="545941FE" w:rsidR="00E77BEF" w:rsidRPr="00775FA9" w:rsidRDefault="001D4902" w:rsidP="001D4902">
      <w:pPr>
        <w:spacing w:line="288" w:lineRule="auto"/>
        <w:jc w:val="both"/>
        <w:rPr>
          <w:rFonts w:ascii="Arial" w:hAnsi="Arial" w:cs="Arial"/>
          <w:sz w:val="21"/>
          <w:szCs w:val="21"/>
        </w:rPr>
      </w:pPr>
      <w:r w:rsidRPr="00775FA9">
        <w:rPr>
          <w:rFonts w:ascii="Arial" w:hAnsi="Arial" w:cs="Arial"/>
          <w:b/>
          <w:sz w:val="21"/>
          <w:szCs w:val="21"/>
        </w:rPr>
        <w:t>Textbook:</w:t>
      </w:r>
      <w:r w:rsidRPr="00775FA9">
        <w:rPr>
          <w:rFonts w:ascii="Arial" w:hAnsi="Arial" w:cs="Arial"/>
          <w:sz w:val="21"/>
          <w:szCs w:val="21"/>
        </w:rPr>
        <w:t xml:space="preserve"> </w:t>
      </w:r>
      <w:r w:rsidR="00EA0D70" w:rsidRPr="00775FA9">
        <w:rPr>
          <w:rFonts w:ascii="Arial" w:hAnsi="Arial" w:cs="Arial"/>
          <w:sz w:val="21"/>
          <w:szCs w:val="21"/>
        </w:rPr>
        <w:t>No required textbook. We will draw from</w:t>
      </w:r>
      <w:r w:rsidR="00775FA9" w:rsidRPr="00775FA9">
        <w:rPr>
          <w:rFonts w:ascii="Arial" w:hAnsi="Arial" w:cs="Arial"/>
          <w:sz w:val="21"/>
          <w:szCs w:val="21"/>
        </w:rPr>
        <w:t>:</w:t>
      </w:r>
      <w:r w:rsidR="00EA0D70" w:rsidRPr="00775FA9">
        <w:rPr>
          <w:rFonts w:ascii="Arial" w:hAnsi="Arial" w:cs="Arial"/>
          <w:sz w:val="21"/>
          <w:szCs w:val="21"/>
        </w:rPr>
        <w:t xml:space="preserve"> </w:t>
      </w:r>
    </w:p>
    <w:p w14:paraId="7B6AE73B" w14:textId="76CD0CBA" w:rsidR="009A42DB" w:rsidRPr="007F067E"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Stochastic Models in the Life Sciences and Their Methods of Analysis by Frederic Wan</w:t>
      </w:r>
    </w:p>
    <w:p w14:paraId="754FDF34" w14:textId="6A6917B0" w:rsidR="00E77BEF" w:rsidRPr="00775FA9" w:rsidRDefault="00E77BEF"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bCs/>
          <w:sz w:val="21"/>
          <w:szCs w:val="21"/>
        </w:rPr>
        <w:t xml:space="preserve">Introduction to Statistical Learning using R by James, Witten, Hastie and </w:t>
      </w:r>
      <w:proofErr w:type="spellStart"/>
      <w:r w:rsidRPr="00775FA9">
        <w:rPr>
          <w:rFonts w:ascii="Arial" w:hAnsi="Arial" w:cs="Arial"/>
          <w:b/>
          <w:bCs/>
          <w:sz w:val="21"/>
          <w:szCs w:val="21"/>
        </w:rPr>
        <w:t>Tibshirani</w:t>
      </w:r>
      <w:proofErr w:type="spellEnd"/>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32906BE5" w14:textId="77777777" w:rsidR="007F067E" w:rsidRPr="007F067E" w:rsidRDefault="007F067E" w:rsidP="007F067E">
      <w:pPr>
        <w:pStyle w:val="ListParagraph"/>
        <w:numPr>
          <w:ilvl w:val="0"/>
          <w:numId w:val="8"/>
        </w:numPr>
        <w:spacing w:line="288" w:lineRule="auto"/>
        <w:ind w:left="360"/>
        <w:jc w:val="both"/>
        <w:rPr>
          <w:rFonts w:ascii="Arial" w:hAnsi="Arial" w:cs="Arial"/>
          <w:b/>
          <w:bCs/>
          <w:sz w:val="21"/>
          <w:szCs w:val="21"/>
        </w:rPr>
      </w:pPr>
      <w:r w:rsidRPr="007F067E">
        <w:rPr>
          <w:rFonts w:ascii="Arial" w:hAnsi="Arial" w:cs="Arial"/>
          <w:b/>
          <w:bCs/>
          <w:sz w:val="21"/>
          <w:szCs w:val="21"/>
        </w:rPr>
        <w:t>Deep Learning</w:t>
      </w:r>
      <w:r>
        <w:rPr>
          <w:rFonts w:ascii="Arial" w:hAnsi="Arial" w:cs="Arial"/>
          <w:b/>
          <w:bCs/>
          <w:sz w:val="21"/>
          <w:szCs w:val="21"/>
        </w:rPr>
        <w:t xml:space="preserve"> by Goodfellow, </w:t>
      </w:r>
      <w:proofErr w:type="spellStart"/>
      <w:r>
        <w:rPr>
          <w:rFonts w:ascii="Arial" w:hAnsi="Arial" w:cs="Arial"/>
          <w:b/>
          <w:bCs/>
          <w:sz w:val="21"/>
          <w:szCs w:val="21"/>
        </w:rPr>
        <w:t>Bengio</w:t>
      </w:r>
      <w:proofErr w:type="spellEnd"/>
      <w:r>
        <w:rPr>
          <w:rFonts w:ascii="Arial" w:hAnsi="Arial" w:cs="Arial"/>
          <w:b/>
          <w:bCs/>
          <w:sz w:val="21"/>
          <w:szCs w:val="21"/>
        </w:rPr>
        <w:t xml:space="preserve">, Courville, </w:t>
      </w:r>
      <w:r>
        <w:rPr>
          <w:rFonts w:ascii="Arial" w:hAnsi="Arial" w:cs="Arial"/>
          <w:sz w:val="21"/>
          <w:szCs w:val="21"/>
        </w:rPr>
        <w:t>available free online</w:t>
      </w:r>
    </w:p>
    <w:p w14:paraId="778A2E01" w14:textId="79D5E39B" w:rsidR="009A42DB" w:rsidRPr="00775FA9" w:rsidRDefault="009A42DB" w:rsidP="00267CBE">
      <w:pPr>
        <w:pStyle w:val="ListParagraph"/>
        <w:numPr>
          <w:ilvl w:val="0"/>
          <w:numId w:val="8"/>
        </w:numPr>
        <w:spacing w:line="288" w:lineRule="auto"/>
        <w:ind w:left="360"/>
        <w:jc w:val="both"/>
        <w:rPr>
          <w:rFonts w:ascii="Arial" w:hAnsi="Arial" w:cs="Arial"/>
          <w:sz w:val="21"/>
          <w:szCs w:val="21"/>
        </w:rPr>
      </w:pPr>
      <w:r w:rsidRPr="00775FA9">
        <w:rPr>
          <w:rFonts w:ascii="Arial" w:hAnsi="Arial" w:cs="Arial"/>
          <w:b/>
          <w:sz w:val="21"/>
          <w:szCs w:val="21"/>
        </w:rPr>
        <w:t>Modern Statistics for Modern Biology</w:t>
      </w:r>
      <w:r w:rsidRPr="00775FA9">
        <w:rPr>
          <w:rFonts w:ascii="Arial" w:hAnsi="Arial" w:cs="Arial"/>
          <w:sz w:val="21"/>
          <w:szCs w:val="21"/>
        </w:rPr>
        <w:t xml:space="preserve"> </w:t>
      </w:r>
      <w:r w:rsidRPr="00775FA9">
        <w:rPr>
          <w:rFonts w:ascii="Arial" w:hAnsi="Arial" w:cs="Arial"/>
          <w:b/>
          <w:sz w:val="21"/>
          <w:szCs w:val="21"/>
        </w:rPr>
        <w:t>by Holmes and Hubert</w:t>
      </w:r>
      <w:r w:rsidRPr="00775FA9">
        <w:rPr>
          <w:rFonts w:ascii="Arial" w:hAnsi="Arial" w:cs="Arial"/>
          <w:sz w:val="21"/>
          <w:szCs w:val="21"/>
        </w:rPr>
        <w:t xml:space="preserve">, available </w:t>
      </w:r>
      <w:r w:rsidR="00E91DA5" w:rsidRPr="00775FA9">
        <w:rPr>
          <w:rFonts w:ascii="Arial" w:hAnsi="Arial" w:cs="Arial"/>
          <w:sz w:val="21"/>
          <w:szCs w:val="21"/>
        </w:rPr>
        <w:t>free</w:t>
      </w:r>
      <w:r w:rsidRPr="00775FA9">
        <w:rPr>
          <w:rFonts w:ascii="Arial" w:hAnsi="Arial" w:cs="Arial"/>
          <w:sz w:val="21"/>
          <w:szCs w:val="21"/>
        </w:rPr>
        <w:t xml:space="preserve"> online</w:t>
      </w:r>
    </w:p>
    <w:p w14:paraId="517B0561" w14:textId="01A777C7" w:rsidR="009A42DB" w:rsidRPr="00775FA9" w:rsidRDefault="009A42DB" w:rsidP="009A42DB">
      <w:pPr>
        <w:spacing w:line="288" w:lineRule="auto"/>
        <w:jc w:val="both"/>
        <w:rPr>
          <w:rFonts w:ascii="Arial" w:hAnsi="Arial" w:cs="Arial"/>
          <w:sz w:val="21"/>
          <w:szCs w:val="21"/>
        </w:rPr>
      </w:pPr>
    </w:p>
    <w:p w14:paraId="10AAD18E" w14:textId="74F09A4B" w:rsidR="009A42DB" w:rsidRPr="00775FA9" w:rsidRDefault="009A42DB" w:rsidP="009A42DB">
      <w:pPr>
        <w:spacing w:line="288" w:lineRule="auto"/>
        <w:jc w:val="both"/>
        <w:rPr>
          <w:rFonts w:ascii="Arial" w:hAnsi="Arial" w:cs="Arial"/>
          <w:b/>
          <w:bCs/>
          <w:sz w:val="21"/>
          <w:szCs w:val="21"/>
        </w:rPr>
      </w:pPr>
      <w:r w:rsidRPr="00775FA9">
        <w:rPr>
          <w:rFonts w:ascii="Arial" w:hAnsi="Arial" w:cs="Arial"/>
          <w:b/>
          <w:bCs/>
          <w:sz w:val="21"/>
          <w:szCs w:val="21"/>
        </w:rPr>
        <w:t>Resources:</w:t>
      </w:r>
    </w:p>
    <w:p w14:paraId="77B28BD3" w14:textId="3B5B908B" w:rsidR="00267CBE" w:rsidRPr="00775FA9" w:rsidRDefault="00267CBE"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The repository will be updated throughout the course, including with lecture notes. A convenient way to rapidly synchronize a copy onto your computer is using </w:t>
      </w:r>
      <w:r w:rsidRPr="00775FA9">
        <w:rPr>
          <w:rFonts w:ascii="Arial" w:hAnsi="Arial" w:cs="Arial"/>
          <w:b/>
          <w:bCs/>
          <w:color w:val="C45911" w:themeColor="accent2" w:themeShade="BF"/>
          <w:sz w:val="21"/>
          <w:szCs w:val="21"/>
        </w:rPr>
        <w:t>git</w:t>
      </w:r>
      <w:r w:rsidRPr="00775FA9">
        <w:rPr>
          <w:rFonts w:ascii="Arial" w:hAnsi="Arial" w:cs="Arial"/>
          <w:sz w:val="21"/>
          <w:szCs w:val="21"/>
        </w:rPr>
        <w:t>, available openly online.</w:t>
      </w:r>
    </w:p>
    <w:p w14:paraId="4EA1CFDC" w14:textId="3F8BF1EE" w:rsidR="00E77BEF" w:rsidRPr="00775FA9" w:rsidRDefault="00E77BEF" w:rsidP="00267CBE">
      <w:pPr>
        <w:pStyle w:val="ListParagraph"/>
        <w:numPr>
          <w:ilvl w:val="0"/>
          <w:numId w:val="9"/>
        </w:numPr>
        <w:spacing w:line="288" w:lineRule="auto"/>
        <w:jc w:val="both"/>
        <w:rPr>
          <w:rFonts w:ascii="Arial" w:hAnsi="Arial" w:cs="Arial"/>
          <w:sz w:val="21"/>
          <w:szCs w:val="21"/>
        </w:rPr>
      </w:pPr>
      <w:r w:rsidRPr="00775FA9">
        <w:rPr>
          <w:rFonts w:ascii="Arial" w:hAnsi="Arial" w:cs="Arial"/>
          <w:sz w:val="21"/>
          <w:szCs w:val="21"/>
        </w:rPr>
        <w:t xml:space="preserve">In the second part of the course, we will make use of </w:t>
      </w:r>
      <w:proofErr w:type="spellStart"/>
      <w:r w:rsidRPr="00775FA9">
        <w:rPr>
          <w:rFonts w:ascii="Arial" w:hAnsi="Arial" w:cs="Arial"/>
          <w:b/>
          <w:bCs/>
          <w:color w:val="C45911" w:themeColor="accent2" w:themeShade="BF"/>
          <w:sz w:val="21"/>
          <w:szCs w:val="21"/>
        </w:rPr>
        <w:t>Jupyter</w:t>
      </w:r>
      <w:proofErr w:type="spellEnd"/>
      <w:r w:rsidRPr="00775FA9">
        <w:rPr>
          <w:rFonts w:ascii="Arial" w:hAnsi="Arial" w:cs="Arial"/>
          <w:b/>
          <w:bCs/>
          <w:color w:val="C45911" w:themeColor="accent2" w:themeShade="BF"/>
          <w:sz w:val="21"/>
          <w:szCs w:val="21"/>
        </w:rPr>
        <w:t xml:space="preserve"> notebooks and the R programming language</w:t>
      </w:r>
      <w:r w:rsidRPr="00775FA9">
        <w:rPr>
          <w:rFonts w:ascii="Arial" w:hAnsi="Arial" w:cs="Arial"/>
          <w:sz w:val="21"/>
          <w:szCs w:val="21"/>
        </w:rPr>
        <w:t>.</w:t>
      </w:r>
      <w:r w:rsidR="00267CBE" w:rsidRPr="00775FA9">
        <w:rPr>
          <w:rFonts w:ascii="Arial" w:hAnsi="Arial" w:cs="Arial"/>
          <w:sz w:val="21"/>
          <w:szCs w:val="21"/>
        </w:rPr>
        <w:t xml:space="preserve"> The easiest way to install </w:t>
      </w:r>
      <w:proofErr w:type="spellStart"/>
      <w:r w:rsidR="00267CBE" w:rsidRPr="00775FA9">
        <w:rPr>
          <w:rFonts w:ascii="Arial" w:hAnsi="Arial" w:cs="Arial"/>
          <w:sz w:val="21"/>
          <w:szCs w:val="21"/>
        </w:rPr>
        <w:t>Jupyter</w:t>
      </w:r>
      <w:proofErr w:type="spellEnd"/>
      <w:r w:rsidR="00267CBE" w:rsidRPr="00775FA9">
        <w:rPr>
          <w:rFonts w:ascii="Arial" w:hAnsi="Arial" w:cs="Arial"/>
          <w:sz w:val="21"/>
          <w:szCs w:val="21"/>
        </w:rPr>
        <w:t xml:space="preserve"> and R on your machine is through Anaconda, available openly online. We plan to start using </w:t>
      </w:r>
      <w:proofErr w:type="spellStart"/>
      <w:r w:rsidR="00267CBE" w:rsidRPr="00775FA9">
        <w:rPr>
          <w:rFonts w:ascii="Arial" w:hAnsi="Arial" w:cs="Arial"/>
          <w:sz w:val="21"/>
          <w:szCs w:val="21"/>
        </w:rPr>
        <w:t>Jupyter</w:t>
      </w:r>
      <w:proofErr w:type="spellEnd"/>
      <w:r w:rsidR="00267CBE" w:rsidRPr="00775FA9">
        <w:rPr>
          <w:rFonts w:ascii="Arial" w:hAnsi="Arial" w:cs="Arial"/>
          <w:sz w:val="21"/>
          <w:szCs w:val="21"/>
        </w:rPr>
        <w:t xml:space="preserve"> around Week </w:t>
      </w:r>
      <w:r w:rsidR="007F067E">
        <w:rPr>
          <w:rFonts w:ascii="Arial" w:hAnsi="Arial" w:cs="Arial"/>
          <w:sz w:val="21"/>
          <w:szCs w:val="21"/>
        </w:rPr>
        <w:t>6</w:t>
      </w:r>
      <w:r w:rsidR="00267CBE" w:rsidRPr="00775FA9">
        <w:rPr>
          <w:rFonts w:ascii="Arial" w:hAnsi="Arial" w:cs="Arial"/>
          <w:sz w:val="21"/>
          <w:szCs w:val="21"/>
        </w:rPr>
        <w:t xml:space="preserve">. </w:t>
      </w:r>
      <w:r w:rsidR="00775FA9" w:rsidRPr="00775FA9">
        <w:rPr>
          <w:rFonts w:ascii="Arial" w:hAnsi="Arial" w:cs="Arial"/>
          <w:sz w:val="21"/>
          <w:szCs w:val="21"/>
        </w:rPr>
        <w:t xml:space="preserve">During these weeks, it would be valuable to have a laptop in-class. </w:t>
      </w:r>
    </w:p>
    <w:p w14:paraId="18401B78" w14:textId="77777777" w:rsidR="001D4902" w:rsidRPr="00775FA9" w:rsidRDefault="001D4902" w:rsidP="001D4902">
      <w:pPr>
        <w:spacing w:line="288" w:lineRule="auto"/>
        <w:jc w:val="both"/>
        <w:rPr>
          <w:rFonts w:ascii="Arial" w:hAnsi="Arial" w:cs="Arial"/>
          <w:sz w:val="21"/>
          <w:szCs w:val="21"/>
        </w:rPr>
      </w:pPr>
    </w:p>
    <w:p w14:paraId="0AFF75D6" w14:textId="1D6C975E" w:rsidR="00CF6097" w:rsidRPr="00775FA9" w:rsidRDefault="00786D41" w:rsidP="00CF6097">
      <w:pPr>
        <w:spacing w:line="288" w:lineRule="auto"/>
        <w:jc w:val="both"/>
        <w:rPr>
          <w:rFonts w:ascii="Arial" w:hAnsi="Arial" w:cs="Arial"/>
          <w:sz w:val="21"/>
          <w:szCs w:val="21"/>
        </w:rPr>
      </w:pPr>
      <w:r w:rsidRPr="00775FA9">
        <w:rPr>
          <w:rFonts w:ascii="Arial" w:hAnsi="Arial" w:cs="Arial"/>
          <w:b/>
          <w:sz w:val="21"/>
          <w:szCs w:val="21"/>
        </w:rPr>
        <w:t xml:space="preserve">Course </w:t>
      </w:r>
      <w:r w:rsidR="00EA0D70" w:rsidRPr="00775FA9">
        <w:rPr>
          <w:rFonts w:ascii="Arial" w:hAnsi="Arial" w:cs="Arial"/>
          <w:b/>
          <w:sz w:val="21"/>
          <w:szCs w:val="21"/>
        </w:rPr>
        <w:t>r</w:t>
      </w:r>
      <w:r w:rsidRPr="00775FA9">
        <w:rPr>
          <w:rFonts w:ascii="Arial" w:hAnsi="Arial" w:cs="Arial"/>
          <w:b/>
          <w:sz w:val="21"/>
          <w:szCs w:val="21"/>
        </w:rPr>
        <w:t>ationale</w:t>
      </w:r>
      <w:r w:rsidR="00267CBE" w:rsidRPr="00775FA9">
        <w:rPr>
          <w:rFonts w:ascii="Arial" w:hAnsi="Arial" w:cs="Arial"/>
          <w:b/>
          <w:sz w:val="21"/>
          <w:szCs w:val="21"/>
        </w:rPr>
        <w:t xml:space="preserve">: </w:t>
      </w:r>
      <w:r w:rsidR="00CF6097" w:rsidRPr="00775FA9">
        <w:rPr>
          <w:rFonts w:ascii="Arial" w:hAnsi="Arial" w:cs="Arial"/>
          <w:sz w:val="21"/>
          <w:szCs w:val="21"/>
        </w:rPr>
        <w:t xml:space="preserve">This course follows MATH 227A and 227B in establishing mathematical and computational tools useful in modeling the dynamics of biological systems. </w:t>
      </w:r>
      <w:r w:rsidR="00EA0D70" w:rsidRPr="00775FA9">
        <w:rPr>
          <w:rFonts w:ascii="Arial" w:hAnsi="Arial" w:cs="Arial"/>
          <w:sz w:val="21"/>
          <w:szCs w:val="21"/>
        </w:rPr>
        <w:t xml:space="preserve">This course, </w:t>
      </w:r>
      <w:r w:rsidR="00CF6097" w:rsidRPr="00775FA9">
        <w:rPr>
          <w:rFonts w:ascii="Arial" w:hAnsi="Arial" w:cs="Arial"/>
          <w:sz w:val="21"/>
          <w:szCs w:val="21"/>
        </w:rPr>
        <w:t>MATH 227C</w:t>
      </w:r>
      <w:r w:rsidR="00EA0D70" w:rsidRPr="00775FA9">
        <w:rPr>
          <w:rFonts w:ascii="Arial" w:hAnsi="Arial" w:cs="Arial"/>
          <w:sz w:val="21"/>
          <w:szCs w:val="21"/>
        </w:rPr>
        <w:t>, is in two parts:</w:t>
      </w:r>
      <w:r w:rsidR="00CF6097" w:rsidRPr="00775FA9">
        <w:rPr>
          <w:rFonts w:ascii="Arial" w:hAnsi="Arial" w:cs="Arial"/>
          <w:sz w:val="21"/>
          <w:szCs w:val="21"/>
        </w:rPr>
        <w:t xml:space="preserve"> </w:t>
      </w:r>
      <w:r w:rsidR="00EA0D70" w:rsidRPr="00775FA9">
        <w:rPr>
          <w:rFonts w:ascii="Arial" w:hAnsi="Arial" w:cs="Arial"/>
          <w:sz w:val="21"/>
          <w:szCs w:val="21"/>
        </w:rPr>
        <w:t>the first covers</w:t>
      </w:r>
      <w:r w:rsidR="00CF6097" w:rsidRPr="00775FA9">
        <w:rPr>
          <w:rFonts w:ascii="Arial" w:hAnsi="Arial" w:cs="Arial"/>
          <w:sz w:val="21"/>
          <w:szCs w:val="21"/>
        </w:rPr>
        <w:t xml:space="preserve"> stochastic processes, where randomness plays a role in the system behavior</w:t>
      </w:r>
      <w:r w:rsidR="00EA0D70" w:rsidRPr="00775FA9">
        <w:rPr>
          <w:rFonts w:ascii="Arial" w:hAnsi="Arial" w:cs="Arial"/>
          <w:sz w:val="21"/>
          <w:szCs w:val="21"/>
        </w:rPr>
        <w:t>; the second covers statistical modeling, where models, including their attributes such as parameters, are learned from data</w:t>
      </w:r>
      <w:r w:rsidR="00E77BEF" w:rsidRPr="00775FA9">
        <w:rPr>
          <w:rFonts w:ascii="Arial" w:hAnsi="Arial" w:cs="Arial"/>
          <w:sz w:val="21"/>
          <w:szCs w:val="21"/>
        </w:rPr>
        <w:t xml:space="preserve"> in the presence of noise or inherent randomness in the model</w:t>
      </w:r>
      <w:r w:rsidR="00CF6097" w:rsidRPr="00775FA9">
        <w:rPr>
          <w:rFonts w:ascii="Arial" w:hAnsi="Arial" w:cs="Arial"/>
          <w:sz w:val="21"/>
          <w:szCs w:val="21"/>
        </w:rPr>
        <w:t>. </w:t>
      </w:r>
    </w:p>
    <w:p w14:paraId="055858CE" w14:textId="77777777" w:rsidR="00786D41" w:rsidRPr="00775FA9" w:rsidRDefault="00786D41" w:rsidP="00CF6097">
      <w:pPr>
        <w:spacing w:line="288" w:lineRule="auto"/>
        <w:jc w:val="both"/>
        <w:rPr>
          <w:rFonts w:ascii="Arial" w:hAnsi="Arial" w:cs="Arial"/>
          <w:sz w:val="21"/>
          <w:szCs w:val="21"/>
        </w:rPr>
      </w:pPr>
    </w:p>
    <w:p w14:paraId="295383F2" w14:textId="67FBBDBF" w:rsidR="00CF6097" w:rsidRPr="00775FA9" w:rsidRDefault="00EA0D70" w:rsidP="00CF6097">
      <w:pPr>
        <w:spacing w:line="288" w:lineRule="auto"/>
        <w:jc w:val="both"/>
        <w:rPr>
          <w:rFonts w:ascii="Arial" w:hAnsi="Arial" w:cs="Arial"/>
          <w:b/>
          <w:sz w:val="21"/>
          <w:szCs w:val="21"/>
        </w:rPr>
      </w:pPr>
      <w:r w:rsidRPr="00775FA9">
        <w:rPr>
          <w:rFonts w:ascii="Arial" w:hAnsi="Arial" w:cs="Arial"/>
          <w:b/>
          <w:sz w:val="21"/>
          <w:szCs w:val="21"/>
        </w:rPr>
        <w:t>Course outline</w:t>
      </w:r>
    </w:p>
    <w:p w14:paraId="2A4EAA58" w14:textId="77777777" w:rsidR="00775FA9" w:rsidRPr="00775FA9" w:rsidRDefault="00775FA9" w:rsidP="00CF6097">
      <w:pPr>
        <w:spacing w:line="288" w:lineRule="auto"/>
        <w:jc w:val="both"/>
        <w:rPr>
          <w:rFonts w:ascii="Arial" w:hAnsi="Arial" w:cs="Arial"/>
          <w:sz w:val="21"/>
          <w:szCs w:val="21"/>
        </w:rPr>
      </w:pPr>
    </w:p>
    <w:p w14:paraId="2065D007" w14:textId="7F458D67" w:rsidR="00EA0D70" w:rsidRPr="00775FA9" w:rsidRDefault="00EA0D70" w:rsidP="00CF6097">
      <w:pPr>
        <w:spacing w:line="288" w:lineRule="auto"/>
        <w:jc w:val="both"/>
        <w:rPr>
          <w:rFonts w:ascii="Arial" w:hAnsi="Arial" w:cs="Arial"/>
          <w:sz w:val="21"/>
          <w:szCs w:val="21"/>
        </w:rPr>
      </w:pPr>
      <w:r w:rsidRPr="00775FA9">
        <w:rPr>
          <w:rFonts w:ascii="Arial" w:hAnsi="Arial" w:cs="Arial"/>
          <w:sz w:val="21"/>
          <w:szCs w:val="21"/>
        </w:rPr>
        <w:t>Part I: Stochastic modeling</w:t>
      </w:r>
    </w:p>
    <w:p w14:paraId="03F99BBB" w14:textId="50A2944C"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Probability and random variables</w:t>
      </w:r>
      <w:r w:rsidR="00E85B33" w:rsidRPr="00775FA9">
        <w:rPr>
          <w:rFonts w:ascii="Arial" w:hAnsi="Arial" w:cs="Arial"/>
          <w:sz w:val="21"/>
          <w:szCs w:val="21"/>
        </w:rPr>
        <w:t xml:space="preserve"> </w:t>
      </w:r>
      <w:r w:rsidR="00E85B33" w:rsidRPr="00775FA9">
        <w:rPr>
          <w:rFonts w:ascii="Arial" w:hAnsi="Arial" w:cs="Arial"/>
          <w:i/>
          <w:iCs/>
          <w:color w:val="0070C0"/>
          <w:sz w:val="21"/>
          <w:szCs w:val="21"/>
        </w:rPr>
        <w:t>with applications to</w:t>
      </w:r>
      <w:r w:rsidR="00E85B33" w:rsidRPr="00775FA9">
        <w:rPr>
          <w:rFonts w:ascii="Arial" w:hAnsi="Arial" w:cs="Arial"/>
          <w:color w:val="0070C0"/>
          <w:sz w:val="21"/>
          <w:szCs w:val="21"/>
        </w:rPr>
        <w:t xml:space="preserve"> </w:t>
      </w:r>
      <w:r w:rsidR="00170786">
        <w:rPr>
          <w:rFonts w:ascii="Arial" w:hAnsi="Arial" w:cs="Arial"/>
          <w:sz w:val="21"/>
          <w:szCs w:val="21"/>
        </w:rPr>
        <w:t>protein-protein interaction</w:t>
      </w:r>
      <w:r w:rsidR="00E85B33" w:rsidRPr="00775FA9">
        <w:rPr>
          <w:rFonts w:ascii="Arial" w:hAnsi="Arial" w:cs="Arial"/>
          <w:sz w:val="21"/>
          <w:szCs w:val="21"/>
        </w:rPr>
        <w:t xml:space="preserve"> </w:t>
      </w:r>
      <w:r w:rsidR="00F938A7" w:rsidRPr="00775FA9">
        <w:rPr>
          <w:rFonts w:ascii="Arial" w:hAnsi="Arial" w:cs="Arial"/>
          <w:sz w:val="21"/>
          <w:szCs w:val="21"/>
        </w:rPr>
        <w:t>network</w:t>
      </w:r>
      <w:r w:rsidR="00170786">
        <w:rPr>
          <w:rFonts w:ascii="Arial" w:hAnsi="Arial" w:cs="Arial"/>
          <w:sz w:val="21"/>
          <w:szCs w:val="21"/>
        </w:rPr>
        <w:t>s</w:t>
      </w:r>
      <w:r w:rsidR="00E85B33" w:rsidRPr="00775FA9">
        <w:rPr>
          <w:rFonts w:ascii="Arial" w:hAnsi="Arial" w:cs="Arial"/>
          <w:sz w:val="21"/>
          <w:szCs w:val="21"/>
        </w:rPr>
        <w:t xml:space="preserve">, </w:t>
      </w:r>
    </w:p>
    <w:p w14:paraId="19D80CFC" w14:textId="6B1331A4"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Discrete-time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170786">
        <w:rPr>
          <w:rFonts w:ascii="Arial" w:hAnsi="Arial" w:cs="Arial"/>
          <w:sz w:val="21"/>
          <w:szCs w:val="21"/>
        </w:rPr>
        <w:t xml:space="preserve">introns, </w:t>
      </w:r>
      <w:proofErr w:type="gramStart"/>
      <w:r w:rsidR="00170786">
        <w:rPr>
          <w:rFonts w:ascii="Arial" w:hAnsi="Arial" w:cs="Arial"/>
          <w:sz w:val="21"/>
          <w:szCs w:val="21"/>
        </w:rPr>
        <w:t>exons</w:t>
      </w:r>
      <w:proofErr w:type="gramEnd"/>
      <w:r w:rsidR="00170786">
        <w:rPr>
          <w:rFonts w:ascii="Arial" w:hAnsi="Arial" w:cs="Arial"/>
          <w:sz w:val="21"/>
          <w:szCs w:val="21"/>
        </w:rPr>
        <w:t xml:space="preserve"> and</w:t>
      </w:r>
      <w:r w:rsidR="00E85B33" w:rsidRPr="00775FA9">
        <w:rPr>
          <w:rFonts w:ascii="Arial" w:hAnsi="Arial" w:cs="Arial"/>
          <w:sz w:val="21"/>
          <w:szCs w:val="21"/>
        </w:rPr>
        <w:t xml:space="preserve"> splicing variants</w:t>
      </w:r>
    </w:p>
    <w:p w14:paraId="41B18A05" w14:textId="539E5855" w:rsidR="00CF6097" w:rsidRPr="00775FA9" w:rsidRDefault="00CF6097" w:rsidP="00DC08DD">
      <w:pPr>
        <w:numPr>
          <w:ilvl w:val="0"/>
          <w:numId w:val="6"/>
        </w:numPr>
        <w:spacing w:line="288" w:lineRule="auto"/>
        <w:jc w:val="both"/>
        <w:rPr>
          <w:rFonts w:ascii="Arial" w:hAnsi="Arial" w:cs="Arial"/>
          <w:sz w:val="21"/>
          <w:szCs w:val="21"/>
        </w:rPr>
      </w:pPr>
      <w:r w:rsidRPr="00775FA9">
        <w:rPr>
          <w:rFonts w:ascii="Arial" w:hAnsi="Arial" w:cs="Arial"/>
          <w:sz w:val="21"/>
          <w:szCs w:val="21"/>
        </w:rPr>
        <w:t xml:space="preserve">Poisson processes </w:t>
      </w:r>
      <w:r w:rsidR="00EA0D70" w:rsidRPr="00775FA9">
        <w:rPr>
          <w:rFonts w:ascii="Arial" w:hAnsi="Arial" w:cs="Arial"/>
          <w:sz w:val="21"/>
          <w:szCs w:val="21"/>
        </w:rPr>
        <w:t>and c</w:t>
      </w:r>
      <w:r w:rsidRPr="00775FA9">
        <w:rPr>
          <w:rFonts w:ascii="Arial" w:hAnsi="Arial" w:cs="Arial"/>
          <w:sz w:val="21"/>
          <w:szCs w:val="21"/>
        </w:rPr>
        <w:t>ontinuous-time Markov chains</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DNA loci detection, receptor agonist-antagonist interactions</w:t>
      </w:r>
    </w:p>
    <w:p w14:paraId="5308BCEE" w14:textId="79FF7AFD" w:rsidR="00CF6097" w:rsidRPr="00775FA9" w:rsidRDefault="00CF6097" w:rsidP="00CF6097">
      <w:pPr>
        <w:numPr>
          <w:ilvl w:val="0"/>
          <w:numId w:val="6"/>
        </w:numPr>
        <w:spacing w:line="288" w:lineRule="auto"/>
        <w:jc w:val="both"/>
        <w:rPr>
          <w:rFonts w:ascii="Arial" w:hAnsi="Arial" w:cs="Arial"/>
          <w:sz w:val="21"/>
          <w:szCs w:val="21"/>
        </w:rPr>
      </w:pPr>
      <w:r w:rsidRPr="00775FA9">
        <w:rPr>
          <w:rFonts w:ascii="Arial" w:hAnsi="Arial" w:cs="Arial"/>
          <w:sz w:val="21"/>
          <w:szCs w:val="21"/>
        </w:rPr>
        <w:t>Ordinary differential equations with parametric noise</w:t>
      </w:r>
      <w:r w:rsidR="00E85B33"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E85B33" w:rsidRPr="00775FA9">
        <w:rPr>
          <w:rFonts w:ascii="Arial" w:hAnsi="Arial" w:cs="Arial"/>
          <w:sz w:val="21"/>
          <w:szCs w:val="21"/>
        </w:rPr>
        <w:t>cellular heterogeneity</w:t>
      </w:r>
    </w:p>
    <w:p w14:paraId="593BB43F" w14:textId="001C22C4" w:rsidR="00EA0D70" w:rsidRPr="00775FA9" w:rsidRDefault="00EA0D70" w:rsidP="00EA0D70">
      <w:pPr>
        <w:spacing w:line="288" w:lineRule="auto"/>
        <w:jc w:val="both"/>
        <w:rPr>
          <w:rFonts w:ascii="Arial" w:hAnsi="Arial" w:cs="Arial"/>
          <w:sz w:val="21"/>
          <w:szCs w:val="21"/>
        </w:rPr>
      </w:pPr>
    </w:p>
    <w:p w14:paraId="526E66E9" w14:textId="423820BD" w:rsidR="00EA0D70" w:rsidRPr="00775FA9" w:rsidRDefault="00EA0D70" w:rsidP="00EA0D70">
      <w:pPr>
        <w:spacing w:line="288" w:lineRule="auto"/>
        <w:jc w:val="both"/>
        <w:rPr>
          <w:rFonts w:ascii="Arial" w:hAnsi="Arial" w:cs="Arial"/>
          <w:sz w:val="21"/>
          <w:szCs w:val="21"/>
        </w:rPr>
      </w:pPr>
      <w:r w:rsidRPr="00775FA9">
        <w:rPr>
          <w:rFonts w:ascii="Arial" w:hAnsi="Arial" w:cs="Arial"/>
          <w:sz w:val="21"/>
          <w:szCs w:val="21"/>
        </w:rPr>
        <w:t>Part II: Statistical modeling</w:t>
      </w:r>
    </w:p>
    <w:p w14:paraId="7EE4DFB6" w14:textId="77777777" w:rsidR="00BE6184" w:rsidRDefault="00EA0D70" w:rsidP="00914421">
      <w:pPr>
        <w:pStyle w:val="ListParagraph"/>
        <w:numPr>
          <w:ilvl w:val="0"/>
          <w:numId w:val="6"/>
        </w:numPr>
        <w:spacing w:line="288" w:lineRule="auto"/>
        <w:jc w:val="both"/>
        <w:rPr>
          <w:rFonts w:ascii="Arial" w:hAnsi="Arial" w:cs="Arial"/>
          <w:sz w:val="21"/>
          <w:szCs w:val="21"/>
        </w:rPr>
      </w:pPr>
      <w:r w:rsidRPr="00BE6184">
        <w:rPr>
          <w:rFonts w:ascii="Arial" w:hAnsi="Arial" w:cs="Arial"/>
          <w:sz w:val="21"/>
          <w:szCs w:val="21"/>
        </w:rPr>
        <w:t>The likelihood function and maximum likelihood estimation</w:t>
      </w:r>
      <w:r w:rsidR="00E85B33" w:rsidRPr="00BE6184">
        <w:rPr>
          <w:rFonts w:ascii="Arial" w:hAnsi="Arial" w:cs="Arial"/>
          <w:sz w:val="21"/>
          <w:szCs w:val="21"/>
        </w:rPr>
        <w:t xml:space="preserve"> </w:t>
      </w:r>
      <w:r w:rsidR="00F938A7" w:rsidRPr="00BE6184">
        <w:rPr>
          <w:rFonts w:ascii="Arial" w:hAnsi="Arial" w:cs="Arial"/>
          <w:i/>
          <w:iCs/>
          <w:color w:val="0070C0"/>
          <w:sz w:val="21"/>
          <w:szCs w:val="21"/>
        </w:rPr>
        <w:t>with applications to</w:t>
      </w:r>
      <w:r w:rsidR="00F938A7" w:rsidRPr="00BE6184">
        <w:rPr>
          <w:rFonts w:ascii="Arial" w:hAnsi="Arial" w:cs="Arial"/>
          <w:color w:val="0070C0"/>
          <w:sz w:val="21"/>
          <w:szCs w:val="21"/>
        </w:rPr>
        <w:t xml:space="preserve"> </w:t>
      </w:r>
      <w:r w:rsidR="00BE6184" w:rsidRPr="00BE6184">
        <w:rPr>
          <w:rFonts w:ascii="Arial" w:hAnsi="Arial" w:cs="Arial"/>
          <w:sz w:val="21"/>
          <w:szCs w:val="21"/>
        </w:rPr>
        <w:t>pediatric pharmacokinetics</w:t>
      </w:r>
    </w:p>
    <w:p w14:paraId="5B225AA2" w14:textId="32B257F3" w:rsidR="001A02C9" w:rsidRPr="00BE6184" w:rsidRDefault="00EA0D70" w:rsidP="00914421">
      <w:pPr>
        <w:pStyle w:val="ListParagraph"/>
        <w:numPr>
          <w:ilvl w:val="0"/>
          <w:numId w:val="6"/>
        </w:numPr>
        <w:spacing w:line="288" w:lineRule="auto"/>
        <w:jc w:val="both"/>
        <w:rPr>
          <w:rFonts w:ascii="Arial" w:hAnsi="Arial" w:cs="Arial"/>
          <w:sz w:val="21"/>
          <w:szCs w:val="21"/>
        </w:rPr>
      </w:pPr>
      <w:r w:rsidRPr="00BE6184">
        <w:rPr>
          <w:rFonts w:ascii="Arial" w:hAnsi="Arial" w:cs="Arial"/>
          <w:sz w:val="21"/>
          <w:szCs w:val="21"/>
        </w:rPr>
        <w:t>The variance-bias tradeoff</w:t>
      </w:r>
      <w:r w:rsidR="001A02C9" w:rsidRPr="00BE6184">
        <w:rPr>
          <w:rFonts w:ascii="Arial" w:hAnsi="Arial" w:cs="Arial"/>
          <w:sz w:val="21"/>
          <w:szCs w:val="21"/>
        </w:rPr>
        <w:t xml:space="preserve"> and</w:t>
      </w:r>
      <w:r w:rsidRPr="00BE6184">
        <w:rPr>
          <w:rFonts w:ascii="Arial" w:hAnsi="Arial" w:cs="Arial"/>
          <w:sz w:val="21"/>
          <w:szCs w:val="21"/>
        </w:rPr>
        <w:t xml:space="preserve"> cross-validation</w:t>
      </w:r>
      <w:r w:rsidR="003D46D8" w:rsidRPr="00BE6184">
        <w:rPr>
          <w:rFonts w:ascii="Arial" w:hAnsi="Arial" w:cs="Arial"/>
          <w:sz w:val="21"/>
          <w:szCs w:val="21"/>
        </w:rPr>
        <w:t xml:space="preserve"> </w:t>
      </w:r>
      <w:r w:rsidR="00F938A7" w:rsidRPr="00BE6184">
        <w:rPr>
          <w:rFonts w:ascii="Arial" w:hAnsi="Arial" w:cs="Arial"/>
          <w:i/>
          <w:iCs/>
          <w:color w:val="0070C0"/>
          <w:sz w:val="21"/>
          <w:szCs w:val="21"/>
        </w:rPr>
        <w:t>with applications to</w:t>
      </w:r>
      <w:r w:rsidR="00F938A7" w:rsidRPr="00BE6184">
        <w:rPr>
          <w:rFonts w:ascii="Arial" w:hAnsi="Arial" w:cs="Arial"/>
          <w:color w:val="0070C0"/>
          <w:sz w:val="21"/>
          <w:szCs w:val="21"/>
        </w:rPr>
        <w:t xml:space="preserve"> </w:t>
      </w:r>
      <w:r w:rsidR="003D46D8" w:rsidRPr="00BE6184">
        <w:rPr>
          <w:rFonts w:ascii="Arial" w:hAnsi="Arial" w:cs="Arial"/>
          <w:sz w:val="21"/>
          <w:szCs w:val="21"/>
        </w:rPr>
        <w:t>flow cytometry</w:t>
      </w:r>
    </w:p>
    <w:p w14:paraId="6894390B" w14:textId="36E624AB" w:rsidR="00EA0D70" w:rsidRPr="00775FA9" w:rsidRDefault="001A02C9" w:rsidP="00EA0D70">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H</w:t>
      </w:r>
      <w:r w:rsidR="00EA0D70" w:rsidRPr="00775FA9">
        <w:rPr>
          <w:rFonts w:ascii="Arial" w:hAnsi="Arial" w:cs="Arial"/>
          <w:sz w:val="21"/>
          <w:szCs w:val="21"/>
        </w:rPr>
        <w:t>igh-dimensional data</w:t>
      </w:r>
      <w:r w:rsidR="00E77BEF" w:rsidRPr="00775FA9">
        <w:rPr>
          <w:rFonts w:ascii="Arial" w:hAnsi="Arial" w:cs="Arial"/>
          <w:sz w:val="21"/>
          <w:szCs w:val="21"/>
        </w:rPr>
        <w:t>: Lasso regression</w:t>
      </w:r>
      <w:r w:rsidRPr="00775FA9">
        <w:rPr>
          <w:rFonts w:ascii="Arial" w:hAnsi="Arial" w:cs="Arial"/>
          <w:sz w:val="21"/>
          <w:szCs w:val="21"/>
        </w:rPr>
        <w:t xml:space="preserve"> and related methods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microbiome</w:t>
      </w:r>
    </w:p>
    <w:p w14:paraId="3886B1FD" w14:textId="6F4974AA" w:rsidR="009A42DB" w:rsidRPr="00775FA9" w:rsidRDefault="009A42DB" w:rsidP="009A42DB">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Bootstrap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BE6184">
        <w:rPr>
          <w:rFonts w:ascii="Arial" w:hAnsi="Arial" w:cs="Arial"/>
          <w:sz w:val="21"/>
          <w:szCs w:val="21"/>
        </w:rPr>
        <w:t>liver disease</w:t>
      </w:r>
    </w:p>
    <w:p w14:paraId="293B80F2" w14:textId="50C02E2C" w:rsidR="00E77BEF" w:rsidRPr="00775FA9" w:rsidRDefault="00EA0D70" w:rsidP="00267CBE">
      <w:pPr>
        <w:pStyle w:val="ListParagraph"/>
        <w:numPr>
          <w:ilvl w:val="0"/>
          <w:numId w:val="6"/>
        </w:numPr>
        <w:spacing w:line="288" w:lineRule="auto"/>
        <w:jc w:val="both"/>
        <w:rPr>
          <w:rFonts w:ascii="Arial" w:hAnsi="Arial" w:cs="Arial"/>
          <w:sz w:val="21"/>
          <w:szCs w:val="21"/>
        </w:rPr>
      </w:pPr>
      <w:r w:rsidRPr="00775FA9">
        <w:rPr>
          <w:rFonts w:ascii="Arial" w:hAnsi="Arial" w:cs="Arial"/>
          <w:sz w:val="21"/>
          <w:szCs w:val="21"/>
        </w:rPr>
        <w:t xml:space="preserve">Bayesian </w:t>
      </w:r>
      <w:r w:rsidR="001A02C9" w:rsidRPr="00775FA9">
        <w:rPr>
          <w:rFonts w:ascii="Arial" w:hAnsi="Arial" w:cs="Arial"/>
          <w:sz w:val="21"/>
          <w:szCs w:val="21"/>
        </w:rPr>
        <w:t>inference</w:t>
      </w:r>
      <w:r w:rsidRPr="00775FA9">
        <w:rPr>
          <w:rFonts w:ascii="Arial" w:hAnsi="Arial" w:cs="Arial"/>
          <w:sz w:val="21"/>
          <w:szCs w:val="21"/>
        </w:rPr>
        <w:t xml:space="preserve">: </w:t>
      </w:r>
      <w:r w:rsidR="009A42DB" w:rsidRPr="00775FA9">
        <w:rPr>
          <w:rFonts w:ascii="Arial" w:hAnsi="Arial" w:cs="Arial"/>
          <w:sz w:val="21"/>
          <w:szCs w:val="21"/>
        </w:rPr>
        <w:t>Metropolis Hastings</w:t>
      </w:r>
      <w:r w:rsidR="003D46D8" w:rsidRPr="00775FA9">
        <w:rPr>
          <w:rFonts w:ascii="Arial" w:hAnsi="Arial" w:cs="Arial"/>
          <w:sz w:val="21"/>
          <w:szCs w:val="21"/>
        </w:rPr>
        <w:t xml:space="preserve"> </w:t>
      </w:r>
      <w:r w:rsidR="00F938A7" w:rsidRPr="00775FA9">
        <w:rPr>
          <w:rFonts w:ascii="Arial" w:hAnsi="Arial" w:cs="Arial"/>
          <w:i/>
          <w:iCs/>
          <w:color w:val="0070C0"/>
          <w:sz w:val="21"/>
          <w:szCs w:val="21"/>
        </w:rPr>
        <w:t>with applications to</w:t>
      </w:r>
      <w:r w:rsidR="00F938A7" w:rsidRPr="00775FA9">
        <w:rPr>
          <w:rFonts w:ascii="Arial" w:hAnsi="Arial" w:cs="Arial"/>
          <w:color w:val="0070C0"/>
          <w:sz w:val="21"/>
          <w:szCs w:val="21"/>
        </w:rPr>
        <w:t xml:space="preserve"> </w:t>
      </w:r>
      <w:r w:rsidR="003D46D8" w:rsidRPr="00775FA9">
        <w:rPr>
          <w:rFonts w:ascii="Arial" w:hAnsi="Arial" w:cs="Arial"/>
          <w:sz w:val="21"/>
          <w:szCs w:val="21"/>
        </w:rPr>
        <w:t>biochemical rate</w:t>
      </w:r>
      <w:r w:rsidR="00E77BEF" w:rsidRPr="00775FA9">
        <w:rPr>
          <w:rFonts w:ascii="Arial" w:hAnsi="Arial" w:cs="Arial"/>
          <w:sz w:val="21"/>
          <w:szCs w:val="21"/>
        </w:rPr>
        <w:br w:type="page"/>
      </w:r>
    </w:p>
    <w:p w14:paraId="46C91D37" w14:textId="77777777" w:rsidR="001D4902" w:rsidRPr="00775FA9" w:rsidRDefault="001D4902" w:rsidP="001D4902">
      <w:pPr>
        <w:spacing w:line="288" w:lineRule="auto"/>
        <w:jc w:val="both"/>
        <w:rPr>
          <w:rFonts w:ascii="Arial" w:hAnsi="Arial" w:cs="Arial"/>
          <w:sz w:val="21"/>
          <w:szCs w:val="21"/>
        </w:rPr>
      </w:pPr>
    </w:p>
    <w:p w14:paraId="00A129AA" w14:textId="7FA7AC18" w:rsidR="001D4902" w:rsidRPr="00775FA9" w:rsidRDefault="001D4902" w:rsidP="007812E1">
      <w:pPr>
        <w:spacing w:line="288" w:lineRule="auto"/>
        <w:jc w:val="both"/>
        <w:rPr>
          <w:rFonts w:ascii="Arial" w:hAnsi="Arial" w:cs="Arial"/>
          <w:b/>
          <w:sz w:val="21"/>
          <w:szCs w:val="21"/>
        </w:rPr>
      </w:pPr>
      <w:r w:rsidRPr="00775FA9">
        <w:rPr>
          <w:rFonts w:ascii="Arial" w:hAnsi="Arial" w:cs="Arial"/>
          <w:b/>
          <w:sz w:val="21"/>
          <w:szCs w:val="21"/>
        </w:rPr>
        <w:t>Grading scheme</w:t>
      </w:r>
      <w:r w:rsidR="007812E1" w:rsidRPr="00775FA9">
        <w:rPr>
          <w:rFonts w:ascii="Arial" w:hAnsi="Arial" w:cs="Arial"/>
          <w:b/>
          <w:sz w:val="21"/>
          <w:szCs w:val="21"/>
        </w:rPr>
        <w:t xml:space="preserve">: </w:t>
      </w:r>
      <w:r w:rsidR="009A42DB" w:rsidRPr="00775FA9">
        <w:rPr>
          <w:rFonts w:ascii="Arial" w:hAnsi="Arial" w:cs="Arial"/>
          <w:sz w:val="21"/>
          <w:szCs w:val="21"/>
        </w:rPr>
        <w:t xml:space="preserve">There will be </w:t>
      </w:r>
      <w:r w:rsidR="009A42DB" w:rsidRPr="00775FA9">
        <w:rPr>
          <w:rFonts w:ascii="Arial" w:hAnsi="Arial" w:cs="Arial"/>
          <w:b/>
          <w:bCs/>
          <w:sz w:val="21"/>
          <w:szCs w:val="21"/>
        </w:rPr>
        <w:t>1</w:t>
      </w:r>
      <w:r w:rsidR="007F067E">
        <w:rPr>
          <w:rFonts w:ascii="Arial" w:hAnsi="Arial" w:cs="Arial"/>
          <w:b/>
          <w:bCs/>
          <w:sz w:val="21"/>
          <w:szCs w:val="21"/>
        </w:rPr>
        <w:t>2</w:t>
      </w:r>
      <w:r w:rsidR="009A42DB" w:rsidRPr="00775FA9">
        <w:rPr>
          <w:rFonts w:ascii="Arial" w:hAnsi="Arial" w:cs="Arial"/>
          <w:b/>
          <w:bCs/>
          <w:sz w:val="21"/>
          <w:szCs w:val="21"/>
        </w:rPr>
        <w:t xml:space="preserve"> Problem Sets.</w:t>
      </w:r>
      <w:r w:rsidR="009A42DB" w:rsidRPr="00775FA9">
        <w:rPr>
          <w:rFonts w:ascii="Arial" w:hAnsi="Arial" w:cs="Arial"/>
          <w:sz w:val="21"/>
          <w:szCs w:val="21"/>
        </w:rPr>
        <w:t xml:space="preserve"> You are encouraged to work together to find solutions to the Problem Sets. In-class time will be devoted to this. Every student must hand in solutions</w:t>
      </w:r>
      <w:r w:rsidR="007F067E">
        <w:rPr>
          <w:rFonts w:ascii="Arial" w:hAnsi="Arial" w:cs="Arial"/>
          <w:sz w:val="21"/>
          <w:szCs w:val="21"/>
        </w:rPr>
        <w:t>, and the solution must be</w:t>
      </w:r>
      <w:r w:rsidR="009A42DB" w:rsidRPr="00775FA9">
        <w:rPr>
          <w:rFonts w:ascii="Arial" w:hAnsi="Arial" w:cs="Arial"/>
          <w:sz w:val="21"/>
          <w:szCs w:val="21"/>
        </w:rPr>
        <w:t xml:space="preserve"> </w:t>
      </w:r>
      <w:r w:rsidR="00301C9E" w:rsidRPr="007F067E">
        <w:rPr>
          <w:rFonts w:ascii="Arial" w:hAnsi="Arial" w:cs="Arial"/>
          <w:sz w:val="21"/>
          <w:szCs w:val="21"/>
          <w:u w:val="single"/>
        </w:rPr>
        <w:t>typeset</w:t>
      </w:r>
      <w:r w:rsidR="00301C9E" w:rsidRPr="00775FA9">
        <w:rPr>
          <w:rFonts w:ascii="Arial" w:hAnsi="Arial" w:cs="Arial"/>
          <w:sz w:val="21"/>
          <w:szCs w:val="21"/>
        </w:rPr>
        <w:t xml:space="preserve"> </w:t>
      </w:r>
      <w:r w:rsidR="009A42DB" w:rsidRPr="00775FA9">
        <w:rPr>
          <w:rFonts w:ascii="Arial" w:hAnsi="Arial" w:cs="Arial"/>
          <w:sz w:val="21"/>
          <w:szCs w:val="21"/>
        </w:rPr>
        <w:t>(</w:t>
      </w:r>
      <w:r w:rsidR="007F067E">
        <w:rPr>
          <w:rFonts w:ascii="Arial" w:hAnsi="Arial" w:cs="Arial"/>
          <w:sz w:val="21"/>
          <w:szCs w:val="21"/>
        </w:rPr>
        <w:t xml:space="preserve">using </w:t>
      </w:r>
      <w:r w:rsidR="009A42DB" w:rsidRPr="00775FA9">
        <w:rPr>
          <w:rFonts w:ascii="Arial" w:hAnsi="Arial" w:cs="Arial"/>
          <w:sz w:val="21"/>
          <w:szCs w:val="21"/>
        </w:rPr>
        <w:t xml:space="preserve">e.g., latex, Microsoft Word, </w:t>
      </w:r>
      <w:proofErr w:type="spellStart"/>
      <w:r w:rsidR="009A42DB" w:rsidRPr="00775FA9">
        <w:rPr>
          <w:rFonts w:ascii="Arial" w:hAnsi="Arial" w:cs="Arial"/>
          <w:sz w:val="21"/>
          <w:szCs w:val="21"/>
        </w:rPr>
        <w:t>Jupyter</w:t>
      </w:r>
      <w:proofErr w:type="spellEnd"/>
      <w:r w:rsidR="009A42DB" w:rsidRPr="00775FA9">
        <w:rPr>
          <w:rFonts w:ascii="Arial" w:hAnsi="Arial" w:cs="Arial"/>
          <w:sz w:val="21"/>
          <w:szCs w:val="21"/>
        </w:rPr>
        <w:t xml:space="preserve"> notebooks, Mathematica notebooks, …) </w:t>
      </w:r>
      <w:r w:rsidR="00301C9E" w:rsidRPr="00775FA9">
        <w:rPr>
          <w:rFonts w:ascii="Arial" w:hAnsi="Arial" w:cs="Arial"/>
          <w:sz w:val="21"/>
          <w:szCs w:val="21"/>
        </w:rPr>
        <w:t>and handed in online through the Canvas system.</w:t>
      </w:r>
      <w:r w:rsidR="009A42DB" w:rsidRPr="00775FA9">
        <w:rPr>
          <w:rFonts w:ascii="Arial" w:hAnsi="Arial" w:cs="Arial"/>
          <w:sz w:val="21"/>
          <w:szCs w:val="21"/>
        </w:rPr>
        <w:t xml:space="preserve"> </w:t>
      </w:r>
      <w:r w:rsidR="007812E1" w:rsidRPr="00775FA9">
        <w:rPr>
          <w:rFonts w:ascii="Arial" w:hAnsi="Arial" w:cs="Arial"/>
          <w:sz w:val="21"/>
          <w:szCs w:val="21"/>
        </w:rPr>
        <w:t>The final grade will be composed of problem set scores, with the lowest score removed.</w:t>
      </w:r>
    </w:p>
    <w:p w14:paraId="01EB7A5C" w14:textId="5F937770" w:rsidR="009A42DB" w:rsidRPr="00775FA9" w:rsidRDefault="009A42DB" w:rsidP="001D4902">
      <w:pPr>
        <w:spacing w:line="288" w:lineRule="auto"/>
        <w:jc w:val="both"/>
        <w:rPr>
          <w:rFonts w:ascii="Arial" w:hAnsi="Arial" w:cs="Arial"/>
          <w:sz w:val="21"/>
          <w:szCs w:val="21"/>
        </w:rPr>
      </w:pPr>
    </w:p>
    <w:p w14:paraId="3759DE6D" w14:textId="0DB6D42B" w:rsidR="007812E1" w:rsidRPr="00775FA9" w:rsidRDefault="007812E1" w:rsidP="001D4902">
      <w:pPr>
        <w:spacing w:line="288" w:lineRule="auto"/>
        <w:jc w:val="both"/>
        <w:rPr>
          <w:rFonts w:ascii="Arial" w:hAnsi="Arial" w:cs="Arial"/>
          <w:sz w:val="21"/>
          <w:szCs w:val="21"/>
        </w:rPr>
      </w:pPr>
    </w:p>
    <w:p w14:paraId="39F61D8F" w14:textId="31D8C9AC" w:rsidR="007812E1" w:rsidRPr="00775FA9" w:rsidRDefault="007812E1" w:rsidP="001D4902">
      <w:pPr>
        <w:spacing w:line="288" w:lineRule="auto"/>
        <w:jc w:val="both"/>
        <w:rPr>
          <w:rFonts w:ascii="Arial" w:hAnsi="Arial" w:cs="Arial"/>
          <w:sz w:val="21"/>
          <w:szCs w:val="21"/>
        </w:rPr>
      </w:pPr>
    </w:p>
    <w:p w14:paraId="64BD9357" w14:textId="77777777" w:rsidR="007812E1" w:rsidRPr="00775FA9" w:rsidRDefault="007812E1" w:rsidP="001D4902">
      <w:pPr>
        <w:spacing w:line="288" w:lineRule="auto"/>
        <w:jc w:val="both"/>
        <w:rPr>
          <w:rFonts w:ascii="Arial" w:hAnsi="Arial" w:cs="Arial"/>
          <w:sz w:val="21"/>
          <w:szCs w:val="21"/>
        </w:rPr>
      </w:pPr>
    </w:p>
    <w:p w14:paraId="1D4C341F"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Academic integrity</w:t>
      </w:r>
      <w:r w:rsidRPr="00775FA9">
        <w:rPr>
          <w:rFonts w:ascii="Arial" w:hAnsi="Arial" w:cs="Arial"/>
          <w:sz w:val="21"/>
          <w:szCs w:val="21"/>
        </w:rPr>
        <w:t>: Students are responsible for informing themselves of UCI’s policies regarding academic dishonesty. Students found in violation of the code are subject to penalties ranging from loss of credit for work involved to a grade of F in the course, and possible risk of suspension or probation. The academic dishonesty policy will be enforced in all areas of the course, including homework, quizzes, and exams. For more information about the academic dishonesty policy and procedures, including information about your rights and responsibilities as a student, see:</w:t>
      </w:r>
    </w:p>
    <w:p w14:paraId="71F896B1" w14:textId="0ED1AFA6" w:rsidR="00E77BEF" w:rsidRPr="00775FA9" w:rsidRDefault="00E77BEF" w:rsidP="00E77BEF">
      <w:pPr>
        <w:jc w:val="both"/>
        <w:rPr>
          <w:rFonts w:ascii="Arial" w:hAnsi="Arial" w:cs="Arial"/>
          <w:sz w:val="21"/>
          <w:szCs w:val="21"/>
        </w:rPr>
      </w:pPr>
      <w:r w:rsidRPr="00775FA9">
        <w:rPr>
          <w:rFonts w:ascii="Arial" w:hAnsi="Arial" w:cs="Arial"/>
          <w:sz w:val="21"/>
          <w:szCs w:val="21"/>
        </w:rPr>
        <w:t xml:space="preserve"> http://www.editor.uci.edu/catalogue/appx/appx.2.htm</w:t>
      </w:r>
    </w:p>
    <w:p w14:paraId="68BA058D" w14:textId="77777777" w:rsidR="00E77BEF" w:rsidRPr="00775FA9" w:rsidRDefault="00E77BEF" w:rsidP="00E77BEF">
      <w:pPr>
        <w:tabs>
          <w:tab w:val="left" w:pos="4860"/>
        </w:tabs>
        <w:jc w:val="both"/>
        <w:rPr>
          <w:rFonts w:ascii="Arial" w:hAnsi="Arial" w:cs="Arial"/>
          <w:sz w:val="21"/>
          <w:szCs w:val="21"/>
        </w:rPr>
      </w:pPr>
    </w:p>
    <w:p w14:paraId="4373D8CD" w14:textId="77777777" w:rsidR="00E77BEF" w:rsidRPr="00775FA9" w:rsidRDefault="00E77BEF" w:rsidP="00E77BEF">
      <w:pPr>
        <w:jc w:val="both"/>
        <w:rPr>
          <w:rFonts w:ascii="Arial" w:hAnsi="Arial" w:cs="Arial"/>
          <w:sz w:val="21"/>
          <w:szCs w:val="21"/>
        </w:rPr>
      </w:pPr>
      <w:r w:rsidRPr="00775FA9">
        <w:rPr>
          <w:rFonts w:ascii="Arial" w:hAnsi="Arial" w:cs="Arial"/>
          <w:b/>
          <w:sz w:val="21"/>
          <w:szCs w:val="21"/>
        </w:rPr>
        <w:t>Adding and Dropping the Course:</w:t>
      </w:r>
      <w:r w:rsidRPr="00775FA9">
        <w:rPr>
          <w:rFonts w:ascii="Arial" w:hAnsi="Arial" w:cs="Arial"/>
          <w:sz w:val="21"/>
          <w:szCs w:val="21"/>
        </w:rPr>
        <w:t xml:space="preserve">  During the first two weeks of class, all add/drop changes are made online. There is also an online waitlist for the course if it is full. For more </w:t>
      </w:r>
      <w:proofErr w:type="gramStart"/>
      <w:r w:rsidRPr="00775FA9">
        <w:rPr>
          <w:rFonts w:ascii="Arial" w:hAnsi="Arial" w:cs="Arial"/>
          <w:sz w:val="21"/>
          <w:szCs w:val="21"/>
        </w:rPr>
        <w:t>information</w:t>
      </w:r>
      <w:proofErr w:type="gramEnd"/>
      <w:r w:rsidRPr="00775FA9">
        <w:rPr>
          <w:rFonts w:ascii="Arial" w:hAnsi="Arial" w:cs="Arial"/>
          <w:sz w:val="21"/>
          <w:szCs w:val="21"/>
        </w:rPr>
        <w:t xml:space="preserve"> please see the official guidelines at: http://www.math.uci.edu/courses/policy.php</w:t>
      </w:r>
    </w:p>
    <w:p w14:paraId="4E50FD80" w14:textId="77777777" w:rsidR="00E77BEF" w:rsidRPr="00775FA9" w:rsidRDefault="00E77BEF" w:rsidP="00E77BEF">
      <w:pPr>
        <w:tabs>
          <w:tab w:val="left" w:pos="4860"/>
        </w:tabs>
        <w:rPr>
          <w:rFonts w:ascii="Arial" w:hAnsi="Arial" w:cs="Arial"/>
          <w:sz w:val="21"/>
          <w:szCs w:val="21"/>
        </w:rPr>
      </w:pPr>
    </w:p>
    <w:p w14:paraId="1419E6DA"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Special Needs Students</w:t>
      </w:r>
      <w:r w:rsidRPr="00775FA9">
        <w:rPr>
          <w:rFonts w:ascii="Arial" w:hAnsi="Arial" w:cs="Arial"/>
          <w:sz w:val="21"/>
          <w:szCs w:val="21"/>
        </w:rPr>
        <w:t>: Contact me privately or the UCI Disability Services Center.</w:t>
      </w:r>
    </w:p>
    <w:p w14:paraId="40B9FA62" w14:textId="77777777" w:rsidR="00E77BEF" w:rsidRPr="00775FA9" w:rsidRDefault="00E77BEF" w:rsidP="00E77BEF">
      <w:pPr>
        <w:tabs>
          <w:tab w:val="left" w:pos="4860"/>
        </w:tabs>
        <w:jc w:val="both"/>
        <w:rPr>
          <w:rFonts w:ascii="Arial" w:hAnsi="Arial" w:cs="Arial"/>
          <w:sz w:val="21"/>
          <w:szCs w:val="21"/>
        </w:rPr>
      </w:pPr>
    </w:p>
    <w:p w14:paraId="39C75C7E" w14:textId="77777777" w:rsidR="00E77BEF" w:rsidRPr="00775FA9" w:rsidRDefault="00E77BEF" w:rsidP="00E77BEF">
      <w:pPr>
        <w:tabs>
          <w:tab w:val="left" w:pos="4860"/>
        </w:tabs>
        <w:jc w:val="both"/>
        <w:rPr>
          <w:rFonts w:ascii="Arial" w:hAnsi="Arial" w:cs="Arial"/>
          <w:sz w:val="21"/>
          <w:szCs w:val="21"/>
        </w:rPr>
      </w:pPr>
      <w:r w:rsidRPr="00775FA9">
        <w:rPr>
          <w:rFonts w:ascii="Arial" w:hAnsi="Arial" w:cs="Arial"/>
          <w:b/>
          <w:sz w:val="21"/>
          <w:szCs w:val="21"/>
        </w:rPr>
        <w:t>Student Wellness</w:t>
      </w:r>
      <w:r w:rsidRPr="00775FA9">
        <w:rPr>
          <w:rFonts w:ascii="Arial" w:hAnsi="Arial" w:cs="Arial"/>
          <w:sz w:val="21"/>
          <w:szCs w:val="21"/>
        </w:rPr>
        <w:t xml:space="preserve">: Your professors want you to thrive at UCI, and we believe that your physical and emotional well-being are the pathways to getting there. We encourage you to do your best to maintain a healthy lifestyle this quarter by eating well, exercising, getting educated about the effects of illicit drugs and alcohol, getting enough sleep, and taking some time to relax. This will help you achieve your goals and cope with stress. All of us benefit from support during times of struggle. You are not alone. There are many helpful resources available on campus and an important part of the college experience is learning how to ask for help. If you are interested in what you can do to promote wellness in yourself and others, visit the Center for Student Wellness &amp; Health Promotion (studentwellness.uci.edu; 949-824-9355). This office, along with many other offices at UCI, can point you to campus resources that promote physical activity, good nutrition, and stress management. For other issues, consider reaching out to the Counseling Center (counseling.uci.edu; 949-824-6457). There are professionals there who can help with feelings of anxiety and depression, and who can provide guidance and support on a variety of concerns. Last, if you are concerned about a </w:t>
      </w:r>
      <w:proofErr w:type="gramStart"/>
      <w:r w:rsidRPr="00775FA9">
        <w:rPr>
          <w:rFonts w:ascii="Arial" w:hAnsi="Arial" w:cs="Arial"/>
          <w:sz w:val="21"/>
          <w:szCs w:val="21"/>
        </w:rPr>
        <w:t>life threatening</w:t>
      </w:r>
      <w:proofErr w:type="gramEnd"/>
      <w:r w:rsidRPr="00775FA9">
        <w:rPr>
          <w:rFonts w:ascii="Arial" w:hAnsi="Arial" w:cs="Arial"/>
          <w:sz w:val="21"/>
          <w:szCs w:val="21"/>
        </w:rPr>
        <w:t xml:space="preserve"> situation, we encourage you to contact the UCI Police Department at 9-1-1.</w:t>
      </w:r>
    </w:p>
    <w:p w14:paraId="009D76D3" w14:textId="77777777" w:rsidR="001D4902" w:rsidRPr="00775FA9" w:rsidRDefault="001D4902" w:rsidP="001D4902">
      <w:pPr>
        <w:spacing w:line="288" w:lineRule="auto"/>
        <w:jc w:val="both"/>
        <w:rPr>
          <w:rFonts w:ascii="Arial" w:hAnsi="Arial" w:cs="Arial"/>
          <w:b/>
          <w:sz w:val="21"/>
          <w:szCs w:val="21"/>
        </w:rPr>
      </w:pPr>
    </w:p>
    <w:sectPr w:rsidR="001D4902" w:rsidRPr="00775FA9" w:rsidSect="00AF43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48CD7" w14:textId="77777777" w:rsidR="007541F8" w:rsidRDefault="007541F8" w:rsidP="00442D2D">
      <w:r>
        <w:separator/>
      </w:r>
    </w:p>
  </w:endnote>
  <w:endnote w:type="continuationSeparator" w:id="0">
    <w:p w14:paraId="4DADC6F5" w14:textId="77777777" w:rsidR="007541F8" w:rsidRDefault="007541F8" w:rsidP="00442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09BD1" w14:textId="77777777" w:rsidR="007541F8" w:rsidRDefault="007541F8" w:rsidP="00442D2D">
      <w:r>
        <w:separator/>
      </w:r>
    </w:p>
  </w:footnote>
  <w:footnote w:type="continuationSeparator" w:id="0">
    <w:p w14:paraId="6CA20EB7" w14:textId="77777777" w:rsidR="007541F8" w:rsidRDefault="007541F8" w:rsidP="00442D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4BCD"/>
    <w:multiLevelType w:val="hybridMultilevel"/>
    <w:tmpl w:val="5B1C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E1E93"/>
    <w:multiLevelType w:val="hybridMultilevel"/>
    <w:tmpl w:val="3C22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04978"/>
    <w:multiLevelType w:val="hybridMultilevel"/>
    <w:tmpl w:val="A4E44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442B6"/>
    <w:multiLevelType w:val="hybridMultilevel"/>
    <w:tmpl w:val="0D141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04E45"/>
    <w:multiLevelType w:val="hybridMultilevel"/>
    <w:tmpl w:val="CAD6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42F9"/>
    <w:multiLevelType w:val="hybridMultilevel"/>
    <w:tmpl w:val="CA826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C30BE"/>
    <w:multiLevelType w:val="multilevel"/>
    <w:tmpl w:val="63C0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B8772B"/>
    <w:multiLevelType w:val="hybridMultilevel"/>
    <w:tmpl w:val="E72C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660C5"/>
    <w:multiLevelType w:val="hybridMultilevel"/>
    <w:tmpl w:val="52260C8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02"/>
    <w:rsid w:val="000121D0"/>
    <w:rsid w:val="000210DD"/>
    <w:rsid w:val="00042473"/>
    <w:rsid w:val="000571BF"/>
    <w:rsid w:val="000911C9"/>
    <w:rsid w:val="001117B0"/>
    <w:rsid w:val="00133A8F"/>
    <w:rsid w:val="00170786"/>
    <w:rsid w:val="001A02C9"/>
    <w:rsid w:val="001A4C59"/>
    <w:rsid w:val="001D4902"/>
    <w:rsid w:val="00267CBE"/>
    <w:rsid w:val="002950CA"/>
    <w:rsid w:val="00301C9E"/>
    <w:rsid w:val="00371332"/>
    <w:rsid w:val="003C09BE"/>
    <w:rsid w:val="003D46D8"/>
    <w:rsid w:val="00442D2D"/>
    <w:rsid w:val="00462F82"/>
    <w:rsid w:val="00480A9A"/>
    <w:rsid w:val="005016A1"/>
    <w:rsid w:val="0054432D"/>
    <w:rsid w:val="005E40BF"/>
    <w:rsid w:val="0060021A"/>
    <w:rsid w:val="00640AF3"/>
    <w:rsid w:val="006910B4"/>
    <w:rsid w:val="006A12A6"/>
    <w:rsid w:val="007541F8"/>
    <w:rsid w:val="00775FA9"/>
    <w:rsid w:val="007812E1"/>
    <w:rsid w:val="00786D41"/>
    <w:rsid w:val="007F067E"/>
    <w:rsid w:val="0088130D"/>
    <w:rsid w:val="00896135"/>
    <w:rsid w:val="009A42DB"/>
    <w:rsid w:val="00A6433E"/>
    <w:rsid w:val="00AF4338"/>
    <w:rsid w:val="00BD071A"/>
    <w:rsid w:val="00BE6184"/>
    <w:rsid w:val="00CD1395"/>
    <w:rsid w:val="00CF6097"/>
    <w:rsid w:val="00DF4A23"/>
    <w:rsid w:val="00E13D55"/>
    <w:rsid w:val="00E7261A"/>
    <w:rsid w:val="00E77BEF"/>
    <w:rsid w:val="00E85B33"/>
    <w:rsid w:val="00E91DA5"/>
    <w:rsid w:val="00EA0D70"/>
    <w:rsid w:val="00F11155"/>
    <w:rsid w:val="00F93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7AED3"/>
  <w15:chartTrackingRefBased/>
  <w15:docId w15:val="{FC0813F6-95AC-B948-8D20-C2A6C6C8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902"/>
    <w:pPr>
      <w:ind w:left="720"/>
      <w:contextualSpacing/>
    </w:pPr>
  </w:style>
  <w:style w:type="paragraph" w:styleId="Header">
    <w:name w:val="header"/>
    <w:basedOn w:val="Normal"/>
    <w:link w:val="HeaderChar"/>
    <w:uiPriority w:val="99"/>
    <w:unhideWhenUsed/>
    <w:rsid w:val="00442D2D"/>
    <w:pPr>
      <w:tabs>
        <w:tab w:val="center" w:pos="4680"/>
        <w:tab w:val="right" w:pos="9360"/>
      </w:tabs>
    </w:pPr>
  </w:style>
  <w:style w:type="character" w:customStyle="1" w:styleId="HeaderChar">
    <w:name w:val="Header Char"/>
    <w:basedOn w:val="DefaultParagraphFont"/>
    <w:link w:val="Header"/>
    <w:uiPriority w:val="99"/>
    <w:rsid w:val="00442D2D"/>
  </w:style>
  <w:style w:type="paragraph" w:styleId="Footer">
    <w:name w:val="footer"/>
    <w:basedOn w:val="Normal"/>
    <w:link w:val="FooterChar"/>
    <w:uiPriority w:val="99"/>
    <w:unhideWhenUsed/>
    <w:rsid w:val="00442D2D"/>
    <w:pPr>
      <w:tabs>
        <w:tab w:val="center" w:pos="4680"/>
        <w:tab w:val="right" w:pos="9360"/>
      </w:tabs>
    </w:pPr>
  </w:style>
  <w:style w:type="character" w:customStyle="1" w:styleId="FooterChar">
    <w:name w:val="Footer Char"/>
    <w:basedOn w:val="DefaultParagraphFont"/>
    <w:link w:val="Footer"/>
    <w:uiPriority w:val="99"/>
    <w:rsid w:val="00442D2D"/>
  </w:style>
  <w:style w:type="character" w:styleId="Hyperlink">
    <w:name w:val="Hyperlink"/>
    <w:basedOn w:val="DefaultParagraphFont"/>
    <w:uiPriority w:val="99"/>
    <w:unhideWhenUsed/>
    <w:rsid w:val="009A42DB"/>
    <w:rPr>
      <w:color w:val="0563C1" w:themeColor="hyperlink"/>
      <w:u w:val="single"/>
    </w:rPr>
  </w:style>
  <w:style w:type="character" w:styleId="UnresolvedMention">
    <w:name w:val="Unresolved Mention"/>
    <w:basedOn w:val="DefaultParagraphFont"/>
    <w:uiPriority w:val="99"/>
    <w:rsid w:val="009A4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049124">
      <w:bodyDiv w:val="1"/>
      <w:marLeft w:val="0"/>
      <w:marRight w:val="0"/>
      <w:marTop w:val="0"/>
      <w:marBottom w:val="0"/>
      <w:divBdr>
        <w:top w:val="none" w:sz="0" w:space="0" w:color="auto"/>
        <w:left w:val="none" w:sz="0" w:space="0" w:color="auto"/>
        <w:bottom w:val="none" w:sz="0" w:space="0" w:color="auto"/>
        <w:right w:val="none" w:sz="0" w:space="0" w:color="auto"/>
      </w:divBdr>
    </w:div>
    <w:div w:id="1792434275">
      <w:bodyDiv w:val="1"/>
      <w:marLeft w:val="0"/>
      <w:marRight w:val="0"/>
      <w:marTop w:val="0"/>
      <w:marBottom w:val="0"/>
      <w:divBdr>
        <w:top w:val="none" w:sz="0" w:space="0" w:color="auto"/>
        <w:left w:val="none" w:sz="0" w:space="0" w:color="auto"/>
        <w:bottom w:val="none" w:sz="0" w:space="0" w:color="auto"/>
        <w:right w:val="none" w:sz="0" w:space="0" w:color="auto"/>
      </w:divBdr>
    </w:div>
    <w:div w:id="1872375946">
      <w:bodyDiv w:val="1"/>
      <w:marLeft w:val="0"/>
      <w:marRight w:val="0"/>
      <w:marTop w:val="0"/>
      <w:marBottom w:val="0"/>
      <w:divBdr>
        <w:top w:val="none" w:sz="0" w:space="0" w:color="auto"/>
        <w:left w:val="none" w:sz="0" w:space="0" w:color="auto"/>
        <w:bottom w:val="none" w:sz="0" w:space="0" w:color="auto"/>
        <w:right w:val="none" w:sz="0" w:space="0" w:color="auto"/>
      </w:divBdr>
    </w:div>
    <w:div w:id="1964920218">
      <w:bodyDiv w:val="1"/>
      <w:marLeft w:val="0"/>
      <w:marRight w:val="0"/>
      <w:marTop w:val="0"/>
      <w:marBottom w:val="0"/>
      <w:divBdr>
        <w:top w:val="none" w:sz="0" w:space="0" w:color="auto"/>
        <w:left w:val="none" w:sz="0" w:space="0" w:color="auto"/>
        <w:bottom w:val="none" w:sz="0" w:space="0" w:color="auto"/>
        <w:right w:val="none" w:sz="0" w:space="0" w:color="auto"/>
      </w:divBdr>
    </w:div>
    <w:div w:id="197814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Allard</dc:creator>
  <cp:keywords/>
  <dc:description/>
  <cp:lastModifiedBy>Jun F Allard</cp:lastModifiedBy>
  <cp:revision>24</cp:revision>
  <cp:lastPrinted>2019-04-08T16:52:00Z</cp:lastPrinted>
  <dcterms:created xsi:type="dcterms:W3CDTF">2018-03-29T23:11:00Z</dcterms:created>
  <dcterms:modified xsi:type="dcterms:W3CDTF">2025-03-27T03:59:00Z</dcterms:modified>
</cp:coreProperties>
</file>