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iSAQB CPSA-A: Domain-Driven Design (DDD)</w:t>
      </w:r>
    </w:p>
    <w:p>
      <w:pPr>
        <w:pStyle w:val="Subtitle"/>
      </w:pPr>
      <w:r>
        <w:t xml:space="preserve">Training Program for Volkswagen Group India</w:t>
      </w:r>
    </w:p>
    <w:p>
      <w:pPr>
        <w:pStyle w:val="Subtitle"/>
      </w:pPr>
      <w:r>
        <w:t xml:space="preserve">December 2025 - January 2026</w:t>
      </w:r>
    </w:p>
    <w:p>
      <w:r>
        <w:br w:type="page"/>
      </w:r>
    </w:p>
    <w:p>
      <w:pPr>
        <w:pStyle w:val="Heading1"/>
      </w:pPr>
      <w:r>
        <w:t xml:space="preserve">Welcome to Your DDD Journey</w:t>
      </w:r>
    </w:p>
    <w:p>
      <w:pPr>
        <w:pStyle w:val="Heading2"/>
      </w:pPr>
      <w:r>
        <w:t xml:space="preserve">Training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Duration: </w:t>
      </w:r>
      <w:r>
        <w:t xml:space="preserve">6 sessions × 4 hours = 24 hours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Format: </w:t>
      </w:r>
      <w:r>
        <w:t xml:space="preserve">Online interactive 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Start: </w:t>
      </w:r>
      <w:r>
        <w:t xml:space="preserve">Sunday, 22 December 2025, 09:00 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Participants: </w:t>
      </w:r>
      <w:r>
        <w:t xml:space="preserve">Volkswagen Group India - Senior &amp; Mid-level Professionals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Prerequisite: </w:t>
      </w:r>
      <w:r>
        <w:t xml:space="preserve">iSAQB CPSA-F (Foundation Level) ✓</w:t>
      </w:r>
    </w:p>
    <w:p>
      <w:pPr>
        <w:spacing w:before="240"/>
      </w:pPr>
    </w:p>
    <w:p>
      <w:pPr>
        <w:pStyle w:val="Heading2"/>
      </w:pPr>
      <w:r>
        <w:t xml:space="preserve">Credit Points</w:t>
      </w:r>
    </w:p>
    <w:p>
      <w:pPr>
        <w:pStyle w:val="ListParagraph"/>
        <w:numPr>
          <w:ilvl w:val="0"/>
          <w:numId w:val="2"/>
        </w:numPr>
      </w:pPr>
      <w:r>
        <w:t xml:space="preserve">Methodology: 20 points</w:t>
      </w:r>
    </w:p>
    <w:p>
      <w:pPr>
        <w:pStyle w:val="ListParagraph"/>
        <w:numPr>
          <w:ilvl w:val="0"/>
          <w:numId w:val="2"/>
        </w:numPr>
      </w:pPr>
      <w:r>
        <w:t xml:space="preserve">Communication: 10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 30 points </w:t>
      </w:r>
      <w:r>
        <w:t xml:space="preserve">(towards CPSA-A certification)</w:t>
      </w:r>
    </w:p>
    <w:p>
      <w:r>
        <w:br w:type="page"/>
      </w:r>
    </w:p>
    <w:p>
      <w:pPr>
        <w:pStyle w:val="Heading1"/>
      </w:pPr>
      <w:r>
        <w:t xml:space="preserve">Why This Training Matters for Automotive Professionals</w:t>
      </w:r>
    </w:p>
    <w:p>
      <w:pPr>
        <w:pStyle w:val="Heading2"/>
      </w:pPr>
      <w:r>
        <w:t xml:space="preserve">The Automotive Industry Transformation</w:t>
      </w:r>
    </w:p>
    <w:p>
      <w:r>
        <w:t xml:space="preserve">Modern vehicles are no longer just mechanical systems—they're sophisticated software platforms:</w:t>
      </w:r>
    </w:p>
    <w:p>
      <w:pPr>
        <w:pStyle w:val="ListParagraph"/>
        <w:numPr>
          <w:ilvl w:val="0"/>
          <w:numId w:val="2"/>
        </w:numPr>
      </w:pPr>
      <w:r>
        <w:t xml:space="preserve">150+ ECUs in premium vehicles</w:t>
      </w:r>
    </w:p>
    <w:p>
      <w:pPr>
        <w:pStyle w:val="ListParagraph"/>
        <w:numPr>
          <w:ilvl w:val="0"/>
          <w:numId w:val="2"/>
        </w:numPr>
      </w:pPr>
      <w:r>
        <w:t xml:space="preserve">Millions of lines of code</w:t>
      </w:r>
    </w:p>
    <w:p>
      <w:pPr>
        <w:pStyle w:val="ListParagraph"/>
        <w:numPr>
          <w:ilvl w:val="0"/>
          <w:numId w:val="2"/>
        </w:numPr>
      </w:pPr>
      <w:r>
        <w:t xml:space="preserve">Shift from distributed → domain-based → zonal architectures</w:t>
      </w:r>
    </w:p>
    <w:p>
      <w:pPr>
        <w:pStyle w:val="ListParagraph"/>
        <w:numPr>
          <w:ilvl w:val="0"/>
          <w:numId w:val="2"/>
        </w:numPr>
      </w:pPr>
      <w:r>
        <w:t xml:space="preserve">Software-defined vehicles (SDV) revolution</w:t>
      </w:r>
    </w:p>
    <w:p>
      <w:pPr>
        <w:spacing w:before="240"/>
      </w:pPr>
    </w:p>
    <w:p>
      <w:pPr>
        <w:pStyle w:val="Heading2"/>
      </w:pPr>
      <w:r>
        <w:t xml:space="preserve">Your Challenge at VW</w:t>
      </w:r>
    </w:p>
    <w:p>
      <w:pPr>
        <w:pStyle w:val="ListParagraph"/>
        <w:numPr>
          <w:ilvl w:val="0"/>
          <w:numId w:val="2"/>
        </w:numPr>
      </w:pPr>
      <w:r>
        <w:t xml:space="preserve">Complex domain knowledge (powertrain, ADAS, infotainment, connectivity)</w:t>
      </w:r>
    </w:p>
    <w:p>
      <w:pPr>
        <w:pStyle w:val="ListParagraph"/>
        <w:numPr>
          <w:ilvl w:val="0"/>
          <w:numId w:val="2"/>
        </w:numPr>
      </w:pPr>
      <w:r>
        <w:t xml:space="preserve">Multiple teams working on interconnected systems</w:t>
      </w:r>
    </w:p>
    <w:p>
      <w:pPr>
        <w:pStyle w:val="ListParagraph"/>
        <w:numPr>
          <w:ilvl w:val="0"/>
          <w:numId w:val="2"/>
        </w:numPr>
      </w:pPr>
      <w:r>
        <w:t xml:space="preserve">Need for clear communication between business experts and developers</w:t>
      </w:r>
    </w:p>
    <w:p>
      <w:pPr>
        <w:pStyle w:val="ListParagraph"/>
        <w:numPr>
          <w:ilvl w:val="0"/>
          <w:numId w:val="2"/>
        </w:numPr>
      </w:pPr>
      <w:r>
        <w:t xml:space="preserve">Evolving requirements and continuous innovation</w:t>
      </w:r>
    </w:p>
    <w:p>
      <w:pPr>
        <w:spacing w:before="240"/>
      </w:pPr>
    </w:p>
    <w:p>
      <w:pPr>
        <w:pStyle w:val="Heading2"/>
      </w:pPr>
      <w:r>
        <w:t xml:space="preserve">DDD as Your Solution</w:t>
      </w:r>
    </w:p>
    <w:p>
      <w:r>
        <w:t xml:space="preserve">Domain-Driven Design bridges the gap between business complexity and software quality, ensuring your systems truly reflect automotive domain expertise.</w:t>
      </w:r>
    </w:p>
    <w:p>
      <w:r>
        <w:br w:type="page"/>
      </w:r>
    </w:p>
    <w:p>
      <w:pPr>
        <w:pStyle w:val="Heading1"/>
      </w:pPr>
      <w:r>
        <w:t xml:space="preserve">What You'll Achieve: The Complete Picture</w:t>
      </w:r>
    </w:p>
    <w:p>
      <w:pPr>
        <w:pStyle w:val="Heading2"/>
      </w:pPr>
      <w:r>
        <w:t xml:space="preserve">By the End of This Training, You Will:</w:t>
      </w:r>
    </w:p>
    <w:p>
      <w:pPr>
        <w:pStyle w:val="Heading3"/>
      </w:pPr>
      <w:r>
        <w:t xml:space="preserve">Communicate Like a Pro</w:t>
      </w:r>
    </w:p>
    <w:p>
      <w:pPr>
        <w:pStyle w:val="ListParagraph"/>
        <w:numPr>
          <w:ilvl w:val="0"/>
          <w:numId w:val="2"/>
        </w:numPr>
      </w:pPr>
      <w:r>
        <w:t xml:space="preserve">Establish ubiquitous language with domain experts</w:t>
      </w:r>
    </w:p>
    <w:p>
      <w:pPr>
        <w:pStyle w:val="ListParagraph"/>
        <w:numPr>
          <w:ilvl w:val="0"/>
          <w:numId w:val="2"/>
        </w:numPr>
      </w:pPr>
      <w:r>
        <w:t xml:space="preserve">Facilitate collaborative modeling workshops</w:t>
      </w:r>
    </w:p>
    <w:p>
      <w:pPr>
        <w:pStyle w:val="ListParagraph"/>
        <w:numPr>
          <w:ilvl w:val="0"/>
          <w:numId w:val="2"/>
        </w:numPr>
      </w:pPr>
      <w:r>
        <w:t xml:space="preserve">Bridge technical and business perspectives</w:t>
      </w:r>
    </w:p>
    <w:p>
      <w:pPr>
        <w:spacing w:before="180"/>
      </w:pPr>
    </w:p>
    <w:p>
      <w:pPr>
        <w:pStyle w:val="Heading3"/>
      </w:pPr>
      <w:r>
        <w:t xml:space="preserve">Model with Confidence</w:t>
      </w:r>
    </w:p>
    <w:p>
      <w:pPr>
        <w:pStyle w:val="ListParagraph"/>
        <w:numPr>
          <w:ilvl w:val="0"/>
          <w:numId w:val="2"/>
        </w:numPr>
      </w:pPr>
      <w:r>
        <w:t xml:space="preserve">Transform domain knowledge into precise software models</w:t>
      </w:r>
    </w:p>
    <w:p>
      <w:pPr>
        <w:pStyle w:val="ListParagraph"/>
        <w:numPr>
          <w:ilvl w:val="0"/>
          <w:numId w:val="2"/>
        </w:numPr>
      </w:pPr>
      <w:r>
        <w:t xml:space="preserve">Apply tactical DDD patterns (Entities, Value Objects, Aggregates, Services)</w:t>
      </w:r>
    </w:p>
    <w:p>
      <w:pPr>
        <w:pStyle w:val="ListParagraph"/>
        <w:numPr>
          <w:ilvl w:val="0"/>
          <w:numId w:val="2"/>
        </w:numPr>
      </w:pPr>
      <w:r>
        <w:t xml:space="preserve">Design bounded contexts for complex automotive systems</w:t>
      </w:r>
    </w:p>
    <w:p>
      <w:pPr>
        <w:spacing w:before="180"/>
      </w:pPr>
    </w:p>
    <w:p>
      <w:pPr>
        <w:pStyle w:val="Heading3"/>
      </w:pPr>
      <w:r>
        <w:t xml:space="preserve">Architect Strategically</w:t>
      </w:r>
    </w:p>
    <w:p>
      <w:pPr>
        <w:pStyle w:val="ListParagraph"/>
        <w:numPr>
          <w:ilvl w:val="0"/>
          <w:numId w:val="2"/>
        </w:numPr>
      </w:pPr>
      <w:r>
        <w:t xml:space="preserve">Cut large systems into manageable bounded contexts</w:t>
      </w:r>
    </w:p>
    <w:p>
      <w:pPr>
        <w:pStyle w:val="ListParagraph"/>
        <w:numPr>
          <w:ilvl w:val="0"/>
          <w:numId w:val="2"/>
        </w:numPr>
      </w:pPr>
      <w:r>
        <w:t xml:space="preserve">Create context maps for multi-team collaboration</w:t>
      </w:r>
    </w:p>
    <w:p>
      <w:pPr>
        <w:pStyle w:val="ListParagraph"/>
        <w:numPr>
          <w:ilvl w:val="0"/>
          <w:numId w:val="2"/>
        </w:numPr>
      </w:pPr>
      <w:r>
        <w:t xml:space="preserve">Apply patterns for system integration (ACL, OHS, Shared Kernel)</w:t>
      </w:r>
    </w:p>
    <w:p>
      <w:pPr>
        <w:spacing w:before="180"/>
      </w:pPr>
    </w:p>
    <w:p>
      <w:pPr>
        <w:pStyle w:val="Heading3"/>
      </w:pPr>
      <w:r>
        <w:t xml:space="preserve">Implement Quality Software</w:t>
      </w:r>
    </w:p>
    <w:p>
      <w:pPr>
        <w:pStyle w:val="ListParagraph"/>
        <w:numPr>
          <w:ilvl w:val="0"/>
          <w:numId w:val="2"/>
        </w:numPr>
      </w:pPr>
      <w:r>
        <w:t xml:space="preserve">Translate models into clean, maintainable code</w:t>
      </w:r>
    </w:p>
    <w:p>
      <w:pPr>
        <w:pStyle w:val="ListParagraph"/>
        <w:numPr>
          <w:ilvl w:val="0"/>
          <w:numId w:val="2"/>
        </w:numPr>
      </w:pPr>
      <w:r>
        <w:t xml:space="preserve">Design ports &amp; adapters architecture</w:t>
      </w:r>
    </w:p>
    <w:p>
      <w:pPr>
        <w:pStyle w:val="ListParagraph"/>
        <w:numPr>
          <w:ilvl w:val="0"/>
          <w:numId w:val="2"/>
        </w:numPr>
      </w:pPr>
      <w:r>
        <w:t xml:space="preserve">Ensure alignment between domain and implementation</w:t>
      </w:r>
    </w:p>
    <w:p>
      <w:r>
        <w:br w:type="page"/>
      </w:r>
    </w:p>
    <w:p>
      <w:pPr>
        <w:pStyle w:val="Heading1"/>
      </w:pPr>
      <w:r>
        <w:t xml:space="preserve">Training Approach: How We'll Learn Together</w:t>
      </w:r>
    </w:p>
    <w:p>
      <w:pPr>
        <w:pStyle w:val="Heading2"/>
      </w:pPr>
      <w:r>
        <w:t xml:space="preserve">Our Methodology</w:t>
      </w:r>
    </w:p>
    <w:p>
      <w:pPr>
        <w:pStyle w:val="Heading3"/>
      </w:pPr>
      <w:r>
        <w:t xml:space="preserve">Practice-Oriented Learning</w:t>
      </w:r>
    </w:p>
    <w:p>
      <w:pPr>
        <w:pStyle w:val="ListParagraph"/>
        <w:numPr>
          <w:ilvl w:val="0"/>
          <w:numId w:val="2"/>
        </w:numPr>
      </w:pPr>
      <w:r>
        <w:t xml:space="preserve">Real automotive domain examples</w:t>
      </w:r>
    </w:p>
    <w:p>
      <w:pPr>
        <w:pStyle w:val="ListParagraph"/>
        <w:numPr>
          <w:ilvl w:val="0"/>
          <w:numId w:val="2"/>
        </w:numPr>
      </w:pPr>
      <w:r>
        <w:t xml:space="preserve">Hands-on exercises every session</w:t>
      </w:r>
    </w:p>
    <w:p>
      <w:pPr>
        <w:pStyle w:val="ListParagraph"/>
        <w:numPr>
          <w:ilvl w:val="0"/>
          <w:numId w:val="2"/>
        </w:numPr>
      </w:pPr>
      <w:r>
        <w:t xml:space="preserve">Collaborative modeling activities</w:t>
      </w:r>
    </w:p>
    <w:p>
      <w:pPr>
        <w:pStyle w:val="ListParagraph"/>
        <w:numPr>
          <w:ilvl w:val="0"/>
          <w:numId w:val="2"/>
        </w:numPr>
      </w:pPr>
      <w:r>
        <w:t xml:space="preserve">Interactive discussions and Q&amp;A</w:t>
      </w:r>
    </w:p>
    <w:p>
      <w:pPr>
        <w:spacing w:before="180"/>
      </w:pPr>
    </w:p>
    <w:p>
      <w:pPr>
        <w:pStyle w:val="Heading3"/>
      </w:pPr>
      <w:r>
        <w:t xml:space="preserve">From Concepts to Code</w:t>
      </w:r>
    </w:p>
    <w:p>
      <w:pPr>
        <w:pStyle w:val="ListParagraph"/>
        <w:numPr>
          <w:ilvl w:val="0"/>
          <w:numId w:val="2"/>
        </w:numPr>
      </w:pPr>
      <w:r>
        <w:t xml:space="preserve">Start with domain understanding</w:t>
      </w:r>
    </w:p>
    <w:p>
      <w:pPr>
        <w:pStyle w:val="ListParagraph"/>
        <w:numPr>
          <w:ilvl w:val="0"/>
          <w:numId w:val="2"/>
        </w:numPr>
      </w:pPr>
      <w:r>
        <w:t xml:space="preserve">Move through modeling techniques</w:t>
      </w:r>
    </w:p>
    <w:p>
      <w:pPr>
        <w:pStyle w:val="ListParagraph"/>
        <w:numPr>
          <w:ilvl w:val="0"/>
          <w:numId w:val="2"/>
        </w:numPr>
      </w:pPr>
      <w:r>
        <w:t xml:space="preserve">End with architectural patterns</w:t>
      </w:r>
    </w:p>
    <w:p>
      <w:pPr>
        <w:pStyle w:val="ListParagraph"/>
        <w:numPr>
          <w:ilvl w:val="0"/>
          <w:numId w:val="2"/>
        </w:numPr>
      </w:pPr>
      <w:r>
        <w:t xml:space="preserve">Connect theory to your VW projects</w:t>
      </w:r>
    </w:p>
    <w:p>
      <w:pPr>
        <w:spacing w:before="180"/>
      </w:pPr>
    </w:p>
    <w:p>
      <w:pPr>
        <w:pStyle w:val="Heading3"/>
      </w:pPr>
      <w:r>
        <w:t xml:space="preserve">Building Block Approach</w:t>
      </w:r>
    </w:p>
    <w:p>
      <w:r>
        <w:t xml:space="preserve">Each day builds on previous knowledge:</w:t>
      </w:r>
    </w:p>
    <w:p>
      <w:pPr>
        <w:pStyle w:val="ListParagraph"/>
        <w:numPr>
          <w:ilvl w:val="0"/>
          <w:numId w:val="2"/>
        </w:numPr>
      </w:pPr>
      <w:r>
        <w:t xml:space="preserve">Foundation concepts</w:t>
      </w:r>
    </w:p>
    <w:p>
      <w:pPr>
        <w:pStyle w:val="ListParagraph"/>
        <w:numPr>
          <w:ilvl w:val="0"/>
          <w:numId w:val="2"/>
        </w:numPr>
      </w:pPr>
      <w:r>
        <w:t xml:space="preserve">Modeling techniques</w:t>
      </w:r>
    </w:p>
    <w:p>
      <w:pPr>
        <w:pStyle w:val="ListParagraph"/>
        <w:numPr>
          <w:ilvl w:val="0"/>
          <w:numId w:val="2"/>
        </w:numPr>
      </w:pPr>
      <w:r>
        <w:t xml:space="preserve">Implementation strategies</w:t>
      </w:r>
    </w:p>
    <w:p>
      <w:pPr>
        <w:pStyle w:val="ListParagraph"/>
        <w:numPr>
          <w:ilvl w:val="0"/>
          <w:numId w:val="2"/>
        </w:numPr>
      </w:pPr>
      <w:r>
        <w:t xml:space="preserve">Strategic design patterns</w:t>
      </w:r>
    </w:p>
    <w:p>
      <w:pPr>
        <w:pStyle w:val="ListParagraph"/>
        <w:numPr>
          <w:ilvl w:val="0"/>
          <w:numId w:val="2"/>
        </w:numPr>
      </w:pPr>
      <w:r>
        <w:t xml:space="preserve">Integration approaches</w:t>
      </w:r>
    </w:p>
    <w:p>
      <w:pPr>
        <w:pStyle w:val="ListParagraph"/>
        <w:numPr>
          <w:ilvl w:val="0"/>
          <w:numId w:val="2"/>
        </w:numPr>
      </w:pPr>
      <w:r>
        <w:t xml:space="preserve">Complete synthesis</w:t>
      </w:r>
    </w:p>
    <w:p>
      <w:r>
        <w:br w:type="page"/>
      </w:r>
    </w:p>
    <w:p>
      <w:pPr>
        <w:pStyle w:val="Heading1"/>
      </w:pPr>
      <w:r>
        <w:t xml:space="preserve">The Six-Day Journey: Your Learning Path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6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Focus &amp; Topics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Day 1</w:t>
            </w:r>
            <w:r>
              <w:t xml:space="preserve">
22 Dec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Foundations &amp; Language</w:t>
            </w:r>
          </w:p>
          <w:p>
            <w:r>
              <w:t xml:space="preserve">Domain, Models, and Ubiquitous Language • Building blocks of DDD • Understanding Entities, Value Objects, Aggregates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Day 2</w:t>
            </w:r>
            <w:r>
              <w:t xml:space="preserve">
05 Jan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Knowledge Crunching</w:t>
            </w:r>
          </w:p>
          <w:p>
            <w:r>
              <w:t xml:space="preserve">Working with domain experts • Collaborative modeling techniques • Event Storming and Domain Storytelling • Interviews and observation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Day 3</w:t>
            </w:r>
            <w:r>
              <w:t xml:space="preserve">
06 Jan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From Model to Code</w:t>
            </w:r>
          </w:p>
          <w:p>
            <w:r>
              <w:t xml:space="preserve">Model implementation strategies • Building blocks in code • Hexagonal architecture • Model-code alignment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Day 4</w:t>
            </w:r>
            <w:r>
              <w:t xml:space="preserve">
07 Jan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Strategic Design - Contexts</w:t>
            </w:r>
          </w:p>
          <w:p>
            <w:r>
              <w:t xml:space="preserve">Problem space vs solution space • Bounded contexts • Subdomains (core, supporting, generic) • Context mapping fundamentals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Day 5</w:t>
            </w:r>
            <w:r>
              <w:t xml:space="preserve">
08 Jan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Strategic Design - Integration</w:t>
            </w:r>
          </w:p>
          <w:p>
            <w:r>
              <w:t xml:space="preserve">Context mapping patterns • Customer/Supplier, OHS, ACL • Domain events for integration • Shared kernels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Day 6</w:t>
            </w:r>
            <w:r>
              <w:t xml:space="preserve">
09 Jan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Synthesis &amp; Automotive Applications</w:t>
            </w:r>
          </w:p>
          <w:p>
            <w:r>
              <w:t xml:space="preserve">Comprehensive automotive case study • Integration of all concepts • Real-world VW scenarios • Advanced topics and Q&amp;A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Day 1: Domain, Model &amp; Ubiquitous Language</w:t>
      </w:r>
    </w:p>
    <w:p>
      <w:pPr>
        <w:pStyle w:val="Heading2"/>
      </w:pPr>
      <w:r>
        <w:t xml:space="preserve">Sunday, 22 December 2025 | 09:00-13:00 IST</w:t>
      </w:r>
    </w:p>
    <w:p>
      <w:pPr>
        <w:pStyle w:val="Heading3"/>
      </w:pPr>
      <w:r>
        <w:t xml:space="preserve">Session Focus: Establishing the Foundation</w:t>
      </w:r>
    </w:p>
    <w:p>
      <w:pPr>
        <w:pStyle w:val="Heading3"/>
      </w:pPr>
      <w:r>
        <w:t xml:space="preserve">Learning Objectives (LG 1-1 to LG 1-4)</w:t>
      </w:r>
    </w:p>
    <w:p>
      <w:r>
        <w:rPr>
          <w:b/>
          <w:bCs/>
        </w:rPr>
        <w:t xml:space="preserve">Understanding Connections (LG 1-1)</w:t>
      </w:r>
    </w:p>
    <w:p>
      <w:pPr>
        <w:pStyle w:val="ListParagraph"/>
        <w:numPr>
          <w:ilvl w:val="0"/>
          <w:numId w:val="2"/>
        </w:numPr>
      </w:pPr>
      <w:r>
        <w:t xml:space="preserve">The relationship between domains, software, and models</w:t>
      </w:r>
    </w:p>
    <w:p>
      <w:pPr>
        <w:pStyle w:val="ListParagraph"/>
        <w:numPr>
          <w:ilvl w:val="0"/>
          <w:numId w:val="2"/>
        </w:numPr>
      </w:pPr>
      <w:r>
        <w:t xml:space="preserve">Why software must serve the domain, not the other way around</w:t>
      </w:r>
    </w:p>
    <w:p>
      <w:pPr>
        <w:pStyle w:val="ListParagraph"/>
        <w:numPr>
          <w:ilvl w:val="0"/>
          <w:numId w:val="2"/>
        </w:numPr>
      </w:pPr>
      <w:r>
        <w:t xml:space="preserve">Domain models as tools for abstracting expert knowledge</w:t>
      </w:r>
    </w:p>
    <w:p>
      <w:pPr>
        <w:spacing w:before="180"/>
      </w:pPr>
    </w:p>
    <w:p>
      <w:r>
        <w:rPr>
          <w:b/>
          <w:bCs/>
        </w:rPr>
        <w:t xml:space="preserve">Ubiquitous Language (LG 1-2)</w:t>
      </w:r>
    </w:p>
    <w:p>
      <w:pPr>
        <w:pStyle w:val="ListParagraph"/>
        <w:numPr>
          <w:ilvl w:val="0"/>
          <w:numId w:val="2"/>
        </w:numPr>
      </w:pPr>
      <w:r>
        <w:t xml:space="preserve">Creating a common language for domain experts and developers</w:t>
      </w:r>
    </w:p>
    <w:p>
      <w:pPr>
        <w:pStyle w:val="ListParagraph"/>
        <w:numPr>
          <w:ilvl w:val="0"/>
          <w:numId w:val="2"/>
        </w:numPr>
      </w:pPr>
      <w:r>
        <w:t xml:space="preserve">Understanding "ubiquity" within bounded contexts</w:t>
      </w:r>
    </w:p>
    <w:p>
      <w:pPr>
        <w:pStyle w:val="ListParagraph"/>
        <w:numPr>
          <w:ilvl w:val="0"/>
          <w:numId w:val="2"/>
        </w:numPr>
      </w:pPr>
      <w:r>
        <w:t xml:space="preserve">How domain language evolves through collaboration</w:t>
      </w:r>
    </w:p>
    <w:p>
      <w:pPr>
        <w:spacing w:before="180"/>
      </w:pPr>
    </w:p>
    <w:p>
      <w:r>
        <w:rPr>
          <w:b/>
          <w:bCs/>
        </w:rPr>
        <w:t xml:space="preserve">DDD Building Blocks (LG 1-3)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 Objects: </w:t>
      </w:r>
      <w:r>
        <w:t xml:space="preserve">Immutable domain values (e.g., VIN, Speed, Temperature)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Entities: </w:t>
      </w:r>
      <w:r>
        <w:t xml:space="preserve">Things with identity (e.g., Vehicle, Driver, Order)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Aggregates: </w:t>
      </w:r>
      <w:r>
        <w:t xml:space="preserve">Clusters of related objects (e.g., Vehicle with Components)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Services: </w:t>
      </w:r>
      <w:r>
        <w:t xml:space="preserve">Domain operations not belonging to entities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Repositories: </w:t>
      </w:r>
      <w:r>
        <w:t xml:space="preserve">Managing entity lifecycle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Factories: </w:t>
      </w:r>
      <w:r>
        <w:t xml:space="preserve">Complex object creation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Events: </w:t>
      </w:r>
      <w:r>
        <w:t xml:space="preserve">Significant occurrences in the domain</w:t>
      </w:r>
    </w:p>
    <w:p>
      <w:pPr>
        <w:spacing w:before="180"/>
      </w:pPr>
    </w:p>
    <w:p>
      <w:r>
        <w:rPr>
          <w:b/>
          <w:bCs/>
        </w:rPr>
        <w:t xml:space="preserve">Skills You're Building: </w:t>
      </w:r>
      <w:r>
        <w:t xml:space="preserve">Foundation thinking, domain modeling basics, vocabulary development</w:t>
      </w:r>
    </w:p>
    <w:p>
      <w:r>
        <w:br w:type="page"/>
      </w:r>
    </w:p>
    <w:p>
      <w:pPr>
        <w:pStyle w:val="Heading1"/>
      </w:pPr>
      <w:r>
        <w:t xml:space="preserve">Day 2: Knowledge Crunching - The Path to the Model</w:t>
      </w:r>
    </w:p>
    <w:p>
      <w:pPr>
        <w:pStyle w:val="Heading2"/>
      </w:pPr>
      <w:r>
        <w:t xml:space="preserve">Sunday, 05 January 2026 | 09:00-13:00 IST</w:t>
      </w:r>
    </w:p>
    <w:p>
      <w:pPr>
        <w:pStyle w:val="Heading3"/>
      </w:pPr>
      <w:r>
        <w:t xml:space="preserve">Session Focus: Mastering Collaboration with Domain Experts</w:t>
      </w:r>
    </w:p>
    <w:p>
      <w:pPr>
        <w:pStyle w:val="Heading3"/>
      </w:pPr>
      <w:r>
        <w:t xml:space="preserve">Learning Objectives (LG 2-1 to LG 2-10)</w:t>
      </w:r>
    </w:p>
    <w:p>
      <w:r>
        <w:rPr>
          <w:b/>
          <w:bCs/>
        </w:rPr>
        <w:t xml:space="preserve">Domain Expert Importance (LG 2-1, 2-2, 2-3)</w:t>
      </w:r>
    </w:p>
    <w:p>
      <w:pPr>
        <w:pStyle w:val="ListParagraph"/>
        <w:numPr>
          <w:ilvl w:val="0"/>
          <w:numId w:val="2"/>
        </w:numPr>
      </w:pPr>
      <w:r>
        <w:t xml:space="preserve">Why domain experts are critical in DDD</w:t>
      </w:r>
    </w:p>
    <w:p>
      <w:pPr>
        <w:pStyle w:val="ListParagraph"/>
        <w:numPr>
          <w:ilvl w:val="0"/>
          <w:numId w:val="2"/>
        </w:numPr>
      </w:pPr>
      <w:r>
        <w:t xml:space="preserve">Selecting the right experts (experience, motivation, availability)</w:t>
      </w:r>
    </w:p>
    <w:p>
      <w:pPr>
        <w:pStyle w:val="ListParagraph"/>
        <w:numPr>
          <w:ilvl w:val="0"/>
          <w:numId w:val="2"/>
        </w:numPr>
      </w:pPr>
      <w:r>
        <w:t xml:space="preserve">Communication models (Four-Sides, Four-Ears, Inner Team)</w:t>
      </w:r>
    </w:p>
    <w:p>
      <w:pPr>
        <w:pStyle w:val="ListParagraph"/>
        <w:numPr>
          <w:ilvl w:val="0"/>
          <w:numId w:val="2"/>
        </w:numPr>
      </w:pPr>
      <w:r>
        <w:t xml:space="preserve">Building trust and working as equals</w:t>
      </w:r>
    </w:p>
    <w:p>
      <w:pPr>
        <w:spacing w:before="180"/>
      </w:pPr>
    </w:p>
    <w:p>
      <w:r>
        <w:rPr>
          <w:b/>
          <w:bCs/>
        </w:rPr>
        <w:t xml:space="preserve">Collaborative Modeling (LG 2-7, 2-8, 2-9)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Storming: </w:t>
      </w:r>
      <w:r>
        <w:t xml:space="preserve">Big picture, process, and design levels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Storytelling: </w:t>
      </w:r>
      <w:r>
        <w:t xml:space="preserve">Visualizing domain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Story Mapping: </w:t>
      </w:r>
      <w:r>
        <w:t xml:space="preserve">Prioritizing functionality</w:t>
      </w:r>
    </w:p>
    <w:p>
      <w:pPr>
        <w:pStyle w:val="ListParagraph"/>
        <w:numPr>
          <w:ilvl w:val="0"/>
          <w:numId w:val="2"/>
        </w:numPr>
      </w:pPr>
      <w:r>
        <w:t xml:space="preserve">Facilitating modeling workshops (online and on-premise)</w:t>
      </w:r>
    </w:p>
    <w:p>
      <w:pPr>
        <w:spacing w:before="180"/>
      </w:pPr>
    </w:p>
    <w:p>
      <w:r>
        <w:rPr>
          <w:b/>
          <w:bCs/>
        </w:rPr>
        <w:t xml:space="preserve">Automotive Workshop</w:t>
      </w:r>
    </w:p>
    <w:p>
      <w:pPr>
        <w:pStyle w:val="ListParagraph"/>
        <w:numPr>
          <w:ilvl w:val="0"/>
          <w:numId w:val="2"/>
        </w:numPr>
      </w:pPr>
      <w:r>
        <w:t xml:space="preserve">Event Storm an automotive manufacturing process</w:t>
      </w:r>
    </w:p>
    <w:p>
      <w:pPr>
        <w:pStyle w:val="ListParagraph"/>
        <w:numPr>
          <w:ilvl w:val="0"/>
          <w:numId w:val="2"/>
        </w:numPr>
      </w:pPr>
      <w:r>
        <w:t xml:space="preserve">Domain Storytelling: Customer vehicle ordering</w:t>
      </w:r>
    </w:p>
    <w:p>
      <w:pPr>
        <w:pStyle w:val="ListParagraph"/>
        <w:numPr>
          <w:ilvl w:val="0"/>
          <w:numId w:val="2"/>
        </w:numPr>
      </w:pPr>
      <w:r>
        <w:t xml:space="preserve">Interview simulation with domain expert</w:t>
      </w:r>
    </w:p>
    <w:p>
      <w:pPr>
        <w:spacing w:before="180"/>
      </w:pPr>
    </w:p>
    <w:p>
      <w:r>
        <w:rPr>
          <w:b/>
          <w:bCs/>
        </w:rPr>
        <w:t xml:space="preserve">Skills You're Building: </w:t>
      </w:r>
      <w:r>
        <w:t xml:space="preserve">Collaboration, facilitation, knowledge extraction, iterative modeling</w:t>
      </w:r>
    </w:p>
    <w:p>
      <w:r>
        <w:br w:type="page"/>
      </w:r>
    </w:p>
    <w:p>
      <w:pPr>
        <w:pStyle w:val="Heading1"/>
      </w:pPr>
      <w:r>
        <w:t xml:space="preserve">Day 3: From Model to Implementation &amp; Architecture</w:t>
      </w:r>
    </w:p>
    <w:p>
      <w:pPr>
        <w:pStyle w:val="Heading2"/>
      </w:pPr>
      <w:r>
        <w:t xml:space="preserve">Monday, 06 January 2026 | 09:00-13:00 IST</w:t>
      </w:r>
    </w:p>
    <w:p>
      <w:pPr>
        <w:pStyle w:val="Heading3"/>
      </w:pPr>
      <w:r>
        <w:t xml:space="preserve">Session Focus: Bridging Design and Code</w:t>
      </w:r>
    </w:p>
    <w:p>
      <w:r>
        <w:rPr>
          <w:b/>
          <w:bCs/>
        </w:rPr>
        <w:t xml:space="preserve">Part A: Model to Implementation (LG 3-1 to 3-4)</w:t>
      </w:r>
    </w:p>
    <w:p>
      <w:pPr>
        <w:pStyle w:val="ListParagraph"/>
        <w:numPr>
          <w:ilvl w:val="0"/>
          <w:numId w:val="2"/>
        </w:numPr>
      </w:pPr>
      <w:r>
        <w:t xml:space="preserve">Adding Factories, Repositories, and Aggregates</w:t>
      </w:r>
    </w:p>
    <w:p>
      <w:pPr>
        <w:pStyle w:val="ListParagraph"/>
        <w:numPr>
          <w:ilvl w:val="0"/>
          <w:numId w:val="2"/>
        </w:numPr>
      </w:pPr>
      <w:r>
        <w:t xml:space="preserve">Applying SOLID principles to DDD</w:t>
      </w:r>
    </w:p>
    <w:p>
      <w:pPr>
        <w:pStyle w:val="ListParagraph"/>
        <w:numPr>
          <w:ilvl w:val="0"/>
          <w:numId w:val="2"/>
        </w:numPr>
      </w:pPr>
      <w:r>
        <w:t xml:space="preserve">Keeping model and implementation synchronized</w:t>
      </w:r>
    </w:p>
    <w:p>
      <w:pPr>
        <w:pStyle w:val="ListParagraph"/>
        <w:numPr>
          <w:ilvl w:val="0"/>
          <w:numId w:val="2"/>
        </w:numPr>
      </w:pPr>
      <w:r>
        <w:t xml:space="preserve">When to use DDD (vs Table Module, Transaction Script)</w:t>
      </w:r>
    </w:p>
    <w:p>
      <w:pPr>
        <w:spacing w:before="180"/>
      </w:pPr>
    </w:p>
    <w:p>
      <w:r>
        <w:rPr>
          <w:b/>
          <w:bCs/>
        </w:rPr>
        <w:t xml:space="preserve">Part B: Application Architecture (LG 4-1 to 4-2)</w:t>
      </w:r>
    </w:p>
    <w:p>
      <w:pPr>
        <w:pStyle w:val="ListParagraph"/>
        <w:numPr>
          <w:ilvl w:val="0"/>
          <w:numId w:val="2"/>
        </w:numPr>
      </w:pPr>
      <w:r>
        <w:t xml:space="preserve">Hexagonal/Clean/Onion architecture</w:t>
      </w:r>
    </w:p>
    <w:p>
      <w:pPr>
        <w:pStyle w:val="ListParagraph"/>
        <w:numPr>
          <w:ilvl w:val="0"/>
          <w:numId w:val="2"/>
        </w:numPr>
      </w:pPr>
      <w:r>
        <w:t xml:space="preserve">Isolating domain model from infrastructure</w:t>
      </w:r>
    </w:p>
    <w:p>
      <w:pPr>
        <w:pStyle w:val="ListParagraph"/>
        <w:numPr>
          <w:ilvl w:val="0"/>
          <w:numId w:val="2"/>
        </w:numPr>
      </w:pPr>
      <w:r>
        <w:t xml:space="preserve">DDD and BDD complementary approaches</w:t>
      </w:r>
    </w:p>
    <w:p>
      <w:pPr>
        <w:spacing w:before="180"/>
      </w:pPr>
    </w:p>
    <w:p>
      <w:r>
        <w:rPr>
          <w:b/>
          <w:bCs/>
        </w:rPr>
        <w:t xml:space="preserve">Automotive Code Examples</w:t>
      </w:r>
    </w:p>
    <w:p>
      <w:pPr>
        <w:pStyle w:val="ListParagraph"/>
        <w:numPr>
          <w:ilvl w:val="0"/>
          <w:numId w:val="2"/>
        </w:numPr>
      </w:pPr>
      <w:r>
        <w:t xml:space="preserve">Vehicle aggregate implementation</w:t>
      </w:r>
    </w:p>
    <w:p>
      <w:pPr>
        <w:pStyle w:val="ListParagraph"/>
        <w:numPr>
          <w:ilvl w:val="0"/>
          <w:numId w:val="2"/>
        </w:numPr>
      </w:pPr>
      <w:r>
        <w:t xml:space="preserve">Repository for vehicle management</w:t>
      </w:r>
    </w:p>
    <w:p>
      <w:pPr>
        <w:pStyle w:val="ListParagraph"/>
        <w:numPr>
          <w:ilvl w:val="0"/>
          <w:numId w:val="2"/>
        </w:numPr>
      </w:pPr>
      <w:r>
        <w:t xml:space="preserve">Hexagonal architecture for telematics system</w:t>
      </w:r>
    </w:p>
    <w:p>
      <w:pPr>
        <w:spacing w:before="180"/>
      </w:pPr>
    </w:p>
    <w:p>
      <w:r>
        <w:rPr>
          <w:b/>
          <w:bCs/>
        </w:rPr>
        <w:t xml:space="preserve">Skills You're Building: </w:t>
      </w:r>
      <w:r>
        <w:t xml:space="preserve">Code design, architectural thinking, quality implementation</w:t>
      </w:r>
    </w:p>
    <w:p>
      <w:r>
        <w:br w:type="page"/>
      </w:r>
    </w:p>
    <w:p>
      <w:pPr>
        <w:pStyle w:val="Heading1"/>
      </w:pPr>
      <w:r>
        <w:t xml:space="preserve">Day 4: Strategic Design - Cutting &amp; Distinguishing Models</w:t>
      </w:r>
    </w:p>
    <w:p>
      <w:pPr>
        <w:pStyle w:val="Heading2"/>
      </w:pPr>
      <w:r>
        <w:t xml:space="preserve">Tuesday, 07 January 2026 | 09:00-13:00 IST</w:t>
      </w:r>
    </w:p>
    <w:p>
      <w:pPr>
        <w:pStyle w:val="Heading3"/>
      </w:pPr>
      <w:r>
        <w:t xml:space="preserve">Session Focus: Managing Complexity Through Strategic Design</w:t>
      </w:r>
    </w:p>
    <w:p>
      <w:r>
        <w:rPr>
          <w:b/>
          <w:bCs/>
        </w:rPr>
        <w:t xml:space="preserve">Problem Space to Solution Space (LG 5-3)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 Space: </w:t>
      </w:r>
      <w:r>
        <w:t xml:space="preserve">Understanding the domain through subdomains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Solution Space: </w:t>
      </w:r>
      <w:r>
        <w:t xml:space="preserve">Building the system through bounded contexts</w:t>
      </w:r>
    </w:p>
    <w:p>
      <w:pPr>
        <w:pStyle w:val="ListParagraph"/>
        <w:numPr>
          <w:ilvl w:val="0"/>
          <w:numId w:val="2"/>
        </w:numPr>
      </w:pPr>
      <w:r>
        <w:t xml:space="preserve">How bounded contexts derive from subdomains</w:t>
      </w:r>
    </w:p>
    <w:p>
      <w:pPr>
        <w:spacing w:before="180"/>
      </w:pPr>
    </w:p>
    <w:p>
      <w:r>
        <w:rPr>
          <w:b/>
          <w:bCs/>
        </w:rPr>
        <w:t xml:space="preserve">Distilling the Core (LG 5-4)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Domain: </w:t>
      </w:r>
      <w:r>
        <w:t xml:space="preserve">Competitive advantage, highest priority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Supporting Subdomain: </w:t>
      </w:r>
      <w:r>
        <w:t xml:space="preserve">Necessary but not differentiating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Generic Subdomain: </w:t>
      </w:r>
      <w:r>
        <w:t xml:space="preserve">Common solutions, low customization</w:t>
      </w:r>
    </w:p>
    <w:p>
      <w:pPr>
        <w:spacing w:before="180"/>
      </w:pPr>
    </w:p>
    <w:p>
      <w:r>
        <w:rPr>
          <w:b/>
          <w:bCs/>
        </w:rPr>
        <w:t xml:space="preserve">Context Maps (LG 5-5)</w:t>
      </w:r>
    </w:p>
    <w:p>
      <w:pPr>
        <w:pStyle w:val="ListParagraph"/>
        <w:numPr>
          <w:ilvl w:val="0"/>
          <w:numId w:val="2"/>
        </w:numPr>
      </w:pPr>
      <w:r>
        <w:t xml:space="preserve">Visualizing bounded context relationships</w:t>
      </w:r>
    </w:p>
    <w:p>
      <w:pPr>
        <w:pStyle w:val="ListParagraph"/>
        <w:numPr>
          <w:ilvl w:val="0"/>
          <w:numId w:val="2"/>
        </w:numPr>
      </w:pPr>
      <w:r>
        <w:t xml:space="preserve">Translation between contexts</w:t>
      </w:r>
    </w:p>
    <w:p>
      <w:pPr>
        <w:pStyle w:val="ListParagraph"/>
        <w:numPr>
          <w:ilvl w:val="0"/>
          <w:numId w:val="2"/>
        </w:numPr>
      </w:pPr>
      <w:r>
        <w:t xml:space="preserve">Aligning model boundaries with organization and code</w:t>
      </w:r>
    </w:p>
    <w:p>
      <w:pPr>
        <w:spacing w:before="180"/>
      </w:pPr>
    </w:p>
    <w:p>
      <w:r>
        <w:rPr>
          <w:b/>
          <w:bCs/>
        </w:rPr>
        <w:t xml:space="preserve">Automotive Strategic Design</w:t>
      </w:r>
    </w:p>
    <w:p>
      <w:pPr>
        <w:pStyle w:val="ListParagraph"/>
        <w:numPr>
          <w:ilvl w:val="0"/>
          <w:numId w:val="2"/>
        </w:numPr>
      </w:pPr>
      <w:r>
        <w:t xml:space="preserve">Subdomain analysis: Powertrain, Infotainment, ADAS, Manufacturing, Sales</w:t>
      </w:r>
    </w:p>
    <w:p>
      <w:pPr>
        <w:pStyle w:val="ListParagraph"/>
        <w:numPr>
          <w:ilvl w:val="0"/>
          <w:numId w:val="2"/>
        </w:numPr>
      </w:pPr>
      <w:r>
        <w:t xml:space="preserve">Core domain identification for VW</w:t>
      </w:r>
    </w:p>
    <w:p>
      <w:pPr>
        <w:pStyle w:val="ListParagraph"/>
        <w:numPr>
          <w:ilvl w:val="0"/>
          <w:numId w:val="2"/>
        </w:numPr>
      </w:pPr>
      <w:r>
        <w:t xml:space="preserve">Context mapping for vehicle platform architecture</w:t>
      </w:r>
    </w:p>
    <w:p>
      <w:pPr>
        <w:spacing w:before="180"/>
      </w:pPr>
    </w:p>
    <w:p>
      <w:r>
        <w:rPr>
          <w:b/>
          <w:bCs/>
        </w:rPr>
        <w:t xml:space="preserve">Skills You're Building: </w:t>
      </w:r>
      <w:r>
        <w:t xml:space="preserve">Strategic thinking, architecture planning, complexity management</w:t>
      </w:r>
    </w:p>
    <w:p>
      <w:r>
        <w:br w:type="page"/>
      </w:r>
    </w:p>
    <w:p>
      <w:pPr>
        <w:pStyle w:val="Heading1"/>
      </w:pPr>
      <w:r>
        <w:t xml:space="preserve">Day 5: Strategic Design - Context Mapping Patterns</w:t>
      </w:r>
    </w:p>
    <w:p>
      <w:pPr>
        <w:pStyle w:val="Heading2"/>
      </w:pPr>
      <w:r>
        <w:t xml:space="preserve">Wednesday, 08 January 2026 | 09:00-13:00 IST</w:t>
      </w:r>
    </w:p>
    <w:p>
      <w:pPr>
        <w:pStyle w:val="Heading3"/>
      </w:pPr>
      <w:r>
        <w:t xml:space="preserve">Session Focus: Integrating Bounded Contexts</w:t>
      </w:r>
    </w:p>
    <w:p>
      <w:r>
        <w:rPr>
          <w:b/>
          <w:bCs/>
        </w:rPr>
        <w:t xml:space="preserve">Integration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Customer/Supplier (LG 6-1): </w:t>
      </w:r>
      <w:r>
        <w:t xml:space="preserve">Customer defines requirements, supplier provides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Host Service (LG 6-2): </w:t>
      </w:r>
      <w:r>
        <w:t xml:space="preserve">Public interface for multiple clients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Anti-Corruption Layer (LG 6-3): </w:t>
      </w:r>
      <w:r>
        <w:t xml:space="preserve">Protecting your model from external influences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Kernel (LG 6-4): </w:t>
      </w:r>
      <w:r>
        <w:t xml:space="preserve">Common code with high coordination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Separate Ways (LG 6-5): </w:t>
      </w:r>
      <w:r>
        <w:t xml:space="preserve">When to split models completely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Events (LG 6-6): </w:t>
      </w:r>
      <w:r>
        <w:t xml:space="preserve">Decoupled integration through events</w:t>
      </w:r>
    </w:p>
    <w:p>
      <w:pPr>
        <w:spacing w:before="180"/>
      </w:pPr>
    </w:p>
    <w:p>
      <w:r>
        <w:rPr>
          <w:b/>
          <w:bCs/>
        </w:rPr>
        <w:t xml:space="preserve">Automotive Integration Patterns</w:t>
      </w:r>
    </w:p>
    <w:p>
      <w:pPr>
        <w:pStyle w:val="ListParagraph"/>
        <w:numPr>
          <w:ilvl w:val="0"/>
          <w:numId w:val="2"/>
        </w:numPr>
      </w:pPr>
      <w:r>
        <w:t xml:space="preserve">Powertrain → Vehicle Control (Customer/Supplier)</w:t>
      </w:r>
    </w:p>
    <w:p>
      <w:pPr>
        <w:pStyle w:val="ListParagraph"/>
        <w:numPr>
          <w:ilvl w:val="0"/>
          <w:numId w:val="2"/>
        </w:numPr>
      </w:pPr>
      <w:r>
        <w:t xml:space="preserve">Diagnostics system (Open Host Service)</w:t>
      </w:r>
    </w:p>
    <w:p>
      <w:pPr>
        <w:pStyle w:val="ListParagraph"/>
        <w:numPr>
          <w:ilvl w:val="0"/>
          <w:numId w:val="2"/>
        </w:numPr>
      </w:pPr>
      <w:r>
        <w:t xml:space="preserve">Legacy integration with anti-corruption layer</w:t>
      </w:r>
    </w:p>
    <w:p>
      <w:pPr>
        <w:pStyle w:val="ListParagraph"/>
        <w:numPr>
          <w:ilvl w:val="0"/>
          <w:numId w:val="2"/>
        </w:numPr>
      </w:pPr>
      <w:r>
        <w:t xml:space="preserve">Manufacturing events across systems</w:t>
      </w:r>
    </w:p>
    <w:p>
      <w:pPr>
        <w:spacing w:before="180"/>
      </w:pPr>
    </w:p>
    <w:p>
      <w:r>
        <w:rPr>
          <w:b/>
          <w:bCs/>
        </w:rPr>
        <w:t xml:space="preserve">Skills You're Building: </w:t>
      </w:r>
      <w:r>
        <w:t xml:space="preserve">Integration design, pattern application, distributed systems thinking</w:t>
      </w:r>
    </w:p>
    <w:p>
      <w:r>
        <w:br w:type="page"/>
      </w:r>
    </w:p>
    <w:p>
      <w:pPr>
        <w:pStyle w:val="Heading1"/>
      </w:pPr>
      <w:r>
        <w:t xml:space="preserve">Day 6: Integration, Synthesis &amp; Automotive Applications</w:t>
      </w:r>
    </w:p>
    <w:p>
      <w:pPr>
        <w:pStyle w:val="Heading2"/>
      </w:pPr>
      <w:r>
        <w:t xml:space="preserve">Thursday, 09 January 2026 | 09:00-13:00 IST</w:t>
      </w:r>
    </w:p>
    <w:p>
      <w:pPr>
        <w:pStyle w:val="Heading3"/>
      </w:pPr>
      <w:r>
        <w:t xml:space="preserve">Session Focus: Bringing It All Together</w:t>
      </w:r>
    </w:p>
    <w:p>
      <w:r>
        <w:rPr>
          <w:b/>
          <w:bCs/>
        </w:rPr>
        <w:t xml:space="preserve">Comprehensive Automotive Case Study</w:t>
      </w:r>
    </w:p>
    <w:p>
      <w:r>
        <w:rPr>
          <w:b/>
          <w:bCs/>
        </w:rPr>
        <w:t xml:space="preserve">Scenario: </w:t>
      </w:r>
      <w:r>
        <w:t xml:space="preserve">Software-Defined Vehicle Platform Architecture</w:t>
      </w:r>
    </w:p>
    <w:p>
      <w:pPr>
        <w:spacing w:before="120"/>
      </w:pPr>
    </w:p>
    <w:p>
      <w:r>
        <w:rPr>
          <w:b/>
          <w:bCs/>
        </w:rPr>
        <w:t xml:space="preserve">Part 1: Strategic Analysis</w:t>
      </w:r>
    </w:p>
    <w:p>
      <w:pPr>
        <w:pStyle w:val="ListParagraph"/>
        <w:numPr>
          <w:ilvl w:val="0"/>
          <w:numId w:val="2"/>
        </w:numPr>
      </w:pPr>
      <w:r>
        <w:t xml:space="preserve">Event storm the complete vehicle lifecycle</w:t>
      </w:r>
    </w:p>
    <w:p>
      <w:pPr>
        <w:pStyle w:val="ListParagraph"/>
        <w:numPr>
          <w:ilvl w:val="0"/>
          <w:numId w:val="2"/>
        </w:numPr>
      </w:pPr>
      <w:r>
        <w:t xml:space="preserve">Identify subdomains and bounded contexts</w:t>
      </w:r>
    </w:p>
    <w:p>
      <w:pPr>
        <w:pStyle w:val="ListParagraph"/>
        <w:numPr>
          <w:ilvl w:val="0"/>
          <w:numId w:val="2"/>
        </w:numPr>
      </w:pPr>
      <w:r>
        <w:t xml:space="preserve">Create comprehensive context map</w:t>
      </w:r>
    </w:p>
    <w:p>
      <w:pPr>
        <w:pStyle w:val="ListParagraph"/>
        <w:numPr>
          <w:ilvl w:val="0"/>
          <w:numId w:val="2"/>
        </w:numPr>
      </w:pPr>
      <w:r>
        <w:t xml:space="preserve">Define team boundaries</w:t>
      </w:r>
    </w:p>
    <w:p>
      <w:pPr>
        <w:spacing w:before="180"/>
      </w:pPr>
    </w:p>
    <w:p>
      <w:r>
        <w:rPr>
          <w:b/>
          <w:bCs/>
        </w:rPr>
        <w:t xml:space="preserve">Part 2: Tactical Design</w:t>
      </w:r>
    </w:p>
    <w:p>
      <w:pPr>
        <w:pStyle w:val="ListParagraph"/>
        <w:numPr>
          <w:ilvl w:val="0"/>
          <w:numId w:val="2"/>
        </w:numPr>
      </w:pPr>
      <w:r>
        <w:t xml:space="preserve">Model key aggregates in each context</w:t>
      </w:r>
    </w:p>
    <w:p>
      <w:pPr>
        <w:pStyle w:val="ListParagraph"/>
        <w:numPr>
          <w:ilvl w:val="0"/>
          <w:numId w:val="2"/>
        </w:numPr>
      </w:pPr>
      <w:r>
        <w:t xml:space="preserve">Design ubiquitous language per context</w:t>
      </w:r>
    </w:p>
    <w:p>
      <w:pPr>
        <w:pStyle w:val="ListParagraph"/>
        <w:numPr>
          <w:ilvl w:val="0"/>
          <w:numId w:val="2"/>
        </w:numPr>
      </w:pPr>
      <w:r>
        <w:t xml:space="preserve">Define integration patterns between contexts</w:t>
      </w:r>
    </w:p>
    <w:p>
      <w:pPr>
        <w:pStyle w:val="ListParagraph"/>
        <w:numPr>
          <w:ilvl w:val="0"/>
          <w:numId w:val="2"/>
        </w:numPr>
      </w:pPr>
      <w:r>
        <w:t xml:space="preserve">Handle domain events across boundaries</w:t>
      </w:r>
    </w:p>
    <w:p>
      <w:pPr>
        <w:spacing w:before="180"/>
      </w:pPr>
    </w:p>
    <w:p>
      <w:r>
        <w:rPr>
          <w:b/>
          <w:bCs/>
        </w:rPr>
        <w:t xml:space="preserve">Part 3: Architecture &amp; Implementation</w:t>
      </w:r>
    </w:p>
    <w:p>
      <w:pPr>
        <w:pStyle w:val="ListParagraph"/>
        <w:numPr>
          <w:ilvl w:val="0"/>
          <w:numId w:val="2"/>
        </w:numPr>
      </w:pPr>
      <w:r>
        <w:t xml:space="preserve">Hexagonal architecture for each context</w:t>
      </w:r>
    </w:p>
    <w:p>
      <w:pPr>
        <w:pStyle w:val="ListParagraph"/>
        <w:numPr>
          <w:ilvl w:val="0"/>
          <w:numId w:val="2"/>
        </w:numPr>
      </w:pPr>
      <w:r>
        <w:t xml:space="preserve">Repository and service design</w:t>
      </w:r>
    </w:p>
    <w:p>
      <w:pPr>
        <w:pStyle w:val="ListParagraph"/>
        <w:numPr>
          <w:ilvl w:val="0"/>
          <w:numId w:val="2"/>
        </w:numPr>
      </w:pPr>
      <w:r>
        <w:t xml:space="preserve">Code structure alignment with models</w:t>
      </w:r>
    </w:p>
    <w:p>
      <w:pPr>
        <w:spacing w:before="180"/>
      </w:pPr>
    </w:p>
    <w:p>
      <w:r>
        <w:rPr>
          <w:b/>
          <w:bCs/>
        </w:rPr>
        <w:t xml:space="preserve">Skills You're Building: </w:t>
      </w:r>
      <w:r>
        <w:t xml:space="preserve">Complete system design, synthesis, real-world application, confidence</w:t>
      </w:r>
    </w:p>
    <w:p>
      <w:r>
        <w:br w:type="page"/>
      </w:r>
    </w:p>
    <w:p>
      <w:pPr>
        <w:pStyle w:val="Heading1"/>
      </w:pPr>
      <w:r>
        <w:t xml:space="preserve">Skills Development Matrix</w:t>
      </w:r>
    </w:p>
    <w:p>
      <w:r>
        <w:rPr>
          <w:b/>
          <w:bCs/>
        </w:rPr>
        <w:t xml:space="preserve">Throughout the 6 Days, You're Building: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Skill Category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Specific Capabilities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Communication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Facilitation, stakeholder management, technical-business bridge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Modeling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 modeling, event storming, domain storytelling, abstraction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Design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Tactical patterns, strategic patterns, architectural thinking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Implementation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 code, model-code alignment, hexagonal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Strategic Thinking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Subdomain analysis, context boundaries, integration strategies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Collaboration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Workshop facilitation, team coordination, cross-functional work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Success Metrics: How You'll Know You've Learned</w:t>
      </w:r>
    </w:p>
    <w:p>
      <w:pPr>
        <w:pStyle w:val="Heading2"/>
      </w:pPr>
      <w:r>
        <w:t xml:space="preserve">After This Training, You Can:</w:t>
      </w:r>
    </w:p>
    <w:p>
      <w:pPr>
        <w:pStyle w:val="ListParagraph"/>
        <w:numPr>
          <w:ilvl w:val="0"/>
          <w:numId w:val="2"/>
        </w:numPr>
      </w:pPr>
      <w:r>
        <w:t xml:space="preserve">Explain DDD concepts to technical and non-technical stakeholders</w:t>
      </w:r>
    </w:p>
    <w:p>
      <w:pPr>
        <w:pStyle w:val="ListParagraph"/>
        <w:numPr>
          <w:ilvl w:val="0"/>
          <w:numId w:val="2"/>
        </w:numPr>
      </w:pPr>
      <w:r>
        <w:t xml:space="preserve">Facilitate collaborative modeling workshops</w:t>
      </w:r>
    </w:p>
    <w:p>
      <w:pPr>
        <w:pStyle w:val="ListParagraph"/>
        <w:numPr>
          <w:ilvl w:val="0"/>
          <w:numId w:val="2"/>
        </w:numPr>
      </w:pPr>
      <w:r>
        <w:t xml:space="preserve">Design bounded contexts for complex automotive systems</w:t>
      </w:r>
    </w:p>
    <w:p>
      <w:pPr>
        <w:pStyle w:val="ListParagraph"/>
        <w:numPr>
          <w:ilvl w:val="0"/>
          <w:numId w:val="2"/>
        </w:numPr>
      </w:pPr>
      <w:r>
        <w:t xml:space="preserve">Create context maps for multi-team projects</w:t>
      </w:r>
    </w:p>
    <w:p>
      <w:pPr>
        <w:pStyle w:val="ListParagraph"/>
        <w:numPr>
          <w:ilvl w:val="0"/>
          <w:numId w:val="2"/>
        </w:numPr>
      </w:pPr>
      <w:r>
        <w:t xml:space="preserve">Apply tactical patterns (Entities, Aggregates, Services) appropriately</w:t>
      </w:r>
    </w:p>
    <w:p>
      <w:pPr>
        <w:pStyle w:val="ListParagraph"/>
        <w:numPr>
          <w:ilvl w:val="0"/>
          <w:numId w:val="2"/>
        </w:numPr>
      </w:pPr>
      <w:r>
        <w:t xml:space="preserve">Implement hexagonal architecture for domain isolation</w:t>
      </w:r>
    </w:p>
    <w:p>
      <w:pPr>
        <w:pStyle w:val="ListParagraph"/>
        <w:numPr>
          <w:ilvl w:val="0"/>
          <w:numId w:val="2"/>
        </w:numPr>
      </w:pPr>
      <w:r>
        <w:t xml:space="preserve">Choose strategic patterns for system integration</w:t>
      </w:r>
    </w:p>
    <w:p>
      <w:pPr>
        <w:pStyle w:val="ListParagraph"/>
        <w:numPr>
          <w:ilvl w:val="0"/>
          <w:numId w:val="2"/>
        </w:numPr>
      </w:pPr>
      <w:r>
        <w:t xml:space="preserve">Translate domain models into quality code</w:t>
      </w:r>
    </w:p>
    <w:p>
      <w:pPr>
        <w:pStyle w:val="ListParagraph"/>
        <w:numPr>
          <w:ilvl w:val="0"/>
          <w:numId w:val="2"/>
        </w:numPr>
      </w:pPr>
      <w:r>
        <w:t xml:space="preserve">Lead DDD adoption in your teams</w:t>
      </w:r>
    </w:p>
    <w:p>
      <w:pPr>
        <w:pStyle w:val="ListParagraph"/>
        <w:numPr>
          <w:ilvl w:val="0"/>
          <w:numId w:val="2"/>
        </w:numPr>
      </w:pPr>
      <w:r>
        <w:t xml:space="preserve">Apply DDD principles to your current VW projects</w:t>
      </w:r>
    </w:p>
    <w:p>
      <w:r>
        <w:br w:type="page"/>
      </w:r>
    </w:p>
    <w:p>
      <w:pPr>
        <w:pStyle w:val="Heading1"/>
      </w:pPr>
      <w:r>
        <w:t xml:space="preserve">Your Certification Journey</w:t>
      </w:r>
    </w:p>
    <w:p>
      <w:pPr>
        <w:pStyle w:val="Heading2"/>
      </w:pPr>
      <w:r>
        <w:t xml:space="preserve">CPSA-A Certification Requirements</w:t>
      </w:r>
    </w:p>
    <w:p>
      <w:pPr>
        <w:pStyle w:val="ListParagraph"/>
        <w:numPr>
          <w:ilvl w:val="0"/>
          <w:numId w:val="2"/>
        </w:numPr>
      </w:pPr>
      <w:r>
        <w:t xml:space="preserve">Minimum 70 credit points from Advanced Level modules</w:t>
      </w:r>
    </w:p>
    <w:p>
      <w:pPr>
        <w:pStyle w:val="ListParagraph"/>
        <w:numPr>
          <w:ilvl w:val="0"/>
          <w:numId w:val="2"/>
        </w:numPr>
      </w:pPr>
      <w:r>
        <w:t xml:space="preserve">At least 10 points in each competency area:</w:t>
      </w:r>
    </w:p>
    <w:p>
      <w:r>
        <w:t xml:space="preserve">    • Technical Competence</w:t>
      </w:r>
    </w:p>
    <w:p>
      <w:r>
        <w:t xml:space="preserve">    • Methodological Competence</w:t>
      </w:r>
    </w:p>
    <w:p>
      <w:r>
        <w:t xml:space="preserve">    • Communicative Competence</w:t>
      </w:r>
    </w:p>
    <w:p>
      <w:pPr>
        <w:pStyle w:val="ListParagraph"/>
        <w:numPr>
          <w:ilvl w:val="0"/>
          <w:numId w:val="2"/>
        </w:numPr>
      </w:pPr>
      <w:r>
        <w:t xml:space="preserve">Complete and defend a comprehensive architecture assignment</w:t>
      </w:r>
    </w:p>
    <w:p>
      <w:pPr>
        <w:spacing w:before="240"/>
      </w:pPr>
    </w:p>
    <w:p>
      <w:pPr>
        <w:pStyle w:val="Heading2"/>
      </w:pPr>
      <w:r>
        <w:t xml:space="preserve">This DDD Module Contributes</w:t>
      </w:r>
    </w:p>
    <w:p>
      <w:pPr>
        <w:pStyle w:val="ListParagraph"/>
        <w:numPr>
          <w:ilvl w:val="0"/>
          <w:numId w:val="2"/>
        </w:numPr>
      </w:pPr>
      <w:r>
        <w:t xml:space="preserve">20 Methodological points</w:t>
      </w:r>
    </w:p>
    <w:p>
      <w:pPr>
        <w:pStyle w:val="ListParagraph"/>
        <w:numPr>
          <w:ilvl w:val="0"/>
          <w:numId w:val="2"/>
        </w:numPr>
      </w:pPr>
      <w:r>
        <w:t xml:space="preserve">10 Communicative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Total: 30 points</w:t>
      </w:r>
    </w:p>
    <w:p>
      <w:pPr>
        <w:spacing w:before="240"/>
      </w:pPr>
    </w:p>
    <w:p>
      <w:pPr>
        <w:pStyle w:val="Heading2"/>
      </w:pPr>
      <w:r>
        <w:t xml:space="preserve">After This Training</w:t>
      </w:r>
    </w:p>
    <w:p>
      <w:pPr>
        <w:pStyle w:val="ListParagraph"/>
        <w:numPr>
          <w:ilvl w:val="0"/>
          <w:numId w:val="2"/>
        </w:numPr>
      </w:pPr>
      <w:r>
        <w:t xml:space="preserve">You'll have 30/70 points needed</w:t>
      </w:r>
    </w:p>
    <w:p>
      <w:pPr>
        <w:pStyle w:val="ListParagraph"/>
        <w:numPr>
          <w:ilvl w:val="0"/>
          <w:numId w:val="2"/>
        </w:numPr>
      </w:pPr>
      <w:r>
        <w:t xml:space="preserve">Strong foundation in methodology and communication</w:t>
      </w:r>
    </w:p>
    <w:p>
      <w:pPr>
        <w:pStyle w:val="ListParagraph"/>
        <w:numPr>
          <w:ilvl w:val="0"/>
          <w:numId w:val="2"/>
        </w:numPr>
      </w:pPr>
      <w:r>
        <w:t xml:space="preserve">Choose additional modules based on your interests and career goals</w:t>
      </w:r>
    </w:p>
    <w:p>
      <w:r>
        <w:br w:type="page"/>
      </w:r>
    </w:p>
    <w:p>
      <w:pPr>
        <w:pStyle w:val="Heading1"/>
      </w:pPr>
      <w:r>
        <w:t xml:space="preserve">The DDD Mindset: What We're Really Learning</w:t>
      </w:r>
    </w:p>
    <w:p>
      <w:pPr>
        <w:pStyle w:val="Heading2"/>
      </w:pPr>
      <w:r>
        <w:t xml:space="preserve">Beyond Patterns and Practices</w:t>
      </w:r>
    </w:p>
    <w:p>
      <w:r>
        <w:t xml:space="preserve">DDD is fundamentally about: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Respecting the domain: </w:t>
      </w:r>
      <w:r>
        <w:t xml:space="preserve">Technology serves the business, not vice versa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Collaboration: </w:t>
      </w:r>
      <w:r>
        <w:t xml:space="preserve">Developers and domain experts as equal partners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Clarity: </w:t>
      </w:r>
      <w:r>
        <w:t xml:space="preserve">Making implicit knowledge explicit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Evolution: </w:t>
      </w:r>
      <w:r>
        <w:t xml:space="preserve">Embracing change through iterative refinement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Alignment: </w:t>
      </w:r>
      <w:r>
        <w:t xml:space="preserve">Software that reflects business reality</w:t>
      </w:r>
    </w:p>
    <w:p>
      <w:pPr>
        <w:spacing w:before="240"/>
      </w:pPr>
    </w:p>
    <w:p>
      <w:pPr>
        <w:pStyle w:val="Heading2"/>
      </w:pPr>
      <w:r>
        <w:t xml:space="preserve">Cultural Shift</w:t>
      </w:r>
    </w:p>
    <w:p>
      <w:pPr>
        <w:pStyle w:val="ListParagraph"/>
        <w:numPr>
          <w:ilvl w:val="0"/>
          <w:numId w:val="2"/>
        </w:numPr>
      </w:pPr>
      <w:r>
        <w:t xml:space="preserve">From "just implement the requirements" to "deeply understand the domain"</w:t>
      </w:r>
    </w:p>
    <w:p>
      <w:pPr>
        <w:pStyle w:val="ListParagraph"/>
        <w:numPr>
          <w:ilvl w:val="0"/>
          <w:numId w:val="2"/>
        </w:numPr>
      </w:pPr>
      <w:r>
        <w:t xml:space="preserve">From "technical architecture first" to "domain model first"</w:t>
      </w:r>
    </w:p>
    <w:p>
      <w:pPr>
        <w:pStyle w:val="ListParagraph"/>
        <w:numPr>
          <w:ilvl w:val="0"/>
          <w:numId w:val="2"/>
        </w:numPr>
      </w:pPr>
      <w:r>
        <w:t xml:space="preserve">From "documentation separate from code" to "code IS the model"</w:t>
      </w:r>
    </w:p>
    <w:p>
      <w:pPr>
        <w:pStyle w:val="ListParagraph"/>
        <w:numPr>
          <w:ilvl w:val="0"/>
          <w:numId w:val="2"/>
        </w:numPr>
      </w:pPr>
      <w:r>
        <w:t xml:space="preserve">From "teams per technology" to "teams per bounded context"</w:t>
      </w:r>
    </w:p>
    <w:p>
      <w:pPr>
        <w:spacing w:before="240"/>
      </w:pPr>
    </w:p>
    <w:p>
      <w:pPr>
        <w:pStyle w:val="Heading2"/>
      </w:pPr>
      <w:r>
        <w:t xml:space="preserve">Your Transformation</w:t>
      </w:r>
    </w:p>
    <w:p>
      <w:r>
        <w:t xml:space="preserve">This training will change how you think about software design, not just what patterns you use.</w:t>
      </w:r>
    </w:p>
    <w:p>
      <w:r>
        <w:br w:type="page"/>
      </w:r>
    </w:p>
    <w:p>
      <w:pPr>
        <w:pStyle w:val="Heading1"/>
      </w:pPr>
      <w:r>
        <w:t xml:space="preserve">Final Thoughts Before We Begin</w:t>
      </w:r>
    </w:p>
    <w:p>
      <w:pPr>
        <w:pStyle w:val="Heading2"/>
      </w:pPr>
      <w:r>
        <w:t xml:space="preserve">This Is Your Journey</w:t>
      </w:r>
    </w:p>
    <w:p>
      <w:r>
        <w:t xml:space="preserve">Over the next six sessions, you'll gain: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Knowledge: </w:t>
      </w:r>
      <w:r>
        <w:t xml:space="preserve">Deep understanding of DDD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Skills: </w:t>
      </w:r>
      <w:r>
        <w:t xml:space="preserve">Practical ability to apply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Confidence: </w:t>
      </w:r>
      <w:r>
        <w:t xml:space="preserve">Certainty to lead DDD initiatives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Network: </w:t>
      </w:r>
      <w:r>
        <w:t xml:space="preserve">Connections with fellow practitioners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Credentials: </w:t>
      </w:r>
      <w:r>
        <w:t xml:space="preserve">30 points toward CPSA-A</w:t>
      </w:r>
    </w:p>
    <w:p>
      <w:pPr>
        <w:spacing w:before="240"/>
      </w:pPr>
    </w:p>
    <w:p>
      <w:pPr>
        <w:pStyle w:val="Heading2"/>
      </w:pPr>
      <w:r>
        <w:t xml:space="preserve">The Real Value</w:t>
      </w:r>
    </w:p>
    <w:p>
      <w:r>
        <w:t xml:space="preserve">Beyond certification points, you'll transform how you:</w:t>
      </w:r>
    </w:p>
    <w:p>
      <w:pPr>
        <w:pStyle w:val="ListParagraph"/>
        <w:numPr>
          <w:ilvl w:val="0"/>
          <w:numId w:val="2"/>
        </w:numPr>
      </w:pPr>
      <w:r>
        <w:t xml:space="preserve">Think about software architecture</w:t>
      </w:r>
    </w:p>
    <w:p>
      <w:pPr>
        <w:pStyle w:val="ListParagraph"/>
        <w:numPr>
          <w:ilvl w:val="0"/>
          <w:numId w:val="2"/>
        </w:numPr>
      </w:pPr>
      <w:r>
        <w:t xml:space="preserve">Collaborate with domain experts</w:t>
      </w:r>
    </w:p>
    <w:p>
      <w:pPr>
        <w:pStyle w:val="ListParagraph"/>
        <w:numPr>
          <w:ilvl w:val="0"/>
          <w:numId w:val="2"/>
        </w:numPr>
      </w:pPr>
      <w:r>
        <w:t xml:space="preserve">Design complex systems</w:t>
      </w:r>
    </w:p>
    <w:p>
      <w:pPr>
        <w:pStyle w:val="ListParagraph"/>
        <w:numPr>
          <w:ilvl w:val="0"/>
          <w:numId w:val="2"/>
        </w:numPr>
      </w:pPr>
      <w:r>
        <w:t xml:space="preserve">Lead technical initiatives</w:t>
      </w:r>
    </w:p>
    <w:p>
      <w:pPr>
        <w:pStyle w:val="ListParagraph"/>
        <w:numPr>
          <w:ilvl w:val="0"/>
          <w:numId w:val="2"/>
        </w:numPr>
      </w:pPr>
      <w:r>
        <w:t xml:space="preserve">Deliver business value</w:t>
      </w:r>
    </w:p>
    <w:p>
      <w:pPr>
        <w:spacing w:before="240"/>
      </w:pPr>
    </w:p>
    <w:p>
      <w:pPr>
        <w:pStyle w:val="Heading2"/>
      </w:pPr>
      <w:r>
        <w:t xml:space="preserve">Your Investment</w:t>
      </w:r>
    </w:p>
    <w:p>
      <w:r>
        <w:t xml:space="preserve">24 hours of focused learning that will influence your entire career in software architecture.</w:t>
      </w:r>
    </w:p>
    <w:p>
      <w:r>
        <w:br w:type="page"/>
      </w:r>
    </w:p>
    <w:p>
      <w:pPr>
        <w:pStyle w:val="Heading1"/>
      </w:pPr>
      <w:r>
        <w:t xml:space="preserve">Ready to Begin?</w:t>
      </w:r>
    </w:p>
    <w:p>
      <w:pPr>
        <w:pStyle w:val="Heading2"/>
      </w:pPr>
      <w:r>
        <w:t xml:space="preserve">Next Steps</w:t>
      </w:r>
    </w:p>
    <w:p>
      <w:r>
        <w:rPr>
          <w:b/>
          <w:bCs/>
        </w:rPr>
        <w:t xml:space="preserve">1. Review this deck</w:t>
      </w:r>
      <w:r>
        <w:t xml:space="preserve"> - Familiarize yourself with the journey</w:t>
      </w:r>
    </w:p>
    <w:p>
      <w:r>
        <w:rPr>
          <w:b/>
          <w:bCs/>
        </w:rPr>
        <w:t xml:space="preserve">2. Prepare your environment</w:t>
      </w:r>
      <w:r>
        <w:t xml:space="preserve"> - Technical setup complete</w:t>
      </w:r>
    </w:p>
    <w:p>
      <w:r>
        <w:rPr>
          <w:b/>
          <w:bCs/>
        </w:rPr>
        <w:t xml:space="preserve">3. Reflect on your domain</w:t>
      </w:r>
      <w:r>
        <w:t xml:space="preserve"> - Think about VW challenges</w:t>
      </w:r>
    </w:p>
    <w:p>
      <w:r>
        <w:rPr>
          <w:b/>
          <w:bCs/>
        </w:rPr>
        <w:t xml:space="preserve">4. Join Session 1</w:t>
      </w:r>
      <w:r>
        <w:t xml:space="preserve"> - Sunday, 22 December 2025, 09:00 IST</w:t>
      </w:r>
    </w:p>
    <w:p>
      <w:pPr>
        <w:spacing w:before="240"/>
      </w:pPr>
    </w:p>
    <w:p>
      <w:pPr>
        <w:pStyle w:val="Heading2"/>
      </w:pPr>
      <w:r>
        <w:t xml:space="preserve">Session 1 Preview: Domain, Model &amp; Ubiquitous Language</w:t>
      </w:r>
    </w:p>
    <w:p>
      <w:pPr>
        <w:pStyle w:val="ListParagraph"/>
        <w:numPr>
          <w:ilvl w:val="0"/>
          <w:numId w:val="2"/>
        </w:numPr>
      </w:pPr>
      <w:r>
        <w:t xml:space="preserve">What is a domain model?</w:t>
      </w:r>
    </w:p>
    <w:p>
      <w:pPr>
        <w:pStyle w:val="ListParagraph"/>
        <w:numPr>
          <w:ilvl w:val="0"/>
          <w:numId w:val="2"/>
        </w:numPr>
      </w:pPr>
      <w:r>
        <w:t xml:space="preserve">Building blocks of DDD</w:t>
      </w:r>
    </w:p>
    <w:p>
      <w:pPr>
        <w:pStyle w:val="ListParagraph"/>
        <w:numPr>
          <w:ilvl w:val="0"/>
          <w:numId w:val="2"/>
        </w:numPr>
      </w:pPr>
      <w:r>
        <w:t xml:space="preserve">Creating ubiquitous language</w:t>
      </w:r>
    </w:p>
    <w:p>
      <w:pPr>
        <w:pStyle w:val="ListParagraph"/>
        <w:numPr>
          <w:ilvl w:val="0"/>
          <w:numId w:val="2"/>
        </w:numPr>
      </w:pPr>
      <w:r>
        <w:t xml:space="preserve">Automotive domain examples</w:t>
      </w:r>
    </w:p>
    <w:p>
      <w:pPr>
        <w:spacing w:before="360"/>
      </w:pPr>
    </w:p>
    <w:p>
      <w:pPr>
        <w:jc w:val="center"/>
      </w:pPr>
      <w:r>
        <w:rPr>
          <w:b/>
          <w:bCs/>
          <w:color w:val="1F4E78"/>
          <w:sz w:val="32"/>
          <w:szCs w:val="32"/>
        </w:rPr>
        <w:t xml:space="preserve">See you soon!</w:t>
      </w:r>
    </w:p>
    <w:p>
      <w:pPr>
        <w:jc w:val="center"/>
      </w:pPr>
      <w:r>
        <w:rPr>
          <w:i/>
          <w:iCs/>
          <w:color w:val="5B9BD5"/>
          <w:sz w:val="24"/>
          <w:szCs w:val="24"/>
        </w:rPr>
        <w:t xml:space="preserve">Let's revolutionize how we design automotive software together.</w:t>
      </w:r>
    </w:p>
    <w:p>
      <w:r>
        <w:br w:type="page"/>
      </w:r>
    </w:p>
    <w:p>
      <w:pPr>
        <w:spacing w:before="1440"/>
        <w:jc w:val="center"/>
      </w:pPr>
      <w:r>
        <w:rPr>
          <w:b/>
          <w:bCs/>
          <w:color w:val="1F4E78"/>
          <w:sz w:val="48"/>
          <w:szCs w:val="48"/>
        </w:rPr>
        <w:t xml:space="preserve">iSAQB CPSA-A</w:t>
      </w:r>
    </w:p>
    <w:p>
      <w:pPr>
        <w:jc w:val="center"/>
      </w:pPr>
      <w:r>
        <w:rPr>
          <w:b/>
          <w:bCs/>
          <w:color w:val="2E75B5"/>
          <w:sz w:val="44"/>
          <w:szCs w:val="44"/>
        </w:rPr>
        <w:t xml:space="preserve">Domain-Driven Design</w:t>
      </w:r>
    </w:p>
    <w:p>
      <w:pPr>
        <w:spacing w:before="720"/>
        <w:jc w:val="center"/>
      </w:pPr>
      <w:r>
        <w:rPr>
          <w:i/>
          <w:iCs/>
          <w:color w:val="5B9BD5"/>
          <w:sz w:val="28"/>
          <w:szCs w:val="28"/>
        </w:rPr>
        <w:t xml:space="preserve">Building Software That Truly Serves the Automotive Domain</w:t>
      </w:r>
    </w:p>
    <w:p>
      <w:pPr>
        <w:spacing w:before="720"/>
        <w:jc w:val="center"/>
      </w:pPr>
      <w:r>
        <w:rPr>
          <w:color w:val="000000"/>
          <w:sz w:val="26"/>
          <w:szCs w:val="26"/>
        </w:rPr>
        <w:t xml:space="preserve">Volkswagen Group India</w:t>
      </w:r>
    </w:p>
    <w:p>
      <w:pPr>
        <w:jc w:val="center"/>
      </w:pPr>
      <w:r>
        <w:rPr>
          <w:color w:val="000000"/>
          <w:sz w:val="24"/>
          <w:szCs w:val="24"/>
        </w:rPr>
        <w:t xml:space="preserve">December 2025 - January 2026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  <w:style w:type="paragraph" w:styleId="Subtitle">
    <w:name w:val="Subtitle"/>
    <w:basedOn w:val="Normal"/>
    <w:pPr>
      <w:spacing w:after="360"/>
      <w:jc w:val="center"/>
    </w:pPr>
    <w:rPr>
      <w:rFonts w:ascii="Arial" w:cs="Arial" w:eastAsia="Arial" w:hAnsi="Arial"/>
      <w:i/>
      <w:iCs/>
      <w:color w:val="5B9BD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2025-12-22T02:24:17.589Z</dcterms:created>
  <dcterms:modified xsi:type="dcterms:W3CDTF">2025-12-22T02:24:17.590Z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