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https://bhuvan-app1.nrsc.gov.in/state/HR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Title: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highlight w:val="white"/>
          <w:rtl w:val="0"/>
        </w:rPr>
        <w:t xml:space="preserve">Bhuvan - Haryana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Navigation: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Bhuvan Geoportal for state of Haryana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user can access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Administrative Boundaries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Agricultural Fire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Agriculture and Soils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Census of 2011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Geology and mines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 Water Prospects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 Use Land Cover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Revenue Boundry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Urban (National Urban Information System)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HUDA (industrials Area Assets)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PHED (Sweage Treatment Plants , Tubewells , Waterwork)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ITI (ITI Insititutes 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HFD (Assets , Block Forests)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Haryana State Industrial &amp; Infrastructure Development Corporation ( for the regions Barwala , Kutana , Narwana , Pankchkula , Panipat , Rohtak , Saha , Sirsa 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huvan-app1.nrsc.gov.in/state/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