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hyperlink r:id="rId6">
        <w:r w:rsidDel="00000000" w:rsidR="00000000" w:rsidRPr="00000000">
          <w:rPr>
            <w:color w:val="1155cc"/>
            <w:u w:val="single"/>
            <w:rtl w:val="0"/>
          </w:rPr>
          <w:t xml:space="preserve">ISRO's Geoportal | Gateway to Indian Earth Observation | Applications</w:t>
        </w:r>
      </w:hyperlink>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Title:  Bhuvan-Water Resources Management Support: Maharashtra</w:t>
      </w:r>
    </w:p>
    <w:p w:rsidR="00000000" w:rsidDel="00000000" w:rsidP="00000000" w:rsidRDefault="00000000" w:rsidRPr="00000000" w14:paraId="00000004">
      <w:pPr>
        <w:rPr/>
      </w:pPr>
      <w:r w:rsidDel="00000000" w:rsidR="00000000" w:rsidRPr="00000000">
        <w:rPr>
          <w:rtl w:val="0"/>
        </w:rPr>
        <w:t xml:space="preserve">Navigation: Water Resources Management Support Overview:</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The collaborative efforts of NRSC, ISRO, and WRD in Maharashtra through Bhuvan aim to optimize information services, fostering active interaction and contribution. The website provides a suite of tools and data for efficient water resource management.</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3. Flood Information:</w:t>
      </w:r>
    </w:p>
    <w:p w:rsidR="00000000" w:rsidDel="00000000" w:rsidP="00000000" w:rsidRDefault="00000000" w:rsidRPr="00000000" w14:paraId="0000000C">
      <w:pPr>
        <w:rPr/>
      </w:pPr>
      <w:r w:rsidDel="00000000" w:rsidR="00000000" w:rsidRPr="00000000">
        <w:rPr>
          <w:rtl w:val="0"/>
        </w:rPr>
        <w:t xml:space="preserve">   - Access Inundation Layers for specific dates, including water layers and the ability to zoom to layer extents.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4. Sugarcane Crop Monitoring:</w:t>
      </w:r>
    </w:p>
    <w:p w:rsidR="00000000" w:rsidDel="00000000" w:rsidP="00000000" w:rsidRDefault="00000000" w:rsidRPr="00000000" w14:paraId="0000000F">
      <w:pPr>
        <w:rPr/>
      </w:pPr>
      <w:r w:rsidDel="00000000" w:rsidR="00000000" w:rsidRPr="00000000">
        <w:rPr>
          <w:rtl w:val="0"/>
        </w:rPr>
        <w:t xml:space="preserve">   - District-wise Sugarcane Crop Monitoring for 2012-13, allowing users to explore crop data in various districts of Maharashtra.</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5. Irrigation Potential Utilization:</w:t>
      </w:r>
    </w:p>
    <w:p w:rsidR="00000000" w:rsidDel="00000000" w:rsidP="00000000" w:rsidRDefault="00000000" w:rsidRPr="00000000" w14:paraId="00000012">
      <w:pPr>
        <w:rPr/>
      </w:pPr>
      <w:r w:rsidDel="00000000" w:rsidR="00000000" w:rsidRPr="00000000">
        <w:rPr>
          <w:rtl w:val="0"/>
        </w:rPr>
        <w:t xml:space="preserve">   - Explore IPU data for Rabi 2015 and understand irrigation commands for effective water resource utilization.</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6. Monitoring of Irrigation Infrastructure:</w:t>
      </w:r>
    </w:p>
    <w:p w:rsidR="00000000" w:rsidDel="00000000" w:rsidP="00000000" w:rsidRDefault="00000000" w:rsidRPr="00000000" w14:paraId="00000015">
      <w:pPr>
        <w:rPr/>
      </w:pPr>
      <w:r w:rsidDel="00000000" w:rsidR="00000000" w:rsidRPr="00000000">
        <w:rPr>
          <w:rtl w:val="0"/>
        </w:rPr>
        <w:t xml:space="preserve">   - Access the link for Irrigation Project Monitoring, providing insights into ongoing infrastructure projects.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7. Field Data:</w:t>
      </w:r>
    </w:p>
    <w:p w:rsidR="00000000" w:rsidDel="00000000" w:rsidP="00000000" w:rsidRDefault="00000000" w:rsidRPr="00000000" w14:paraId="00000018">
      <w:pPr>
        <w:rPr/>
      </w:pPr>
      <w:r w:rsidDel="00000000" w:rsidR="00000000" w:rsidRPr="00000000">
        <w:rPr>
          <w:rtl w:val="0"/>
        </w:rPr>
        <w:t xml:space="preserve">   - Choose between BhuvanIPU or AIBP projects, select profiles (All), and customize date modes (Day or Period) for detailed field data analysis.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This comprehensive platform empowers stakeholders with diverse tools, allowing them to actively participate in the betterment of water resource management in Maharashtra. Users can make informed decisions through the analysis of reservoirs, land use, flood data, crop monitoring, irrigation potential, and infrastructure projects.</w:t>
      </w:r>
    </w:p>
    <w:p w:rsidR="00000000" w:rsidDel="00000000" w:rsidP="00000000" w:rsidRDefault="00000000" w:rsidRPr="00000000" w14:paraId="0000001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bhuvan-app1.nrsc.gov.in/mwrds/index.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