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FDF7A" w14:textId="77777777" w:rsidR="007919AD" w:rsidRPr="007919AD" w:rsidRDefault="007919AD" w:rsidP="007919A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u w:val="single"/>
          <w:lang w:val="en-US" w:eastAsia="en-IN"/>
          <w14:ligatures w14:val="none"/>
        </w:rPr>
        <w:t>Cognos (Office Depot) Reports</w:t>
      </w:r>
      <w:r w:rsidRPr="007919AD">
        <w:rPr>
          <w:rFonts w:ascii="Calibri" w:eastAsia="Times New Roman" w:hAnsi="Calibri" w:cs="Calibri"/>
          <w:color w:val="000000"/>
          <w:kern w:val="0"/>
          <w:sz w:val="40"/>
          <w:szCs w:val="40"/>
          <w:lang w:val="en-US" w:eastAsia="en-IN"/>
          <w14:ligatures w14:val="none"/>
        </w:rPr>
        <w:t> </w:t>
      </w:r>
    </w:p>
    <w:p w14:paraId="70BD5735" w14:textId="77777777" w:rsidR="007919AD" w:rsidRPr="007919AD" w:rsidRDefault="007919AD" w:rsidP="007919AD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sz w:val="30"/>
          <w:szCs w:val="3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val="en-US" w:eastAsia="en-IN"/>
          <w14:ligatures w14:val="none"/>
        </w:rPr>
        <w:t>Through Python Script:</w:t>
      </w:r>
      <w:r w:rsidRPr="007919AD">
        <w:rPr>
          <w:rFonts w:ascii="Calibri" w:eastAsia="Times New Roman" w:hAnsi="Calibri" w:cs="Calibri"/>
          <w:color w:val="000000"/>
          <w:kern w:val="0"/>
          <w:sz w:val="30"/>
          <w:szCs w:val="30"/>
          <w:lang w:val="en-US" w:eastAsia="en-IN"/>
          <w14:ligatures w14:val="none"/>
        </w:rPr>
        <w:t> </w:t>
      </w:r>
    </w:p>
    <w:p w14:paraId="2AC79141" w14:textId="77777777" w:rsidR="007919AD" w:rsidRPr="007919AD" w:rsidRDefault="007919AD" w:rsidP="007919AD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Prerequisites: Downloaded XML for the reports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451C2DF9" w14:textId="77777777" w:rsidR="007919AD" w:rsidRPr="007919AD" w:rsidRDefault="007919AD" w:rsidP="007919AD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On Metadata Extraction through Python Code: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651C8E9C" w14:textId="77777777" w:rsidR="007919AD" w:rsidRPr="007919AD" w:rsidRDefault="007919AD" w:rsidP="007919AD">
      <w:pPr>
        <w:numPr>
          <w:ilvl w:val="0"/>
          <w:numId w:val="2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Ran the code for the Metadata Extraction considering the XML files for the Cognos report shared. </w:t>
      </w:r>
    </w:p>
    <w:p w14:paraId="1397D8C2" w14:textId="77777777" w:rsidR="007919AD" w:rsidRPr="007919AD" w:rsidRDefault="007919AD" w:rsidP="007919AD">
      <w:pPr>
        <w:numPr>
          <w:ilvl w:val="0"/>
          <w:numId w:val="2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Parsed and got the following data from XML. </w:t>
      </w:r>
    </w:p>
    <w:p w14:paraId="43633509" w14:textId="77777777" w:rsidR="007919AD" w:rsidRPr="007919AD" w:rsidRDefault="007919AD" w:rsidP="007919AD">
      <w:pPr>
        <w:numPr>
          <w:ilvl w:val="0"/>
          <w:numId w:val="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Model Path: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 This refers to the location or path within the IBM Cognos framework where a specific report or data model is stored. </w:t>
      </w:r>
    </w:p>
    <w:p w14:paraId="4FF67AB4" w14:textId="77777777" w:rsidR="007919AD" w:rsidRPr="007919AD" w:rsidRDefault="007919AD" w:rsidP="007919AD">
      <w:pPr>
        <w:numPr>
          <w:ilvl w:val="0"/>
          <w:numId w:val="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Query Name: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 In Cognos, a query is a request for data from a data source or data model. </w:t>
      </w:r>
    </w:p>
    <w:p w14:paraId="3DCE1C77" w14:textId="77777777" w:rsidR="007919AD" w:rsidRPr="007919AD" w:rsidRDefault="007919AD" w:rsidP="007919AD">
      <w:pPr>
        <w:numPr>
          <w:ilvl w:val="0"/>
          <w:numId w:val="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Data Item Name: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 A data item in Cognos represents a specific piece of data or a calculation within a query. Data items can be columns from a database table, calculated fields, or other data elements used in a report. </w:t>
      </w:r>
    </w:p>
    <w:p w14:paraId="2726C93D" w14:textId="77777777" w:rsidR="007919AD" w:rsidRPr="007919AD" w:rsidRDefault="007919AD" w:rsidP="007919AD">
      <w:pPr>
        <w:numPr>
          <w:ilvl w:val="0"/>
          <w:numId w:val="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Expression corresponding to query: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 An expression in Cognos is a formula or calculation defined within a query to manipulate or transform data. </w:t>
      </w:r>
    </w:p>
    <w:p w14:paraId="1602F1FE" w14:textId="77777777" w:rsidR="007919AD" w:rsidRPr="007919AD" w:rsidRDefault="007919AD" w:rsidP="007919AD">
      <w:pPr>
        <w:numPr>
          <w:ilvl w:val="0"/>
          <w:numId w:val="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Data Objects: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 Data objects in Cognos represent various elements in a data model, such as tables, columns, and relationships. </w:t>
      </w:r>
    </w:p>
    <w:p w14:paraId="0A0A6608" w14:textId="77777777" w:rsidR="007919AD" w:rsidRPr="007919AD" w:rsidRDefault="007919AD" w:rsidP="007919AD">
      <w:pPr>
        <w:numPr>
          <w:ilvl w:val="0"/>
          <w:numId w:val="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Pages: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 Pages refer to the different sections or components of a report layout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  <w:t> </w:t>
      </w:r>
    </w:p>
    <w:p w14:paraId="4BF902B1" w14:textId="77777777" w:rsidR="007919AD" w:rsidRPr="007919AD" w:rsidRDefault="007919AD" w:rsidP="007919AD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sz w:val="30"/>
          <w:szCs w:val="3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sz w:val="30"/>
          <w:szCs w:val="30"/>
          <w:lang w:val="en-US" w:eastAsia="en-IN"/>
          <w14:ligatures w14:val="none"/>
        </w:rPr>
        <w:t>Through Cognos API:</w:t>
      </w:r>
      <w:r w:rsidRPr="007919AD">
        <w:rPr>
          <w:rFonts w:ascii="Calibri" w:eastAsia="Times New Roman" w:hAnsi="Calibri" w:cs="Calibri"/>
          <w:color w:val="000000"/>
          <w:kern w:val="0"/>
          <w:sz w:val="30"/>
          <w:szCs w:val="30"/>
          <w:lang w:val="en-US" w:eastAsia="en-IN"/>
          <w14:ligatures w14:val="none"/>
        </w:rPr>
        <w:t> </w:t>
      </w:r>
    </w:p>
    <w:p w14:paraId="2AE92C93" w14:textId="77777777" w:rsidR="007919AD" w:rsidRPr="007919AD" w:rsidRDefault="007919AD" w:rsidP="007919AD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Set up needed to run the Crystal reports APIs: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4E5FC8EF" w14:textId="77777777" w:rsidR="007919AD" w:rsidRPr="007919AD" w:rsidRDefault="007919AD" w:rsidP="007919AD">
      <w:pPr>
        <w:numPr>
          <w:ilvl w:val="0"/>
          <w:numId w:val="5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A user account on IBM Cognos Analytics site with proper access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. </w:t>
      </w:r>
    </w:p>
    <w:p w14:paraId="4BAC683E" w14:textId="77777777" w:rsidR="007919AD" w:rsidRPr="007919AD" w:rsidRDefault="007919AD" w:rsidP="007919AD">
      <w:pPr>
        <w:numPr>
          <w:ilvl w:val="0"/>
          <w:numId w:val="6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Inputs needed to run the APIs: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3027F02F" w14:textId="77777777" w:rsidR="007919AD" w:rsidRPr="007919AD" w:rsidRDefault="007919AD" w:rsidP="007919AD">
      <w:pPr>
        <w:numPr>
          <w:ilvl w:val="0"/>
          <w:numId w:val="7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Reference link: </w:t>
      </w:r>
      <w:hyperlink r:id="rId5" w:tgtFrame="_blank" w:history="1">
        <w:r w:rsidRPr="007919AD">
          <w:rPr>
            <w:rFonts w:ascii="Calibri" w:eastAsia="Times New Roman" w:hAnsi="Calibri" w:cs="Calibri"/>
            <w:color w:val="0563C1"/>
            <w:kern w:val="0"/>
            <w:u w:val="single"/>
            <w:lang w:val="en-US" w:eastAsia="en-IN"/>
            <w14:ligatures w14:val="none"/>
          </w:rPr>
          <w:t>https://www.ibm.com/docs/en/cognos-analytics/12.0.0?topic=api-getting-started-rest</w:t>
        </w:r>
      </w:hyperlink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073616DD" w14:textId="77777777" w:rsidR="007919AD" w:rsidRPr="007919AD" w:rsidRDefault="007919AD" w:rsidP="007919AD">
      <w:pPr>
        <w:numPr>
          <w:ilvl w:val="0"/>
          <w:numId w:val="7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For Authentication API, one need to have the following things as input: </w:t>
      </w:r>
    </w:p>
    <w:p w14:paraId="4117E351" w14:textId="77777777" w:rsidR="007919AD" w:rsidRPr="007919AD" w:rsidRDefault="007919AD" w:rsidP="007919AD">
      <w:pPr>
        <w:numPr>
          <w:ilvl w:val="0"/>
          <w:numId w:val="8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BaseURl</w:t>
      </w:r>
      <w:proofErr w:type="spellEnd"/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 xml:space="preserve">: </w:t>
      </w:r>
      <w:hyperlink w:tgtFrame="_blank" w:history="1">
        <w:r w:rsidRPr="007919AD">
          <w:rPr>
            <w:rFonts w:ascii="Calibri" w:eastAsia="Times New Roman" w:hAnsi="Calibri" w:cs="Calibri"/>
            <w:color w:val="0563C1"/>
            <w:kern w:val="0"/>
            <w:u w:val="single"/>
            <w:lang w:val="en-US" w:eastAsia="en-IN"/>
            <w14:ligatures w14:val="none"/>
          </w:rPr>
          <w:t>http://&lt;cognos_analytics_server&gt;/api/v1/</w:t>
        </w:r>
      </w:hyperlink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4C787BC2" w14:textId="77777777" w:rsidR="007919AD" w:rsidRPr="007919AD" w:rsidRDefault="007919AD" w:rsidP="007919AD">
      <w:pPr>
        <w:numPr>
          <w:ilvl w:val="0"/>
          <w:numId w:val="8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CAMNamespace</w:t>
      </w:r>
      <w:proofErr w:type="spellEnd"/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 The namespace or directory service used for authentication in IBM Cognos. </w:t>
      </w:r>
    </w:p>
    <w:p w14:paraId="45309971" w14:textId="77777777" w:rsidR="007919AD" w:rsidRPr="007919AD" w:rsidRDefault="007919AD" w:rsidP="007919AD">
      <w:pPr>
        <w:numPr>
          <w:ilvl w:val="0"/>
          <w:numId w:val="8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CAMUsername</w:t>
      </w:r>
      <w:proofErr w:type="spellEnd"/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The username or identifier for an IBM Cognos user within the specified namespace. </w:t>
      </w:r>
    </w:p>
    <w:p w14:paraId="747B6754" w14:textId="77777777" w:rsidR="007919AD" w:rsidRPr="007919AD" w:rsidRDefault="007919AD" w:rsidP="007919AD">
      <w:pPr>
        <w:numPr>
          <w:ilvl w:val="0"/>
          <w:numId w:val="8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CAMPassword</w:t>
      </w:r>
      <w:proofErr w:type="spellEnd"/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The password associated with the </w:t>
      </w:r>
      <w:proofErr w:type="spellStart"/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CAMUsername</w:t>
      </w:r>
      <w:proofErr w:type="spellEnd"/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to authenticate a user in IBM Cognos.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OR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3D37F535" w14:textId="77777777" w:rsidR="007919AD" w:rsidRPr="007919AD" w:rsidRDefault="007919AD" w:rsidP="007919AD">
      <w:pPr>
        <w:numPr>
          <w:ilvl w:val="0"/>
          <w:numId w:val="8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CAMAPIloginkey</w:t>
      </w:r>
      <w:proofErr w:type="spellEnd"/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A key or token used for authentication and authorization when accessing the Cognos API. </w:t>
      </w:r>
    </w:p>
    <w:p w14:paraId="26C6B71D" w14:textId="77777777" w:rsidR="007919AD" w:rsidRPr="007919AD" w:rsidRDefault="007919AD" w:rsidP="007919AD">
      <w:pPr>
        <w:numPr>
          <w:ilvl w:val="0"/>
          <w:numId w:val="9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The body section depends on the </w:t>
      </w:r>
      <w:hyperlink r:id="rId6" w:tgtFrame="_blank" w:history="1">
        <w:r w:rsidRPr="007919AD">
          <w:rPr>
            <w:rFonts w:ascii="Calibri" w:eastAsia="Times New Roman" w:hAnsi="Calibri" w:cs="Calibri"/>
            <w:b/>
            <w:bCs/>
            <w:color w:val="0563C1"/>
            <w:kern w:val="0"/>
            <w:u w:val="single"/>
            <w:lang w:val="en-US" w:eastAsia="en-IN"/>
            <w14:ligatures w14:val="none"/>
          </w:rPr>
          <w:t>Authentication Provider</w:t>
        </w:r>
      </w:hyperlink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. </w:t>
      </w:r>
    </w:p>
    <w:p w14:paraId="306BAA9A" w14:textId="77777777" w:rsidR="007919AD" w:rsidRPr="007919AD" w:rsidRDefault="007919AD" w:rsidP="007919AD">
      <w:pPr>
        <w:numPr>
          <w:ilvl w:val="0"/>
          <w:numId w:val="9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Authentication providers give access to authentication sources. </w:t>
      </w:r>
    </w:p>
    <w:p w14:paraId="2D7CB255" w14:textId="77777777" w:rsidR="007919AD" w:rsidRPr="007919AD" w:rsidRDefault="007919AD" w:rsidP="007919AD">
      <w:pPr>
        <w:numPr>
          <w:ilvl w:val="0"/>
          <w:numId w:val="9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IBM Cognos software supports the following authentication providers: </w:t>
      </w:r>
    </w:p>
    <w:p w14:paraId="23D23F4C" w14:textId="77777777" w:rsidR="007919AD" w:rsidRPr="007919AD" w:rsidRDefault="007919AD" w:rsidP="007919AD">
      <w:pPr>
        <w:numPr>
          <w:ilvl w:val="0"/>
          <w:numId w:val="10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IBM Cognos Series 7 namespaces </w:t>
      </w:r>
    </w:p>
    <w:p w14:paraId="53D306F9" w14:textId="77777777" w:rsidR="007919AD" w:rsidRPr="007919AD" w:rsidRDefault="007919AD" w:rsidP="007919AD">
      <w:pPr>
        <w:numPr>
          <w:ilvl w:val="0"/>
          <w:numId w:val="10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LDAP version 3 directory servers </w:t>
      </w:r>
    </w:p>
    <w:p w14:paraId="61BF596B" w14:textId="77777777" w:rsidR="007919AD" w:rsidRPr="007919AD" w:rsidRDefault="007919AD" w:rsidP="007919AD">
      <w:pPr>
        <w:numPr>
          <w:ilvl w:val="0"/>
          <w:numId w:val="10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Microsoft Windows native security (NTLM) </w:t>
      </w:r>
    </w:p>
    <w:p w14:paraId="04D64B58" w14:textId="77777777" w:rsidR="007919AD" w:rsidRPr="007919AD" w:rsidRDefault="007919AD" w:rsidP="007919AD">
      <w:pPr>
        <w:numPr>
          <w:ilvl w:val="0"/>
          <w:numId w:val="10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SAP BW </w:t>
      </w:r>
    </w:p>
    <w:p w14:paraId="2C1530E8" w14:textId="77777777" w:rsidR="007919AD" w:rsidRPr="007919AD" w:rsidRDefault="007919AD" w:rsidP="007919AD">
      <w:pPr>
        <w:numPr>
          <w:ilvl w:val="0"/>
          <w:numId w:val="10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Active Directory Server </w:t>
      </w:r>
    </w:p>
    <w:p w14:paraId="44020820" w14:textId="77777777" w:rsidR="007919AD" w:rsidRPr="007919AD" w:rsidRDefault="007919AD" w:rsidP="007919AD">
      <w:pPr>
        <w:numPr>
          <w:ilvl w:val="0"/>
          <w:numId w:val="10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Computer Associates </w:t>
      </w:r>
      <w:proofErr w:type="spellStart"/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eTrust</w:t>
      </w:r>
      <w:proofErr w:type="spellEnd"/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SiteMinder (with LDAP and/or NTLM user directories)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lastRenderedPageBreak/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1CFE9748" w14:textId="77777777" w:rsidR="007919AD" w:rsidRPr="007919AD" w:rsidRDefault="007919AD" w:rsidP="007919AD">
      <w:pPr>
        <w:numPr>
          <w:ilvl w:val="0"/>
          <w:numId w:val="1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Level of access to run the APIs: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6DFE6EF5" w14:textId="77777777" w:rsidR="007919AD" w:rsidRPr="007919AD" w:rsidRDefault="007919AD" w:rsidP="007919AD">
      <w:pPr>
        <w:numPr>
          <w:ilvl w:val="0"/>
          <w:numId w:val="12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Access permissions determine a user's ability to perform a specific action or access a feature or object. </w:t>
      </w:r>
    </w:p>
    <w:p w14:paraId="54F3A9FC" w14:textId="77777777" w:rsidR="007919AD" w:rsidRPr="007919AD" w:rsidRDefault="007919AD" w:rsidP="007919AD">
      <w:pPr>
        <w:numPr>
          <w:ilvl w:val="0"/>
          <w:numId w:val="1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Read: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 Includes the read and traverse granular permissions. </w:t>
      </w:r>
    </w:p>
    <w:p w14:paraId="22CD017D" w14:textId="77777777" w:rsidR="007919AD" w:rsidRPr="007919AD" w:rsidRDefault="007919AD" w:rsidP="007919AD">
      <w:pPr>
        <w:numPr>
          <w:ilvl w:val="0"/>
          <w:numId w:val="1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Run: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Includes the read, execute, and traverse granular permissions. </w:t>
      </w:r>
    </w:p>
    <w:p w14:paraId="2DBEE331" w14:textId="77777777" w:rsidR="007919AD" w:rsidRPr="007919AD" w:rsidRDefault="007919AD" w:rsidP="007919AD">
      <w:pPr>
        <w:numPr>
          <w:ilvl w:val="0"/>
          <w:numId w:val="1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Write: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Includes the read, write, execute, and traverse granular permissions. </w:t>
      </w:r>
    </w:p>
    <w:p w14:paraId="0F1E8CEB" w14:textId="77777777" w:rsidR="007919AD" w:rsidRPr="007919AD" w:rsidRDefault="007919AD" w:rsidP="007919AD">
      <w:pPr>
        <w:numPr>
          <w:ilvl w:val="0"/>
          <w:numId w:val="13"/>
        </w:numPr>
        <w:spacing w:after="0" w:line="240" w:lineRule="auto"/>
        <w:ind w:left="252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Full: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Includes the read, write, execute, traverse, and set policy granular permissions. </w:t>
      </w:r>
    </w:p>
    <w:p w14:paraId="2210DD1A" w14:textId="5A3F1191" w:rsidR="007919AD" w:rsidRPr="007919AD" w:rsidRDefault="007919AD" w:rsidP="007919AD">
      <w:pPr>
        <w:numPr>
          <w:ilvl w:val="0"/>
          <w:numId w:val="14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We can check the permission for the report by checking the properties section from the 3 dots as follows: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5D19F0CE" wp14:editId="11E35BA2">
            <wp:extent cx="5731510" cy="3633470"/>
            <wp:effectExtent l="0" t="0" r="2540" b="5080"/>
            <wp:docPr id="2049553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7BFEFE17" w14:textId="1C5830D6" w:rsidR="007919AD" w:rsidRPr="007919AD" w:rsidRDefault="007919AD" w:rsidP="007919AD">
      <w:pPr>
        <w:numPr>
          <w:ilvl w:val="0"/>
          <w:numId w:val="14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lastRenderedPageBreak/>
        <w:t>We can see the groups and roles of the person from profile settings: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4737FBB5" wp14:editId="18E17528">
            <wp:extent cx="3752850" cy="5162550"/>
            <wp:effectExtent l="0" t="0" r="0" b="0"/>
            <wp:docPr id="1905447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49C025AC" wp14:editId="7415C6C5">
            <wp:extent cx="3752850" cy="2381250"/>
            <wp:effectExtent l="0" t="0" r="0" b="0"/>
            <wp:docPr id="15438750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  <w:t> </w:t>
      </w:r>
    </w:p>
    <w:p w14:paraId="0066BBC9" w14:textId="77777777" w:rsidR="007919AD" w:rsidRPr="007919AD" w:rsidRDefault="007919AD" w:rsidP="007919AD">
      <w:pPr>
        <w:numPr>
          <w:ilvl w:val="0"/>
          <w:numId w:val="15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Cognos Reports: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003EB237" w14:textId="77777777" w:rsidR="007919AD" w:rsidRPr="007919AD" w:rsidRDefault="007919AD" w:rsidP="007919AD">
      <w:pPr>
        <w:numPr>
          <w:ilvl w:val="0"/>
          <w:numId w:val="16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File Extension - </w:t>
      </w:r>
      <w:proofErr w:type="gramStart"/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(.</w:t>
      </w:r>
      <w:proofErr w:type="spellStart"/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cgn</w:t>
      </w:r>
      <w:proofErr w:type="spellEnd"/>
      <w:proofErr w:type="gramEnd"/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 or .</w:t>
      </w:r>
      <w:proofErr w:type="spellStart"/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cgf</w:t>
      </w:r>
      <w:proofErr w:type="spellEnd"/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)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  <w:t> </w:t>
      </w:r>
    </w:p>
    <w:p w14:paraId="00479132" w14:textId="77777777" w:rsidR="007919AD" w:rsidRPr="007919AD" w:rsidRDefault="007919AD" w:rsidP="007919AD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Reference Link: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5499E944" w14:textId="77777777" w:rsidR="007919AD" w:rsidRPr="007919AD" w:rsidRDefault="007919AD" w:rsidP="007919AD">
      <w:pPr>
        <w:numPr>
          <w:ilvl w:val="0"/>
          <w:numId w:val="18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lastRenderedPageBreak/>
        <w:t>IBM Cognos Analytics Documentation for reference: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hyperlink r:id="rId10" w:tgtFrame="_blank" w:history="1">
        <w:r w:rsidRPr="007919AD">
          <w:rPr>
            <w:rFonts w:ascii="Calibri" w:eastAsia="Times New Roman" w:hAnsi="Calibri" w:cs="Calibri"/>
            <w:b/>
            <w:bCs/>
            <w:color w:val="0563C1"/>
            <w:kern w:val="0"/>
            <w:u w:val="single"/>
            <w:lang w:val="en-US" w:eastAsia="en-IN"/>
            <w14:ligatures w14:val="none"/>
          </w:rPr>
          <w:t>https://www.ibm.com/docs/en/cognos-analytics/12.0.0</w:t>
        </w:r>
      </w:hyperlink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2F96C029" w14:textId="77777777" w:rsidR="007919AD" w:rsidRPr="007919AD" w:rsidRDefault="007919AD" w:rsidP="007919AD">
      <w:pPr>
        <w:numPr>
          <w:ilvl w:val="0"/>
          <w:numId w:val="18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 xml:space="preserve">Rest API: </w:t>
      </w:r>
      <w:hyperlink r:id="rId11" w:tgtFrame="_blank" w:history="1">
        <w:r w:rsidRPr="007919AD">
          <w:rPr>
            <w:rFonts w:ascii="Calibri" w:eastAsia="Times New Roman" w:hAnsi="Calibri" w:cs="Calibri"/>
            <w:b/>
            <w:bCs/>
            <w:color w:val="0563C1"/>
            <w:kern w:val="0"/>
            <w:u w:val="single"/>
            <w:lang w:val="en-US" w:eastAsia="en-IN"/>
            <w14:ligatures w14:val="none"/>
          </w:rPr>
          <w:t>https://www.ibm.com/docs/en/cognos-analytics/12.0.0?topic=api-rest-reference</w:t>
        </w:r>
      </w:hyperlink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4556AD20" w14:textId="77777777" w:rsidR="007919AD" w:rsidRPr="007919AD" w:rsidRDefault="007919AD" w:rsidP="007919AD">
      <w:pPr>
        <w:numPr>
          <w:ilvl w:val="0"/>
          <w:numId w:val="18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 xml:space="preserve">Reference Link: </w:t>
      </w:r>
      <w:hyperlink r:id="rId12" w:tgtFrame="_blank" w:history="1">
        <w:r w:rsidRPr="007919AD">
          <w:rPr>
            <w:rFonts w:ascii="Calibri" w:eastAsia="Times New Roman" w:hAnsi="Calibri" w:cs="Calibri"/>
            <w:b/>
            <w:bCs/>
            <w:color w:val="0563C1"/>
            <w:kern w:val="0"/>
            <w:u w:val="single"/>
            <w:lang w:val="en-US" w:eastAsia="en-IN"/>
            <w14:ligatures w14:val="none"/>
          </w:rPr>
          <w:t>https://www.youtube.com/watch?v=-BBxcJlBynI</w:t>
        </w:r>
      </w:hyperlink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293C825D" w14:textId="77777777" w:rsidR="007919AD" w:rsidRPr="007919AD" w:rsidRDefault="007919AD" w:rsidP="007919AD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Sample Cognos Reports: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1161E62E" w14:textId="77777777" w:rsidR="007919AD" w:rsidRPr="007919AD" w:rsidRDefault="007919AD" w:rsidP="007919AD">
      <w:pPr>
        <w:numPr>
          <w:ilvl w:val="0"/>
          <w:numId w:val="20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Started free trial on IBM Cognos Analytics Cloud: 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hyperlink r:id="rId13" w:tgtFrame="_blank" w:history="1">
        <w:r w:rsidRPr="007919AD">
          <w:rPr>
            <w:rFonts w:ascii="Calibri" w:eastAsia="Times New Roman" w:hAnsi="Calibri" w:cs="Calibri"/>
            <w:color w:val="0563C1"/>
            <w:kern w:val="0"/>
            <w:u w:val="single"/>
            <w:lang w:val="en-US" w:eastAsia="en-IN"/>
            <w14:ligatures w14:val="none"/>
          </w:rPr>
          <w:t>https://www.ibm.com/account/us-en/</w:t>
        </w:r>
      </w:hyperlink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73C8359E" w14:textId="5976B514" w:rsidR="007919AD" w:rsidRPr="007919AD" w:rsidRDefault="007919AD" w:rsidP="007919AD">
      <w:pPr>
        <w:numPr>
          <w:ilvl w:val="0"/>
          <w:numId w:val="20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On Launching it, were able to see the sample reports, data, dashboards, and base samples based on different versions: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6B7205EF" wp14:editId="6DDA5DAB">
            <wp:extent cx="5731510" cy="2822575"/>
            <wp:effectExtent l="0" t="0" r="2540" b="0"/>
            <wp:docPr id="1345853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105A827C" wp14:editId="08F659A9">
            <wp:extent cx="5731510" cy="2840990"/>
            <wp:effectExtent l="0" t="0" r="2540" b="0"/>
            <wp:docPr id="19212193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lastRenderedPageBreak/>
        <w:drawing>
          <wp:inline distT="0" distB="0" distL="0" distR="0" wp14:anchorId="7B4C8ECF" wp14:editId="7F1FFB3D">
            <wp:extent cx="5731510" cy="2872740"/>
            <wp:effectExtent l="0" t="0" r="2540" b="3810"/>
            <wp:docPr id="15739009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430F8B24" wp14:editId="0D4A86BF">
            <wp:extent cx="5731510" cy="2840990"/>
            <wp:effectExtent l="0" t="0" r="2540" b="0"/>
            <wp:docPr id="548135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  <w:t> </w:t>
      </w:r>
    </w:p>
    <w:p w14:paraId="62BDF677" w14:textId="77777777" w:rsidR="007919AD" w:rsidRPr="007919AD" w:rsidRDefault="007919AD" w:rsidP="007919A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2CA52E0A" w14:textId="77777777" w:rsidR="007919AD" w:rsidRPr="007919AD" w:rsidRDefault="007919AD" w:rsidP="007919AD">
      <w:pPr>
        <w:numPr>
          <w:ilvl w:val="0"/>
          <w:numId w:val="2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Metadata API: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57E4044E" w14:textId="77777777" w:rsidR="007919AD" w:rsidRPr="007919AD" w:rsidRDefault="007919AD" w:rsidP="007919AD">
      <w:pPr>
        <w:numPr>
          <w:ilvl w:val="0"/>
          <w:numId w:val="22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 xml:space="preserve">Link: </w:t>
      </w:r>
      <w:hyperlink r:id="rId18" w:tgtFrame="_blank" w:history="1">
        <w:r w:rsidRPr="007919AD">
          <w:rPr>
            <w:rFonts w:ascii="Calibri" w:eastAsia="Times New Roman" w:hAnsi="Calibri" w:cs="Calibri"/>
            <w:b/>
            <w:bCs/>
            <w:color w:val="0563C1"/>
            <w:kern w:val="0"/>
            <w:u w:val="single"/>
            <w:lang w:val="en-US" w:eastAsia="en-IN"/>
            <w14:ligatures w14:val="none"/>
          </w:rPr>
          <w:t>https://www.ibm.com/docs/en/cognos-analytics/12.0.0?topic=api-rest-reference</w:t>
        </w:r>
      </w:hyperlink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618619E6" w14:textId="77777777" w:rsidR="007919AD" w:rsidRPr="007919AD" w:rsidRDefault="007919AD" w:rsidP="007919AD">
      <w:pPr>
        <w:numPr>
          <w:ilvl w:val="0"/>
          <w:numId w:val="23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Session Key Authentication API: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709C662B" w14:textId="77777777" w:rsidR="007919AD" w:rsidRPr="007919AD" w:rsidRDefault="007919AD" w:rsidP="007919AD">
      <w:pPr>
        <w:numPr>
          <w:ilvl w:val="0"/>
          <w:numId w:val="24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 xml:space="preserve">PUT: 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http://&lt;cognos_analytics_server&gt;/api/v1/session </w:t>
      </w:r>
    </w:p>
    <w:p w14:paraId="3B0862C0" w14:textId="7409CEC3" w:rsidR="007919AD" w:rsidRPr="007919AD" w:rsidRDefault="007919AD" w:rsidP="007919AD">
      <w:pPr>
        <w:numPr>
          <w:ilvl w:val="0"/>
          <w:numId w:val="24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lastRenderedPageBreak/>
        <w:t>With following JSON as body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4659CC4E" wp14:editId="2D24B393">
            <wp:extent cx="2590800" cy="2552700"/>
            <wp:effectExtent l="0" t="0" r="0" b="0"/>
            <wp:docPr id="16453500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BC14594" w14:textId="409FADCC" w:rsidR="007919AD" w:rsidRPr="007919AD" w:rsidRDefault="007919AD" w:rsidP="007919AD">
      <w:pPr>
        <w:numPr>
          <w:ilvl w:val="0"/>
          <w:numId w:val="24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Depending on the authentication provider you are using, the /session endpoint may not allow you to authenticate with a password. In this case, you will need to use an API login key: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7DFF9935" wp14:editId="72D06AD7">
            <wp:extent cx="2657475" cy="828675"/>
            <wp:effectExtent l="0" t="0" r="9525" b="9525"/>
            <wp:docPr id="1338896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09712D6" w14:textId="2B33150E" w:rsidR="007919AD" w:rsidRPr="007919AD" w:rsidRDefault="007919AD" w:rsidP="007919AD">
      <w:pPr>
        <w:numPr>
          <w:ilvl w:val="0"/>
          <w:numId w:val="24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On successful creation of session, it will return the </w:t>
      </w:r>
      <w:proofErr w:type="spellStart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session_key</w:t>
      </w:r>
      <w:proofErr w:type="spellEnd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in response, using which we can Authorize the below: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51A59464" wp14:editId="2C3292B6">
            <wp:extent cx="5731510" cy="1147445"/>
            <wp:effectExtent l="0" t="0" r="2540" b="0"/>
            <wp:docPr id="1165116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lastRenderedPageBreak/>
        <w:drawing>
          <wp:inline distT="0" distB="0" distL="0" distR="0" wp14:anchorId="583AB032" wp14:editId="5943A419">
            <wp:extent cx="5731510" cy="3206750"/>
            <wp:effectExtent l="0" t="0" r="2540" b="0"/>
            <wp:docPr id="1582490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EBA6DF0" w14:textId="57C20432" w:rsidR="007919AD" w:rsidRPr="007919AD" w:rsidRDefault="007919AD" w:rsidP="007919AD">
      <w:pPr>
        <w:numPr>
          <w:ilvl w:val="0"/>
          <w:numId w:val="24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Tried hitting the above API key with sample base URL: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sample base URL:</w:t>
      </w: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https://us3.ca.analytics.ibm.com/bi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response: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5E864F45" wp14:editId="1AE2E3D1">
            <wp:extent cx="5731510" cy="1826895"/>
            <wp:effectExtent l="0" t="0" r="2540" b="1905"/>
            <wp:docPr id="10349334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11873FE" w14:textId="77777777" w:rsidR="007919AD" w:rsidRPr="007919AD" w:rsidRDefault="007919AD" w:rsidP="007919AD">
      <w:pPr>
        <w:numPr>
          <w:ilvl w:val="0"/>
          <w:numId w:val="25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Security API: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0226AF05" w14:textId="0857C059" w:rsidR="007919AD" w:rsidRPr="007919AD" w:rsidRDefault="007919AD" w:rsidP="007919AD">
      <w:pPr>
        <w:numPr>
          <w:ilvl w:val="0"/>
          <w:numId w:val="26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Operations on tenants: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GET: 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http://&lt;cognos_analytics_server&gt;/api/v1/tenants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Response: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lastRenderedPageBreak/>
        <w:drawing>
          <wp:inline distT="0" distB="0" distL="0" distR="0" wp14:anchorId="619BF37D" wp14:editId="60070500">
            <wp:extent cx="5731510" cy="2663825"/>
            <wp:effectExtent l="0" t="0" r="2540" b="3175"/>
            <wp:docPr id="4800452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2114FAD5" w14:textId="77777777" w:rsidR="007919AD" w:rsidRPr="007919AD" w:rsidRDefault="007919AD" w:rsidP="007919AD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DataSource</w:t>
      </w:r>
      <w:proofErr w:type="spellEnd"/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 API: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3CE770B5" w14:textId="39B95096" w:rsidR="007919AD" w:rsidRPr="007919AD" w:rsidRDefault="007919AD" w:rsidP="007919AD">
      <w:pPr>
        <w:numPr>
          <w:ilvl w:val="0"/>
          <w:numId w:val="28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List of all existing Data Sources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GET: </w:t>
      </w:r>
      <w:hyperlink w:tgtFrame="_blank" w:history="1">
        <w:r w:rsidRPr="007919AD">
          <w:rPr>
            <w:rFonts w:ascii="Calibri" w:eastAsia="Times New Roman" w:hAnsi="Calibri" w:cs="Calibri"/>
            <w:color w:val="0563C1"/>
            <w:kern w:val="0"/>
            <w:u w:val="single"/>
            <w:lang w:val="en-US" w:eastAsia="en-IN"/>
            <w14:ligatures w14:val="none"/>
          </w:rPr>
          <w:t>http://&lt;cognos_analytics_server&gt;/api/v1/datasources</w:t>
        </w:r>
      </w:hyperlink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Response: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36D8F20E" wp14:editId="1EDA59F2">
            <wp:extent cx="5731510" cy="2835275"/>
            <wp:effectExtent l="0" t="0" r="2540" b="3175"/>
            <wp:docPr id="19417041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15DBAA7F" w14:textId="77777777" w:rsidR="007919AD" w:rsidRPr="007919AD" w:rsidRDefault="007919AD" w:rsidP="007919A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27287C57" w14:textId="77777777" w:rsidR="007919AD" w:rsidRPr="007919AD" w:rsidRDefault="007919AD" w:rsidP="007919AD">
      <w:pPr>
        <w:numPr>
          <w:ilvl w:val="0"/>
          <w:numId w:val="29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Connection API: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736E3E8" w14:textId="485861C3" w:rsidR="007919AD" w:rsidRPr="007919AD" w:rsidRDefault="007919AD" w:rsidP="007919AD">
      <w:pPr>
        <w:numPr>
          <w:ilvl w:val="0"/>
          <w:numId w:val="30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Getting list of existing connections for a given </w:t>
      </w:r>
      <w:proofErr w:type="spellStart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DataSource</w:t>
      </w:r>
      <w:proofErr w:type="spellEnd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id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GET: 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http://&lt;cognos_analytics_server&gt;/api/v1/datasources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{datasourceid}/connections 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Response: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lastRenderedPageBreak/>
        <w:drawing>
          <wp:inline distT="0" distB="0" distL="0" distR="0" wp14:anchorId="3BCACF4A" wp14:editId="660E296F">
            <wp:extent cx="5731510" cy="2884805"/>
            <wp:effectExtent l="0" t="0" r="2540" b="0"/>
            <wp:docPr id="458356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6FD20E00" w14:textId="77777777" w:rsidR="007919AD" w:rsidRPr="007919AD" w:rsidRDefault="007919AD" w:rsidP="007919AD">
      <w:pPr>
        <w:numPr>
          <w:ilvl w:val="0"/>
          <w:numId w:val="3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Signons</w:t>
      </w:r>
      <w:proofErr w:type="spellEnd"/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 API: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8700438" w14:textId="66DD16C5" w:rsidR="007919AD" w:rsidRPr="007919AD" w:rsidRDefault="007919AD" w:rsidP="007919AD">
      <w:pPr>
        <w:numPr>
          <w:ilvl w:val="0"/>
          <w:numId w:val="32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Getting list of all existing </w:t>
      </w:r>
      <w:proofErr w:type="spellStart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signons</w:t>
      </w:r>
      <w:proofErr w:type="spellEnd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for given connection and </w:t>
      </w:r>
      <w:proofErr w:type="spellStart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datasource</w:t>
      </w:r>
      <w:proofErr w:type="spellEnd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id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GET: 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http://&lt;cognos_analytics_server&gt;/api/v1/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/datasources/{datasourceid}/connections/{connectionid}/signons 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Response: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6E7F194E" wp14:editId="58704A3E">
            <wp:extent cx="5731510" cy="2854325"/>
            <wp:effectExtent l="0" t="0" r="2540" b="3175"/>
            <wp:docPr id="21052994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2C5EB9AD" w14:textId="77777777" w:rsidR="007919AD" w:rsidRPr="007919AD" w:rsidRDefault="007919AD" w:rsidP="007919AD">
      <w:pPr>
        <w:numPr>
          <w:ilvl w:val="0"/>
          <w:numId w:val="33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Schema API: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905F9D0" w14:textId="505FBEAB" w:rsidR="007919AD" w:rsidRPr="007919AD" w:rsidRDefault="007919AD" w:rsidP="007919AD">
      <w:pPr>
        <w:numPr>
          <w:ilvl w:val="0"/>
          <w:numId w:val="34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Getting list of all schemas for given connection id, </w:t>
      </w:r>
      <w:proofErr w:type="spellStart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datasource</w:t>
      </w:r>
      <w:proofErr w:type="spellEnd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id, and </w:t>
      </w:r>
      <w:proofErr w:type="spellStart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signon</w:t>
      </w:r>
      <w:proofErr w:type="spellEnd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id: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GET: 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http://&lt;cognos_analytics_server&gt;/api/v1/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/datasources/{datasourceid}/connections/{connectionid}/signons/{signonid}/schemas 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Response: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lastRenderedPageBreak/>
        <w:drawing>
          <wp:inline distT="0" distB="0" distL="0" distR="0" wp14:anchorId="1CFAB3DC" wp14:editId="25E80049">
            <wp:extent cx="5731510" cy="2865755"/>
            <wp:effectExtent l="0" t="0" r="2540" b="0"/>
            <wp:docPr id="60620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054D83D9" w14:textId="77777777" w:rsidR="007919AD" w:rsidRPr="007919AD" w:rsidRDefault="007919AD" w:rsidP="007919AD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Tables API: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09C7C2CC" w14:textId="02637F06" w:rsidR="007919AD" w:rsidRPr="007919AD" w:rsidRDefault="007919AD" w:rsidP="007919AD">
      <w:pPr>
        <w:numPr>
          <w:ilvl w:val="0"/>
          <w:numId w:val="36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Getting list of all tables for given </w:t>
      </w:r>
      <w:proofErr w:type="spellStart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datasource</w:t>
      </w:r>
      <w:proofErr w:type="spellEnd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id, connection id, </w:t>
      </w:r>
      <w:proofErr w:type="spellStart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signon</w:t>
      </w:r>
      <w:proofErr w:type="spellEnd"/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id, and schema id: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GET: 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http://&lt;cognos_analytics_server&gt;/api/v1/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/datasources/{datasourceid}/connections/{connectionid}/signons/{signonid}/schemas/tables 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Response: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58D2AF66" wp14:editId="48AF2677">
            <wp:extent cx="5731510" cy="650240"/>
            <wp:effectExtent l="0" t="0" r="2540" b="0"/>
            <wp:docPr id="1319069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4F88D0F8" w14:textId="77777777" w:rsidR="007919AD" w:rsidRPr="007919AD" w:rsidRDefault="007919AD" w:rsidP="007919AD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Modules API: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EC59129" w14:textId="30DF2E7A" w:rsidR="007919AD" w:rsidRPr="007919AD" w:rsidRDefault="007919AD" w:rsidP="007919AD">
      <w:pPr>
        <w:numPr>
          <w:ilvl w:val="0"/>
          <w:numId w:val="38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t>Getting list of all modules: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GET: 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http://&lt;cognos_analytics_server&gt;/api/v1/module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s </w:t>
      </w:r>
      <w:r w:rsidRPr="007919AD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Response: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259FC9E7" wp14:editId="20E5F470">
            <wp:extent cx="5731510" cy="2005965"/>
            <wp:effectExtent l="0" t="0" r="2540" b="0"/>
            <wp:docPr id="1120849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0C5EAE49" w14:textId="77777777" w:rsidR="007919AD" w:rsidRPr="007919AD" w:rsidRDefault="007919AD" w:rsidP="007919AD">
      <w:pPr>
        <w:numPr>
          <w:ilvl w:val="0"/>
          <w:numId w:val="38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eastAsia="en-IN"/>
          <w14:ligatures w14:val="none"/>
        </w:rPr>
        <w:lastRenderedPageBreak/>
        <w:t>Getting metadata for a module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GET: 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http://&lt;cognos_analytics_server&gt;/api/v1/</w:t>
      </w:r>
      <w:r w:rsidRPr="007919AD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t>/modules/{moduleid}/metadata </w:t>
      </w:r>
      <w:r w:rsidRPr="007919AD">
        <w:rPr>
          <w:rFonts w:ascii="Times New Roman" w:eastAsia="Times New Roman" w:hAnsi="Times New Roman" w:cs="Times New Roman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2750D893" w14:textId="77777777" w:rsidR="007919AD" w:rsidRPr="007919AD" w:rsidRDefault="007919AD" w:rsidP="007919AD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color w:val="000000"/>
          <w:kern w:val="0"/>
          <w:lang w:val="en-US" w:eastAsia="en-IN"/>
          <w14:ligatures w14:val="none"/>
        </w:rPr>
        <w:t>Files API: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 </w:t>
      </w:r>
    </w:p>
    <w:p w14:paraId="63913FC4" w14:textId="3B43A49C" w:rsidR="007919AD" w:rsidRPr="007919AD" w:rsidRDefault="007919AD" w:rsidP="007919AD">
      <w:pPr>
        <w:numPr>
          <w:ilvl w:val="0"/>
          <w:numId w:val="40"/>
        </w:numPr>
        <w:spacing w:after="0" w:line="240" w:lineRule="auto"/>
        <w:ind w:left="180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t>Getting list of all files: </w:t>
      </w:r>
      <w:r w:rsidRPr="007919AD">
        <w:rPr>
          <w:rFonts w:ascii="Calibri" w:eastAsia="Times New Roman" w:hAnsi="Calibri" w:cs="Calibri"/>
          <w:color w:val="000000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 xml:space="preserve">GET: 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http://&lt;cognos_analytics_server&gt;/api/v1/files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Response: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7919AD">
        <w:rPr>
          <w:rFonts w:ascii="Calibri" w:eastAsia="Times New Roman" w:hAnsi="Calibri" w:cs="Calibri"/>
          <w:noProof/>
          <w:kern w:val="0"/>
          <w:lang w:val="en-US" w:eastAsia="en-IN"/>
          <w14:ligatures w14:val="none"/>
        </w:rPr>
        <w:drawing>
          <wp:inline distT="0" distB="0" distL="0" distR="0" wp14:anchorId="7E116154" wp14:editId="1E519812">
            <wp:extent cx="5731510" cy="1164590"/>
            <wp:effectExtent l="0" t="0" r="2540" b="0"/>
            <wp:docPr id="107925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56481D2A" w14:textId="77777777" w:rsidR="007919AD" w:rsidRPr="007919AD" w:rsidRDefault="007919AD" w:rsidP="007919AD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b/>
          <w:bCs/>
          <w:kern w:val="0"/>
          <w:lang w:eastAsia="en-IN"/>
          <w14:ligatures w14:val="none"/>
        </w:rPr>
        <w:t>Metadata Analysis:</w:t>
      </w: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2793C1BB" w14:textId="77777777" w:rsidR="007919AD" w:rsidRPr="007919AD" w:rsidRDefault="007919AD" w:rsidP="007919AD">
      <w:pPr>
        <w:numPr>
          <w:ilvl w:val="0"/>
          <w:numId w:val="41"/>
        </w:numPr>
        <w:shd w:val="clear" w:color="auto" w:fill="FFFFFF"/>
        <w:spacing w:after="30" w:line="240" w:lineRule="auto"/>
        <w:ind w:left="645"/>
        <w:textAlignment w:val="center"/>
        <w:rPr>
          <w:rFonts w:ascii="Verdana" w:eastAsia="Times New Roman" w:hAnsi="Verdana" w:cs="Segoe UI"/>
          <w:color w:val="000000"/>
          <w:kern w:val="0"/>
          <w:sz w:val="18"/>
          <w:szCs w:val="18"/>
          <w:lang w:eastAsia="en-IN"/>
          <w14:ligatures w14:val="none"/>
        </w:rPr>
      </w:pP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68"/>
        <w:gridCol w:w="4122"/>
      </w:tblGrid>
      <w:tr w:rsidR="007919AD" w:rsidRPr="007919AD" w14:paraId="06C83F38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7BE4DE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Metadata Based on Workbooks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812DC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Fetched or </w:t>
            </w:r>
            <w:proofErr w:type="gramStart"/>
            <w:r w:rsidRPr="007919AD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Not</w:t>
            </w:r>
            <w:proofErr w:type="gramEnd"/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  <w:tr w:rsidR="007919AD" w:rsidRPr="007919AD" w14:paraId="5CED0127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2DEAC9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Reports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F7A3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Yes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  <w:tr w:rsidR="007919AD" w:rsidRPr="007919AD" w14:paraId="025F7372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22650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Pages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4892D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Yes (From Script)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  <w:tr w:rsidR="007919AD" w:rsidRPr="007919AD" w14:paraId="44F0B0C3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DC85B4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Measures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20118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  <w:tr w:rsidR="007919AD" w:rsidRPr="007919AD" w14:paraId="4E190A45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BA07C6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Tables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C9218D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Yes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  <w:tr w:rsidR="007919AD" w:rsidRPr="007919AD" w14:paraId="3516B530" w14:textId="77777777" w:rsidTr="007919AD">
        <w:trPr>
          <w:trHeight w:val="300"/>
        </w:trPr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BD00F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Columns </w:t>
            </w:r>
          </w:p>
        </w:tc>
        <w:tc>
          <w:tcPr>
            <w:tcW w:w="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9A4DF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Yes (From Script but its present in Query) </w:t>
            </w:r>
          </w:p>
        </w:tc>
      </w:tr>
      <w:tr w:rsidR="007919AD" w:rsidRPr="007919AD" w14:paraId="0AD2A758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1B26D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Joins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6DE15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  <w:tr w:rsidR="007919AD" w:rsidRPr="007919AD" w14:paraId="71EC0C03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A9B08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Relationships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A675B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  <w:tr w:rsidR="007919AD" w:rsidRPr="007919AD" w14:paraId="6B7EBE96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95B5F8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Hierarchy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2ADB5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  <w:tr w:rsidR="007919AD" w:rsidRPr="007919AD" w14:paraId="46E15260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2656B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Filter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D9AD7C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No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  <w:tr w:rsidR="007919AD" w:rsidRPr="007919AD" w14:paraId="58D8414F" w14:textId="77777777" w:rsidTr="007919AD">
        <w:trPr>
          <w:trHeight w:val="30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20F1B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proofErr w:type="spellStart"/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DataSource</w:t>
            </w:r>
            <w:proofErr w:type="spellEnd"/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AA5DAB" w14:textId="77777777" w:rsidR="007919AD" w:rsidRPr="007919AD" w:rsidRDefault="007919AD" w:rsidP="007919A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Yes</w:t>
            </w:r>
            <w:r w:rsidRPr="007919AD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US" w:eastAsia="en-IN"/>
                <w14:ligatures w14:val="none"/>
              </w:rPr>
              <w:t> </w:t>
            </w:r>
          </w:p>
        </w:tc>
      </w:tr>
    </w:tbl>
    <w:p w14:paraId="7B4E6BE2" w14:textId="77777777" w:rsidR="007919AD" w:rsidRPr="007919AD" w:rsidRDefault="007919AD" w:rsidP="007919A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7919AD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EEE9CC1" w14:textId="77777777" w:rsidR="002B3C3B" w:rsidRDefault="002B3C3B"/>
    <w:sectPr w:rsidR="002B3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7704"/>
    <w:multiLevelType w:val="multilevel"/>
    <w:tmpl w:val="4EB631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9AB17DC"/>
    <w:multiLevelType w:val="multilevel"/>
    <w:tmpl w:val="0DF4C6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9AC303F"/>
    <w:multiLevelType w:val="multilevel"/>
    <w:tmpl w:val="55CA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251E1C"/>
    <w:multiLevelType w:val="multilevel"/>
    <w:tmpl w:val="8C4254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C7D47FD"/>
    <w:multiLevelType w:val="multilevel"/>
    <w:tmpl w:val="DD22F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2312C0"/>
    <w:multiLevelType w:val="multilevel"/>
    <w:tmpl w:val="E21A7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940C19"/>
    <w:multiLevelType w:val="multilevel"/>
    <w:tmpl w:val="9EFE0D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22E2442"/>
    <w:multiLevelType w:val="multilevel"/>
    <w:tmpl w:val="3E7EE1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9D415A9"/>
    <w:multiLevelType w:val="multilevel"/>
    <w:tmpl w:val="42D206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1FB2238B"/>
    <w:multiLevelType w:val="multilevel"/>
    <w:tmpl w:val="8F5A0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B644CA"/>
    <w:multiLevelType w:val="multilevel"/>
    <w:tmpl w:val="73867C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43A0E18"/>
    <w:multiLevelType w:val="multilevel"/>
    <w:tmpl w:val="A148B2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6B92FEB"/>
    <w:multiLevelType w:val="multilevel"/>
    <w:tmpl w:val="144E36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968262D"/>
    <w:multiLevelType w:val="multilevel"/>
    <w:tmpl w:val="6C626F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E73AD4"/>
    <w:multiLevelType w:val="multilevel"/>
    <w:tmpl w:val="3A041E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76A1FBD"/>
    <w:multiLevelType w:val="multilevel"/>
    <w:tmpl w:val="B2EA41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37FC0C2E"/>
    <w:multiLevelType w:val="multilevel"/>
    <w:tmpl w:val="D7DE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902BF1"/>
    <w:multiLevelType w:val="multilevel"/>
    <w:tmpl w:val="EC1E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8AC6875"/>
    <w:multiLevelType w:val="multilevel"/>
    <w:tmpl w:val="3888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E55703"/>
    <w:multiLevelType w:val="multilevel"/>
    <w:tmpl w:val="A1B8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31184C"/>
    <w:multiLevelType w:val="multilevel"/>
    <w:tmpl w:val="8028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EC848C6"/>
    <w:multiLevelType w:val="multilevel"/>
    <w:tmpl w:val="4F5E1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05423FC"/>
    <w:multiLevelType w:val="multilevel"/>
    <w:tmpl w:val="74B0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5730211"/>
    <w:multiLevelType w:val="multilevel"/>
    <w:tmpl w:val="E84EB4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4616044F"/>
    <w:multiLevelType w:val="multilevel"/>
    <w:tmpl w:val="FA6A4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62669D7"/>
    <w:multiLevelType w:val="multilevel"/>
    <w:tmpl w:val="5372BE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46D236E4"/>
    <w:multiLevelType w:val="multilevel"/>
    <w:tmpl w:val="2AEAA2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47875810"/>
    <w:multiLevelType w:val="multilevel"/>
    <w:tmpl w:val="3C5CF9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4ACA7EB4"/>
    <w:multiLevelType w:val="multilevel"/>
    <w:tmpl w:val="420AED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4BF65785"/>
    <w:multiLevelType w:val="multilevel"/>
    <w:tmpl w:val="A8F42C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4E5B4208"/>
    <w:multiLevelType w:val="multilevel"/>
    <w:tmpl w:val="E732F3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913544"/>
    <w:multiLevelType w:val="multilevel"/>
    <w:tmpl w:val="64E65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3215F16"/>
    <w:multiLevelType w:val="multilevel"/>
    <w:tmpl w:val="234E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8E2850"/>
    <w:multiLevelType w:val="multilevel"/>
    <w:tmpl w:val="9348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4E1DF3"/>
    <w:multiLevelType w:val="multilevel"/>
    <w:tmpl w:val="34D08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D6E5B9D"/>
    <w:multiLevelType w:val="multilevel"/>
    <w:tmpl w:val="DA743B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6F072FE0"/>
    <w:multiLevelType w:val="multilevel"/>
    <w:tmpl w:val="B3EE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B278B9"/>
    <w:multiLevelType w:val="multilevel"/>
    <w:tmpl w:val="5378A4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773C0063"/>
    <w:multiLevelType w:val="multilevel"/>
    <w:tmpl w:val="1046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7F549B3"/>
    <w:multiLevelType w:val="multilevel"/>
    <w:tmpl w:val="3238FA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544664"/>
    <w:multiLevelType w:val="multilevel"/>
    <w:tmpl w:val="3DC2C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9592696">
    <w:abstractNumId w:val="34"/>
  </w:num>
  <w:num w:numId="2" w16cid:durableId="1068648060">
    <w:abstractNumId w:val="0"/>
  </w:num>
  <w:num w:numId="3" w16cid:durableId="216208935">
    <w:abstractNumId w:val="30"/>
  </w:num>
  <w:num w:numId="4" w16cid:durableId="1142233397">
    <w:abstractNumId w:val="20"/>
  </w:num>
  <w:num w:numId="5" w16cid:durableId="139272040">
    <w:abstractNumId w:val="10"/>
  </w:num>
  <w:num w:numId="6" w16cid:durableId="900671752">
    <w:abstractNumId w:val="40"/>
  </w:num>
  <w:num w:numId="7" w16cid:durableId="1622299306">
    <w:abstractNumId w:val="25"/>
  </w:num>
  <w:num w:numId="8" w16cid:durableId="1113136746">
    <w:abstractNumId w:val="13"/>
  </w:num>
  <w:num w:numId="9" w16cid:durableId="1203402291">
    <w:abstractNumId w:val="26"/>
  </w:num>
  <w:num w:numId="10" w16cid:durableId="13575898">
    <w:abstractNumId w:val="9"/>
  </w:num>
  <w:num w:numId="11" w16cid:durableId="1682780576">
    <w:abstractNumId w:val="33"/>
  </w:num>
  <w:num w:numId="12" w16cid:durableId="357242716">
    <w:abstractNumId w:val="6"/>
  </w:num>
  <w:num w:numId="13" w16cid:durableId="562957515">
    <w:abstractNumId w:val="39"/>
  </w:num>
  <w:num w:numId="14" w16cid:durableId="1544904444">
    <w:abstractNumId w:val="29"/>
  </w:num>
  <w:num w:numId="15" w16cid:durableId="807554811">
    <w:abstractNumId w:val="2"/>
  </w:num>
  <w:num w:numId="16" w16cid:durableId="605960735">
    <w:abstractNumId w:val="15"/>
  </w:num>
  <w:num w:numId="17" w16cid:durableId="77869818">
    <w:abstractNumId w:val="31"/>
  </w:num>
  <w:num w:numId="18" w16cid:durableId="1392147302">
    <w:abstractNumId w:val="12"/>
  </w:num>
  <w:num w:numId="19" w16cid:durableId="1784837386">
    <w:abstractNumId w:val="17"/>
  </w:num>
  <w:num w:numId="20" w16cid:durableId="822501697">
    <w:abstractNumId w:val="28"/>
  </w:num>
  <w:num w:numId="21" w16cid:durableId="1179001850">
    <w:abstractNumId w:val="36"/>
  </w:num>
  <w:num w:numId="22" w16cid:durableId="1745293290">
    <w:abstractNumId w:val="11"/>
  </w:num>
  <w:num w:numId="23" w16cid:durableId="160588562">
    <w:abstractNumId w:val="18"/>
  </w:num>
  <w:num w:numId="24" w16cid:durableId="1873611925">
    <w:abstractNumId w:val="37"/>
  </w:num>
  <w:num w:numId="25" w16cid:durableId="599721484">
    <w:abstractNumId w:val="22"/>
  </w:num>
  <w:num w:numId="26" w16cid:durableId="1971588266">
    <w:abstractNumId w:val="14"/>
  </w:num>
  <w:num w:numId="27" w16cid:durableId="593366622">
    <w:abstractNumId w:val="24"/>
  </w:num>
  <w:num w:numId="28" w16cid:durableId="1175726278">
    <w:abstractNumId w:val="8"/>
  </w:num>
  <w:num w:numId="29" w16cid:durableId="703284717">
    <w:abstractNumId w:val="32"/>
  </w:num>
  <w:num w:numId="30" w16cid:durableId="1912693786">
    <w:abstractNumId w:val="3"/>
  </w:num>
  <w:num w:numId="31" w16cid:durableId="1771465272">
    <w:abstractNumId w:val="38"/>
  </w:num>
  <w:num w:numId="32" w16cid:durableId="1782914163">
    <w:abstractNumId w:val="35"/>
  </w:num>
  <w:num w:numId="33" w16cid:durableId="85074116">
    <w:abstractNumId w:val="16"/>
  </w:num>
  <w:num w:numId="34" w16cid:durableId="2112163220">
    <w:abstractNumId w:val="1"/>
  </w:num>
  <w:num w:numId="35" w16cid:durableId="344596100">
    <w:abstractNumId w:val="21"/>
  </w:num>
  <w:num w:numId="36" w16cid:durableId="819617957">
    <w:abstractNumId w:val="27"/>
  </w:num>
  <w:num w:numId="37" w16cid:durableId="12653867">
    <w:abstractNumId w:val="19"/>
  </w:num>
  <w:num w:numId="38" w16cid:durableId="62727444">
    <w:abstractNumId w:val="7"/>
  </w:num>
  <w:num w:numId="39" w16cid:durableId="1966110209">
    <w:abstractNumId w:val="4"/>
  </w:num>
  <w:num w:numId="40" w16cid:durableId="977226516">
    <w:abstractNumId w:val="23"/>
  </w:num>
  <w:num w:numId="41" w16cid:durableId="13593096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89D"/>
    <w:rsid w:val="000D689D"/>
    <w:rsid w:val="002B3C3B"/>
    <w:rsid w:val="0079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D5DC8"/>
  <w15:chartTrackingRefBased/>
  <w15:docId w15:val="{04CCFB08-9D0D-4F76-98FC-044501156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91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7919AD"/>
  </w:style>
  <w:style w:type="character" w:customStyle="1" w:styleId="eop">
    <w:name w:val="eop"/>
    <w:basedOn w:val="DefaultParagraphFont"/>
    <w:rsid w:val="007919AD"/>
  </w:style>
  <w:style w:type="paragraph" w:customStyle="1" w:styleId="outlineelement">
    <w:name w:val="outlineelement"/>
    <w:basedOn w:val="Normal"/>
    <w:rsid w:val="00791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cxw170274119">
    <w:name w:val="scxw170274119"/>
    <w:basedOn w:val="DefaultParagraphFont"/>
    <w:rsid w:val="007919AD"/>
  </w:style>
  <w:style w:type="character" w:customStyle="1" w:styleId="wacimagecontainer">
    <w:name w:val="wacimagecontainer"/>
    <w:basedOn w:val="DefaultParagraphFont"/>
    <w:rsid w:val="00791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7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14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8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81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67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35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3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21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55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64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7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72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20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35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83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68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0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71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18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5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0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25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3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5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05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82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1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9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74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5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15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16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24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66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5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5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2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31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19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41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0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0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02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24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ibm.com/account/us-en/" TargetMode="External"/><Relationship Id="rId18" Type="http://schemas.openxmlformats.org/officeDocument/2006/relationships/hyperlink" Target="https://www.ibm.com/docs/en/cognos-analytics/12.0.0?topic=api-rest-reference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-BBxcJlBynI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ibm.com/docs/en/cognos-analytics/12.0.0?topic=developer-authentication-providers" TargetMode="External"/><Relationship Id="rId11" Type="http://schemas.openxmlformats.org/officeDocument/2006/relationships/hyperlink" Target="https://www.ibm.com/docs/en/cognos-analytics/12.0.0?topic=api-rest-reference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www.ibm.com/docs/en/cognos-analytics/12.0.0?topic=api-getting-started-res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ibm.com/docs/en/cognos-analytics/12.0.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999</Words>
  <Characters>5697</Characters>
  <Application>Microsoft Office Word</Application>
  <DocSecurity>0</DocSecurity>
  <Lines>47</Lines>
  <Paragraphs>13</Paragraphs>
  <ScaleCrop>false</ScaleCrop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Rajak | MAQ Software</dc:creator>
  <cp:keywords/>
  <dc:description/>
  <cp:lastModifiedBy>Akash Rajak | MAQ Software</cp:lastModifiedBy>
  <cp:revision>2</cp:revision>
  <dcterms:created xsi:type="dcterms:W3CDTF">2023-10-10T15:16:00Z</dcterms:created>
  <dcterms:modified xsi:type="dcterms:W3CDTF">2023-10-13T05:29:00Z</dcterms:modified>
</cp:coreProperties>
</file>