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Future of Jobs in the Age of Large Language Models</w:t>
      </w:r>
    </w:p>
    <w:p/>
    <w:p>
      <w:pPr>
        <w:pStyle w:val="Heading2"/>
      </w:pPr>
      <w:r>
        <w:t>Introduction</w:t>
      </w:r>
    </w:p>
    <w:p/>
    <w:p>
      <w:r>
        <w:t>The rapid evolution of large language models (LLMs) is reshaping the job market, presenting both challenges and opportunities. This report delves into the economic implications of LLMs, highlighting vulnerable sectors and the need for skill adaptation. It explores the ethical and equitable deployment of LLMs, emphasizing transparency and fair access. Furthermore, it underscores the necessity for educational reforms to prepare the workforce for an AI-driven future. By examining these facets, the report aims to provide a comprehensive understanding of how LLMs are transforming the employment landscape and the strategies required to navigate this change.</w:t>
      </w:r>
    </w:p>
    <w:p/>
    <w:p>
      <w:r>
        <w:t>---</w:t>
      </w:r>
    </w:p>
    <w:p/>
    <w:p/>
    <w:p/>
    <w:p>
      <w:r>
        <w:t>The integration of large language models (LLMs) into the workforce is reshaping the employment landscape, presenting both challenges and opportunities across various sectors. These models have the potential to automate routine and repetitive tasks, leading to job displacement in certain areas, while also creating new roles and skill sets in industries that can leverage AI for augmentation rather than replacement.</w:t>
      </w:r>
    </w:p>
    <w:p/>
    <w:p>
      <w:r>
        <w:t>Industries such as accommodation, food, and leisure services are highly exposed to automation potential due to LLMs, with jobs like restaurant hosts and fast-food workers being particularly vulnerable [1]. This exposure extends beyond low-skill jobs, affecting roles in agriculture, automotive, and aerospace sectors as well [1]. The dual nature of LLMs' impact is evident as they can displace certain tasks while transforming roles by augmenting human capabilities, leading to increased productivity and the creation of new job categories requiring advanced skills [3].</w:t>
      </w:r>
    </w:p>
    <w:p/>
    <w:p>
      <w:r>
        <w:t>The impact of LLMs is not limited to routine jobs; it also encroaches on knowledge worker roles. Fields such as computer engineering and graphic design have seen rising unemployment rates among graduates, indicating that AI's impact extends to white-collar sectors [4]. This trend suggests a need for a reevaluation of educational curricula to better prepare graduates for an AI-driven job market.</w:t>
      </w:r>
    </w:p>
    <w:p/>
    <w:p>
      <w:r>
        <w:t>The ethical and equitable deployment of LLMs is crucial, as highlighted by the need for transparency and accountability in AI systems. While some jobs may be enhanced by AI, others could be at risk of automation, underscoring the need for policies that protect workers and promote equitable access to AI technologies [1]. Interestingly, the adoption of AI chatbots has not yet significantly impacted labor market outcomes, suggesting a more gradual realization of potential disruptions [2]. However, the exposure of certain occupations to LLMs varies significantly, with more educated, higher-paid, white-collar jobs being the most affected [3].</w:t>
      </w:r>
    </w:p>
    <w:p/>
    <w:p>
      <w:r>
        <w:t>Educational reforms are essential to prepare the future workforce for the AI-driven job market. Integrating AI literacy and critical thinking into educational curricula is vital to equip students and workers with the skills necessary to thrive in an AI-dominated environment. Higher-income jobs might face greater exposure to LLM capabilities, potentially leading to substantial productivity gains [1]. This necessitates a shift in skill sets, emphasizing AI literacy, critical thinking, and the ability to work alongside AI technologies.</w:t>
      </w:r>
    </w:p>
    <w:p/>
    <w:p>
      <w:r>
        <w:t>In conclusion, the integration of LLMs into the workforce presents a complex landscape of challenges and opportunities. By identifying vulnerable sectors, promoting skill development, and ensuring ethical deployment, it is possible to harness the potential of LLMs to create a more resilient and adaptable job market. Educational systems must evolve to prepare the workforce for the challenges and opportunities of the future, ensuring that the benefits of AI are shared equitably across the workforce.</w:t>
      </w:r>
    </w:p>
    <w:p/>
    <w:p/>
    <w:p>
      <w:r>
        <w:t>---</w:t>
      </w:r>
    </w:p>
    <w:p/>
    <w:p>
      <w:pPr>
        <w:pStyle w:val="Heading2"/>
      </w:pPr>
      <w:r>
        <w:t>Conclusion</w:t>
      </w:r>
    </w:p>
    <w:p/>
    <w:p>
      <w:r>
        <w:t>The integration of large language models (LLMs) into the workforce presents a complex interplay of challenges and opportunities. The economic implications are profound, with certain sectors facing job displacement while others benefit from increased efficiency and innovation. Ethical and equitable deployment of LLMs is crucial, as highlighted by Raj Patel's advocacy for transparency and fair access to AI-driven opportunities. Educational reforms are essential to prepare the future workforce, emphasizing AI literacy and critical thinking. By understanding these dynamics and implementing targeted policies, stakeholders can navigate the AI-driven job market, ensuring a resilient and adaptable future for workers.</w:t>
      </w:r>
    </w:p>
    <w:p/>
    <w:p>
      <w:pPr>
        <w:pStyle w:val="Heading2"/>
      </w:pPr>
      <w:r>
        <w:t>Sources</w:t>
      </w:r>
    </w:p>
    <w:p/>
    <w:p>
      <w:r>
        <w:t xml:space="preserve">[1] https://www3.weforum.org/docs/WEF_Jobs_of_Tomorrow_Generative_AI_2023.pdf  </w:t>
      </w:r>
    </w:p>
    <w:p>
      <w:r>
        <w:t xml:space="preserve">[2] https://www.brookings.edu/articles/measuring-us-workers-capacity-to-adapt-to-ai-driven-job-displacement/  </w:t>
      </w:r>
    </w:p>
    <w:p>
      <w:r>
        <w:t xml:space="preserve">[3] https://knowledge.wharton.upenn.edu/article/how-large-language-models-could-impact-jobs/  </w:t>
      </w:r>
    </w:p>
    <w:p>
      <w:r>
        <w:t xml:space="preserve">[4] https://www.jpmorgan.com/insights/global-research/artificial-intelligence/ai-impact-job-growth  </w:t>
      </w:r>
    </w:p>
    <w:p>
      <w:r>
        <w:t xml:space="preserve">[5] https://leoyang.org/post/online_job_3/  </w:t>
      </w:r>
    </w:p>
    <w:p>
      <w:r>
        <w:t xml:space="preserve">[6] https://www.andershumlum.com/s/chatbots_july25.pdf  </w:t>
      </w:r>
    </w:p>
    <w:p>
      <w:r>
        <w:t xml:space="preserve">[7] https://www.sciencedirect.com/science/article/abs/pii/S1043951X25000719  </w:t>
      </w:r>
    </w:p>
    <w:p>
      <w:r>
        <w:t xml:space="preserve">[8] https://bfi.uchicago.edu/working-papers/large-language-models-small-labor-market-effects/  </w:t>
      </w:r>
    </w:p>
    <w:p>
      <w:r>
        <w:t xml:space="preserve">[9] https://opendatascience.com/the-impact-of-large-language-models-on-the-labor-market-insights-from-openais-study/  </w:t>
      </w:r>
    </w:p>
    <w:p>
      <w:r>
        <w:t xml:space="preserve">[10] https://www.innovationnewsnetwork.com/assessing-impact-large-language-models-labour-market/48675/  </w:t>
      </w:r>
    </w:p>
    <w:p>
      <w:r>
        <w:t>[11] https://medium.com/innovative-ai-nuggets/the-future-of-work-understanding-the-impact-of-large-language-models-ed8738da3aab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