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pBdr><w:bottom w:val="thick" w:color="0F6E56" w:sz="24"/></w:pBdr><w:spacing w:after="0" w:before="0"/></w:pPr><w:r><w:t xml:space="preserve"></w:t></w:r></w:p><w:p><w:pPr><w:spacing w:after="520"/></w:pPr><w:r><w:t xml:space="preserve"></w:t></w:r></w:p><w:p><w:pPr><w:spacing w:after="60"/></w:pPr><w:r><w:rPr><w:b/><w:bCs/><w:color w:val="0F6E56"/><w:spacing w:val="120"/><w:sz w:val="17"/><w:szCs w:val="17"/></w:rPr><w:t xml:space="preserve">AKASHAVEDA SPACE TECHNOLOGIES  ·  DESIGN SYSTEMS</w:t></w:r></w:p><w:p><w:pPr><w:spacing w:after="40"/></w:pPr><w:r><w:t xml:space="preserve"></w:t></w:r></w:p><w:p><w:pPr><w:spacing w:after="280"/></w:pPr><w:r><w:rPr><w:rFonts w:ascii="Calibri Light" w:cs="Calibri Light" w:eastAsia="Calibri Light" w:hAnsi="Calibri Light"/><w:b/><w:bCs/><w:color w:val="0D1B4B"/><w:sz w:val="68"/><w:szCs w:val="68"/></w:rPr><w:t xml:space="preserve">VYUH-MCS</w:t></w:r></w:p><w:p><w:pPr><w:spacing w:after="280"/></w:pPr><w:r><w:rPr><w:rFonts w:ascii="Calibri Light" w:cs="Calibri Light" w:eastAsia="Calibri Light" w:hAnsi="Calibri Light"/><w:color w:val="0F6E56"/><w:sz w:val="34"/><w:szCs w:val="34"/></w:rPr><w:t xml:space="preserve">Design System &amp; Figma Prototyping Guide</w:t></w:r></w:p><w:p><w:pPr><w:spacing w:after="560"/></w:pPr><w:r><w:rPr><w:i/><w:iCs/><w:color w:val="7A8AA0"/><w:sz w:val="21"/><w:szCs w:val="21"/></w:rPr><w:t xml:space="preserve">From Brand Identity to Hi-Fi Design — A complete reference for designers and engineers building the VYUH-MCS constellation control interface.</w:t></w:r></w:p><w:tbl><w:tblPr><w:tblW w:type="dxa" w:w="9026"/><w:tblBorders><w:top w:val="single" w:color="auto" w:sz="4"/><w:left w:val="single" w:color="auto" w:sz="4"/><w:bottom w:val="single" w:color="auto" w:sz="4"/><w:right w:val="single" w:color="auto" w:sz="4"/><w:insideH w:val="single" w:color="auto" w:sz="4"/><w:insideV w:val="single" w:color="auto" w:sz="4"/></w:tblBorders></w:tblPr><w:tblGrid><w:gridCol w:w="2400"/><w:gridCol w:w="6626"/></w:tblGrid><w:tr><w:tc><w:tcPr><w:tcW w:type="dxa" w:w="2400"/><w:tcBorders><w:top w:val="single" w:color="D0D8EC" w:sz="1"/><w:left w:val="single" w:color="D0D8EC" w:sz="1"/><w:bottom w:val="single" w:color="D0D8EC" w:sz="1"/><w:right w:val="single" w:color="D0D8EC" w:sz="1"/></w:tcBorders><w:shd w:fill="F0F4FA" w:val="clear"/><w:tcMar><w:top w:type="dxa" w:w="110"/><w:left w:type="dxa" w:w="180"/><w:bottom w:type="dxa" w:w="110"/><w:right w:type="dxa" w:w="180"/></w:tcMar></w:tcPr><w:p><w:r><w:rPr><w:b/><w:bCs/><w:color w:val="0D1B4B"/><w:sz w:val="19"/><w:szCs w:val="19"/></w:rPr><w:t xml:space="preserve">Document ID</w:t></w:r></w:p></w:tc><w:tc><w:tcPr><w:tcW w:type="dxa" w:w="6626"/><w:tcBorders><w:top w:val="single" w:color="D0D8EC" w:sz="1"/><w:left w:val="single" w:color="D0D8EC" w:sz="1"/><w:bottom w:val="single" w:color="D0D8EC" w:sz="1"/><w:right w:val="single" w:color="D0D8EC" w:sz="1"/></w:tcBorders><w:shd w:fill="FAFCFF" w:val="clear"/><w:tcMar><w:top w:type="dxa" w:w="110"/><w:left w:type="dxa" w:w="180"/><w:bottom w:type="dxa" w:w="110"/><w:right w:type="dxa" w:w="180"/></w:tcMar></w:tcPr><w:p><w:r><w:rPr><w:color w:val="262B33"/><w:sz w:val="19"/><w:szCs w:val="19"/></w:rPr><w:t xml:space="preserve">VYUH-UX-DESIGN-001</w:t></w:r></w:p></w:tc></w:tr><w:tr><w:tc><w:tcPr><w:tcW w:type="dxa" w:w="2400"/><w:tcBorders><w:top w:val="single" w:color="D0D8EC" w:sz="1"/><w:left w:val="single" w:color="D0D8EC" w:sz="1"/><w:bottom w:val="single" w:color="D0D8EC" w:sz="1"/><w:right w:val="single" w:color="D0D8EC" w:sz="1"/></w:tcBorders><w:shd w:fill="E8EFF8" w:val="clear"/><w:tcMar><w:top w:type="dxa" w:w="110"/><w:left w:type="dxa" w:w="180"/><w:bottom w:type="dxa" w:w="110"/><w:right w:type="dxa" w:w="180"/></w:tcMar></w:tcPr><w:p><w:r><w:rPr><w:b/><w:bCs/><w:color w:val="0D1B4B"/><w:sz w:val="19"/><w:szCs w:val="19"/></w:rPr><w:t xml:space="preserve">Version</w:t></w:r></w:p></w:tc><w:tc><w:tcPr><w:tcW w:type="dxa" w:w="6626"/><w:tcBorders><w:top w:val="single" w:color="D0D8EC" w:sz="1"/><w:left w:val="single" w:color="D0D8EC" w:sz="1"/><w:bottom w:val="single" w:color="D0D8EC" w:sz="1"/><w:right w:val="single" w:color="D0D8EC" w:sz="1"/></w:tcBorders><w:shd w:fill="F4F8FF" w:val="clear"/><w:tcMar><w:top w:type="dxa" w:w="110"/><w:left w:type="dxa" w:w="180"/><w:bottom w:type="dxa" w:w="110"/><w:right w:type="dxa" w:w="180"/></w:tcMar></w:tcPr><w:p><w:r><w:rPr><w:color w:val="262B33"/><w:sz w:val="19"/><w:szCs w:val="19"/></w:rPr><w:t xml:space="preserve">1.0 — June 2026</w:t></w:r></w:p></w:tc></w:tr><w:tr><w:tc><w:tcPr><w:tcW w:type="dxa" w:w="2400"/><w:tcBorders><w:top w:val="single" w:color="D0D8EC" w:sz="1"/><w:left w:val="single" w:color="D0D8EC" w:sz="1"/><w:bottom w:val="single" w:color="D0D8EC" w:sz="1"/><w:right w:val="single" w:color="D0D8EC" w:sz="1"/></w:tcBorders><w:shd w:fill="F0F4FA" w:val="clear"/><w:tcMar><w:top w:type="dxa" w:w="110"/><w:left w:type="dxa" w:w="180"/><w:bottom w:type="dxa" w:w="110"/><w:right w:type="dxa" w:w="180"/></w:tcMar></w:tcPr><w:p><w:r><w:rPr><w:b/><w:bCs/><w:color w:val="0D1B4B"/><w:sz w:val="19"/><w:szCs w:val="19"/></w:rPr><w:t xml:space="preserve">Scope</w:t></w:r></w:p></w:tc><w:tc><w:tcPr><w:tcW w:type="dxa" w:w="6626"/><w:tcBorders><w:top w:val="single" w:color="D0D8EC" w:sz="1"/><w:left w:val="single" w:color="D0D8EC" w:sz="1"/><w:bottom w:val="single" w:color="D0D8EC" w:sz="1"/><w:right w:val="single" w:color="D0D8EC" w:sz="1"/></w:tcBorders><w:shd w:fill="FAFCFF" w:val="clear"/><w:tcMar><w:top w:type="dxa" w:w="110"/><w:left w:type="dxa" w:w="180"/><w:bottom w:type="dxa" w:w="110"/><w:right w:type="dxa" w:w="180"/></w:tcMar></w:tcPr><w:p><w:r><w:rPr><w:color w:val="262B33"/><w:sz w:val="19"/><w:szCs w:val="19"/></w:rPr><w:t xml:space="preserve">Brand · Color · Typography · Tokens · Components · 26 Screens · Figma</w:t></w:r></w:p></w:tc></w:tr><w:tr><w:tc><w:tcPr><w:tcW w:type="dxa" w:w="2400"/><w:tcBorders><w:top w:val="single" w:color="D0D8EC" w:sz="1"/><w:left w:val="single" w:color="D0D8EC" w:sz="1"/><w:bottom w:val="single" w:color="D0D8EC" w:sz="1"/><w:right w:val="single" w:color="D0D8EC" w:sz="1"/></w:tcBorders><w:shd w:fill="E8EFF8" w:val="clear"/><w:tcMar><w:top w:type="dxa" w:w="110"/><w:left w:type="dxa" w:w="180"/><w:bottom w:type="dxa" w:w="110"/><w:right w:type="dxa" w:w="180"/></w:tcMar></w:tcPr><w:p><w:r><w:rPr><w:b/><w:bCs/><w:color w:val="0D1B4B"/><w:sz w:val="19"/><w:szCs w:val="19"/></w:rPr><w:t xml:space="preserve">Classification</w:t></w:r></w:p></w:tc><w:tc><w:tcPr><w:tcW w:type="dxa" w:w="6626"/><w:tcBorders><w:top w:val="single" w:color="D0D8EC" w:sz="1"/><w:left w:val="single" w:color="D0D8EC" w:sz="1"/><w:bottom w:val="single" w:color="D0D8EC" w:sz="1"/><w:right w:val="single" w:color="D0D8EC" w:sz="1"/></w:tcBorders><w:shd w:fill="F4F8FF" w:val="clear"/><w:tcMar><w:top w:type="dxa" w:w="110"/><w:left w:type="dxa" w:w="180"/><w:bottom w:type="dxa" w:w="110"/><w:right w:type="dxa" w:w="180"/></w:tcMar></w:tcPr><w:p><w:r><w:rPr><w:color w:val="262B33"/><w:sz w:val="19"/><w:szCs w:val="19"/></w:rPr><w:t xml:space="preserve">Confidential — Internal Design Team</w:t></w:r></w:p></w:tc></w:tr><w:tr><w:tc><w:tcPr><w:tcW w:type="dxa" w:w="2400"/><w:tcBorders><w:top w:val="single" w:color="D0D8EC" w:sz="1"/><w:left w:val="single" w:color="D0D8EC" w:sz="1"/><w:bottom w:val="single" w:color="D0D8EC" w:sz="1"/><w:right w:val="single" w:color="D0D8EC" w:sz="1"/></w:tcBorders><w:shd w:fill="F0F4FA" w:val="clear"/><w:tcMar><w:top w:type="dxa" w:w="110"/><w:left w:type="dxa" w:w="180"/><w:bottom w:type="dxa" w:w="110"/><w:right w:type="dxa" w:w="180"/></w:tcMar></w:tcPr><w:p><w:r><w:rPr><w:b/><w:bCs/><w:color w:val="0D1B4B"/><w:sz w:val="19"/><w:szCs w:val="19"/></w:rPr><w:t xml:space="preserve">Status</w:t></w:r></w:p></w:tc><w:tc><w:tcPr><w:tcW w:type="dxa" w:w="6626"/><w:tcBorders><w:top w:val="single" w:color="D0D8EC" w:sz="1"/><w:left w:val="single" w:color="D0D8EC" w:sz="1"/><w:bottom w:val="single" w:color="D0D8EC" w:sz="1"/><w:right w:val="single" w:color="D0D8EC" w:sz="1"/></w:tcBorders><w:shd w:fill="FAFCFF" w:val="clear"/><w:tcMar><w:top w:type="dxa" w:w="110"/><w:left w:type="dxa" w:w="180"/><w:bottom w:type="dxa" w:w="110"/><w:right w:type="dxa" w:w="180"/></w:tcMar></w:tcPr><w:p><w:r><w:rPr><w:color w:val="262B33"/><w:sz w:val="19"/><w:szCs w:val="19"/></w:rPr><w:t xml:space="preserve">Approved for Production</w:t></w:r></w:p></w:tc></w:tr></w:tbl><w:p><w:pPr><w:spacing w:after="420"/></w:pPr><w:r><w:t xml:space="preserve"></w:t></w:r></w:p><w:p><w:pPr><w:spacing w:after="50"/></w:pPr><w:r><w:rPr><w:b/><w:bCs/><w:color w:val="0D1B4B"/><w:sz w:val="22"/><w:szCs w:val="22"/></w:rPr><w:t xml:space="preserve">AKASHAVEDA SPACE TECHNOLOGIES</w:t></w:r></w:p><w:p><w:pPr><w:spacing w:after="0"/></w:pPr><w:r><w:rPr><w:color w:val="7A8AA0"/><w:sz w:val="19"/><w:szCs w:val="19"/></w:rPr><w:t xml:space="preserve">Mission Control Software Division</w:t></w:r></w:p><w:p><w:pPr><w:spacing w:after="260"/></w:pPr><w:r><w:t xml:space="preserve"></w:t></w:r></w:p><w:p><w:pPr><w:pBdr><w:bottom w:val="thick" w:color="0F6E56" w:sz="24"/></w:pBdr><w:spacing w:after="0" w:before="0"/></w:pPr><w:r><w:t xml:space="preserve"></w:t></w:r></w:p><w:p><w:pPr><w:pStyle w:val="Heading1"/><w:pageBreakBefore/><w:pBdr><w:bottom w:val="single" w:color="0F6E56" w:sz="6"/></w:pBdr><w:spacing w:after="200" w:before="0"/></w:pPr><w:r><w:rPr><w:rFonts w:ascii="Calibri Light" w:cs="Calibri Light" w:eastAsia="Calibri Light" w:hAnsi="Calibri Light"/><w:b/><w:bCs/><w:color w:val="0D1B4B"/><w:sz w:val="38"/><w:szCs w:val="38"/></w:rPr><w:t xml:space="preserve">Table of Contents</w:t></w:r></w:p><w:p><w:pPr><w:spacing w:after="100"/><w:ind w:left="0"/></w:pPr><w:r><w:rPr><w:b/><w:bCs/><w:color w:val="0F6E56"/><w:sz w:val="21"/><w:szCs w:val="21"/></w:rPr><w:t xml:space="preserve">1.  </w:t></w:r><w:r><w:rPr><w:b/><w:bCs/><w:color w:val="0D1B4B"/><w:sz w:val="21"/><w:szCs w:val="21"/></w:rPr><w:t xml:space="preserve">Overview &amp; Design Philosophy</w:t></w:r></w:p><w:p><w:pPr><w:spacing w:after="100"/><w:ind w:left="0"/></w:pPr><w:r><w:rPr><w:b/><w:bCs/><w:color w:val="0F6E56"/><w:sz w:val="21"/><w:szCs w:val="21"/></w:rPr><w:t xml:space="preserve">2.  </w:t></w:r><w:r><w:rPr><w:b/><w:bCs/><w:color w:val="0D1B4B"/><w:sz w:val="21"/><w:szCs w:val="21"/></w:rPr><w:t xml:space="preserve">Brand Identity</w:t></w:r></w:p><w:p><w:pPr><w:spacing w:after="55"/><w:ind w:left="504"/></w:pPr><w:r><w:rPr><w:b w:val="false"/><w:bCs w:val="false"/><w:color w:val="0F6E56"/><w:sz w:val="18"/><w:szCs w:val="18"/></w:rPr><w:t xml:space="preserve">    </w:t></w:r><w:r><w:rPr><w:b w:val="false"/><w:bCs w:val="false"/><w:color w:val="262B33"/><w:sz w:val="18"/><w:szCs w:val="18"/></w:rPr><w:t xml:space="preserve">2.1  Brand Story &amp; Archetype</w:t></w:r></w:p><w:p><w:pPr><w:spacing w:after="55"/><w:ind w:left="504"/></w:pPr><w:r><w:rPr><w:b w:val="false"/><w:bCs w:val="false"/><w:color w:val="0F6E56"/><w:sz w:val="18"/><w:szCs w:val="18"/></w:rPr><w:t xml:space="preserve">    </w:t></w:r><w:r><w:rPr><w:b w:val="false"/><w:bCs w:val="false"/><w:color w:val="262B33"/><w:sz w:val="18"/><w:szCs w:val="18"/></w:rPr><w:t xml:space="preserve">2.2  Logo Variants &amp; Usage</w:t></w:r></w:p><w:p><w:pPr><w:spacing w:after="55"/><w:ind w:left="504"/></w:pPr><w:r><w:rPr><w:b w:val="false"/><w:bCs w:val="false"/><w:color w:val="0F6E56"/><w:sz w:val="18"/><w:szCs w:val="18"/></w:rPr><w:t xml:space="preserve">    </w:t></w:r><w:r><w:rPr><w:b w:val="false"/><w:bCs w:val="false"/><w:color w:val="262B33"/><w:sz w:val="18"/><w:szCs w:val="18"/></w:rPr><w:t xml:space="preserve">2.3  Voice &amp; Personality</w:t></w:r></w:p><w:p><w:pPr><w:spacing w:after="100"/><w:ind w:left="0"/></w:pPr><w:r><w:rPr><w:b/><w:bCs/><w:color w:val="0F6E56"/><w:sz w:val="21"/><w:szCs w:val="21"/></w:rPr><w:t xml:space="preserve">3.  </w:t></w:r><w:r><w:rPr><w:b/><w:bCs/><w:color w:val="0D1B4B"/><w:sz w:val="21"/><w:szCs w:val="21"/></w:rPr><w:t xml:space="preserve">Design Principles for Mission-Critical UX</w:t></w:r></w:p><w:p><w:pPr><w:spacing w:after="100"/><w:ind w:left="0"/></w:pPr><w:r><w:rPr><w:b/><w:bCs/><w:color w:val="0F6E56"/><w:sz w:val="21"/><w:szCs w:val="21"/></w:rPr><w:t xml:space="preserve">4.  </w:t></w:r><w:r><w:rPr><w:b/><w:bCs/><w:color w:val="0D1B4B"/><w:sz w:val="21"/><w:szCs w:val="21"/></w:rPr><w:t xml:space="preserve">Color System</w:t></w:r></w:p><w:p><w:pPr><w:spacing w:after="55"/><w:ind w:left="504"/></w:pPr><w:r><w:rPr><w:b w:val="false"/><w:bCs w:val="false"/><w:color w:val="0F6E56"/><w:sz w:val="18"/><w:szCs w:val="18"/></w:rPr><w:t xml:space="preserve">    </w:t></w:r><w:r><w:rPr><w:b w:val="false"/><w:bCs w:val="false"/><w:color w:val="262B33"/><w:sz w:val="18"/><w:szCs w:val="18"/></w:rPr><w:t xml:space="preserve">4.1  Neutral Scale (9 steps)</w:t></w:r></w:p><w:p><w:pPr><w:spacing w:after="55"/><w:ind w:left="504"/></w:pPr><w:r><w:rPr><w:b w:val="false"/><w:bCs w:val="false"/><w:color w:val="0F6E56"/><w:sz w:val="18"/><w:szCs w:val="18"/></w:rPr><w:t xml:space="preserve">    </w:t></w:r><w:r><w:rPr><w:b w:val="false"/><w:bCs w:val="false"/><w:color w:val="262B33"/><w:sz w:val="18"/><w:szCs w:val="18"/></w:rPr><w:t xml:space="preserve">4.2  Brand Colors</w:t></w:r></w:p><w:p><w:pPr><w:spacing w:after="55"/><w:ind w:left="504"/></w:pPr><w:r><w:rPr><w:b w:val="false"/><w:bCs w:val="false"/><w:color w:val="0F6E56"/><w:sz w:val="18"/><w:szCs w:val="18"/></w:rPr><w:t xml:space="preserve">    </w:t></w:r><w:r><w:rPr><w:b w:val="false"/><w:bCs w:val="false"/><w:color w:val="262B33"/><w:sz w:val="18"/><w:szCs w:val="18"/></w:rPr><w:t xml:space="preserve">4.3  Action / Accent Ramp</w:t></w:r></w:p><w:p><w:pPr><w:spacing w:after="55"/><w:ind w:left="504"/></w:pPr><w:r><w:rPr><w:b w:val="false"/><w:bCs w:val="false"/><w:color w:val="0F6E56"/><w:sz w:val="18"/><w:szCs w:val="18"/></w:rPr><w:t xml:space="preserve">    </w:t></w:r><w:r><w:rPr><w:b w:val="false"/><w:bCs w:val="false"/><w:color w:val="262B33"/><w:sz w:val="18"/><w:szCs w:val="18"/></w:rPr><w:t xml:space="preserve">4.4  Semantic Status Colors</w:t></w:r></w:p><w:p><w:pPr><w:spacing w:after="55"/><w:ind w:left="504"/></w:pPr><w:r><w:rPr><w:b w:val="false"/><w:bCs w:val="false"/><w:color w:val="0F6E56"/><w:sz w:val="18"/><w:szCs w:val="18"/></w:rPr><w:t xml:space="preserve">    </w:t></w:r><w:r><w:rPr><w:b w:val="false"/><w:bCs w:val="false"/><w:color w:val="262B33"/><w:sz w:val="18"/><w:szCs w:val="18"/></w:rPr><w:t xml:space="preserve">4.5  Data Visualization Palette</w:t></w:r></w:p><w:p><w:pPr><w:spacing w:after="55"/><w:ind w:left="504"/></w:pPr><w:r><w:rPr><w:b w:val="false"/><w:bCs w:val="false"/><w:color w:val="0F6E56"/><w:sz w:val="18"/><w:szCs w:val="18"/></w:rPr><w:t xml:space="preserve">    </w:t></w:r><w:r><w:rPr><w:b w:val="false"/><w:bCs w:val="false"/><w:color w:val="262B33"/><w:sz w:val="18"/><w:szCs w:val="18"/></w:rPr><w:t xml:space="preserve">4.6  WCAG 2.2 Accessibility Audit</w:t></w:r></w:p><w:p><w:pPr><w:spacing w:after="100"/><w:ind w:left="0"/></w:pPr><w:r><w:rPr><w:b/><w:bCs/><w:color w:val="0F6E56"/><w:sz w:val="21"/><w:szCs w:val="21"/></w:rPr><w:t xml:space="preserve">5.  </w:t></w:r><w:r><w:rPr><w:b/><w:bCs/><w:color w:val="0D1B4B"/><w:sz w:val="21"/><w:szCs w:val="21"/></w:rPr><w:t xml:space="preserve">Typography</w:t></w:r></w:p><w:p><w:pPr><w:spacing w:after="55"/><w:ind w:left="504"/></w:pPr><w:r><w:rPr><w:b w:val="false"/><w:bCs w:val="false"/><w:color w:val="0F6E56"/><w:sz w:val="18"/><w:szCs w:val="18"/></w:rPr><w:t xml:space="preserve">    </w:t></w:r><w:r><w:rPr><w:b w:val="false"/><w:bCs w:val="false"/><w:color w:val="262B33"/><w:sz w:val="18"/><w:szCs w:val="18"/></w:rPr><w:t xml:space="preserve">5.1  Font Stack &amp; Licensing</w:t></w:r></w:p><w:p><w:pPr><w:spacing w:after="55"/><w:ind w:left="504"/></w:pPr><w:r><w:rPr><w:b w:val="false"/><w:bCs w:val="false"/><w:color w:val="0F6E56"/><w:sz w:val="18"/><w:szCs w:val="18"/></w:rPr><w:t xml:space="preserve">    </w:t></w:r><w:r><w:rPr><w:b w:val="false"/><w:bCs w:val="false"/><w:color w:val="262B33"/><w:sz w:val="18"/><w:szCs w:val="18"/></w:rPr><w:t xml:space="preserve">5.2  Type Scale  (Figure 3)</w:t></w:r></w:p><w:p><w:pPr><w:spacing w:after="55"/><w:ind w:left="504"/></w:pPr><w:r><w:rPr><w:b w:val="false"/><w:bCs w:val="false"/><w:color w:val="0F6E56"/><w:sz w:val="18"/><w:szCs w:val="18"/></w:rPr><w:t xml:space="preserve">    </w:t></w:r><w:r><w:rPr><w:b w:val="false"/><w:bCs w:val="false"/><w:color w:val="262B33"/><w:sz w:val="18"/><w:szCs w:val="18"/></w:rPr><w:t xml:space="preserve">5.3  Usage Rules</w:t></w:r></w:p><w:p><w:pPr><w:spacing w:after="100"/><w:ind w:left="0"/></w:pPr><w:r><w:rPr><w:b/><w:bCs/><w:color w:val="0F6E56"/><w:sz w:val="21"/><w:szCs w:val="21"/></w:rPr><w:t xml:space="preserve">6.  </w:t></w:r><w:r><w:rPr><w:b/><w:bCs/><w:color w:val="0D1B4B"/><w:sz w:val="21"/><w:szCs w:val="21"/></w:rPr><w:t xml:space="preserve">Design Tokens</w:t></w:r></w:p><w:p><w:pPr><w:spacing w:after="55"/><w:ind w:left="504"/></w:pPr><w:r><w:rPr><w:b w:val="false"/><w:bCs w:val="false"/><w:color w:val="0F6E56"/><w:sz w:val="18"/><w:szCs w:val="18"/></w:rPr><w:t xml:space="preserve">    </w:t></w:r><w:r><w:rPr><w:b w:val="false"/><w:bCs w:val="false"/><w:color w:val="262B33"/><w:sz w:val="18"/><w:szCs w:val="18"/></w:rPr><w:t xml:space="preserve">6.1  Three-Tier Architecture  (Figure 1)</w:t></w:r></w:p><w:p><w:pPr><w:spacing w:after="55"/><w:ind w:left="504"/></w:pPr><w:r><w:rPr><w:b w:val="false"/><w:bCs w:val="false"/><w:color w:val="0F6E56"/><w:sz w:val="18"/><w:szCs w:val="18"/></w:rPr><w:t xml:space="preserve">    </w:t></w:r><w:r><w:rPr><w:b w:val="false"/><w:bCs w:val="false"/><w:color w:val="262B33"/><w:sz w:val="18"/><w:szCs w:val="18"/></w:rPr><w:t xml:space="preserve">6.2  Spacing Scale</w:t></w:r></w:p><w:p><w:pPr><w:spacing w:after="55"/><w:ind w:left="504"/></w:pPr><w:r><w:rPr><w:b w:val="false"/><w:bCs w:val="false"/><w:color w:val="0F6E56"/><w:sz w:val="18"/><w:szCs w:val="18"/></w:rPr><w:t xml:space="preserve">    </w:t></w:r><w:r><w:rPr><w:b w:val="false"/><w:bCs w:val="false"/><w:color w:val="262B33"/><w:sz w:val="18"/><w:szCs w:val="18"/></w:rPr><w:t xml:space="preserve">6.3  Border Radius</w:t></w:r></w:p><w:p><w:pPr><w:spacing w:after="55"/><w:ind w:left="504"/></w:pPr><w:r><w:rPr><w:b w:val="false"/><w:bCs w:val="false"/><w:color w:val="0F6E56"/><w:sz w:val="18"/><w:szCs w:val="18"/></w:rPr><w:t xml:space="preserve">    </w:t></w:r><w:r><w:rPr><w:b w:val="false"/><w:bCs w:val="false"/><w:color w:val="262B33"/><w:sz w:val="18"/><w:szCs w:val="18"/></w:rPr><w:t xml:space="preserve">6.4  Elevation &amp; Shadow</w:t></w:r></w:p><w:p><w:pPr><w:spacing w:after="55"/><w:ind w:left="504"/></w:pPr><w:r><w:rPr><w:b w:val="false"/><w:bCs w:val="false"/><w:color w:val="0F6E56"/><w:sz w:val="18"/><w:szCs w:val="18"/></w:rPr><w:t xml:space="preserve">    </w:t></w:r><w:r><w:rPr><w:b w:val="false"/><w:bCs w:val="false"/><w:color w:val="262B33"/><w:sz w:val="18"/><w:szCs w:val="18"/></w:rPr><w:t xml:space="preserve">6.5  Motion Tokens</w:t></w:r></w:p><w:p><w:pPr><w:spacing w:after="100"/><w:ind w:left="0"/></w:pPr><w:r><w:rPr><w:b/><w:bCs/><w:color w:val="0F6E56"/><w:sz w:val="21"/><w:szCs w:val="21"/></w:rPr><w:t xml:space="preserve">7.  </w:t></w:r><w:r><w:rPr><w:b/><w:bCs/><w:color w:val="0D1B4B"/><w:sz w:val="21"/><w:szCs w:val="21"/></w:rPr><w:t xml:space="preserve">Component Library</w:t></w:r></w:p><w:p><w:pPr><w:spacing w:after="55"/><w:ind w:left="504"/></w:pPr><w:r><w:rPr><w:b w:val="false"/><w:bCs w:val="false"/><w:color w:val="0F6E56"/><w:sz w:val="18"/><w:szCs w:val="18"/></w:rPr><w:t xml:space="preserve">    </w:t></w:r><w:r><w:rPr><w:b w:val="false"/><w:bCs w:val="false"/><w:color w:val="262B33"/><w:sz w:val="18"/><w:szCs w:val="18"/></w:rPr><w:t xml:space="preserve">7.1  Buttons  (Figure 5)</w:t></w:r></w:p><w:p><w:pPr><w:spacing w:after="55"/><w:ind w:left="504"/></w:pPr><w:r><w:rPr><w:b w:val="false"/><w:bCs w:val="false"/><w:color w:val="0F6E56"/><w:sz w:val="18"/><w:szCs w:val="18"/></w:rPr><w:t xml:space="preserve">    </w:t></w:r><w:r><w:rPr><w:b w:val="false"/><w:bCs w:val="false"/><w:color w:val="262B33"/><w:sz w:val="18"/><w:szCs w:val="18"/></w:rPr><w:t xml:space="preserve">7.2  Status Badges</w:t></w:r></w:p><w:p><w:pPr><w:spacing w:after="55"/><w:ind w:left="504"/></w:pPr><w:r><w:rPr><w:b w:val="false"/><w:bCs w:val="false"/><w:color w:val="0F6E56"/><w:sz w:val="18"/><w:szCs w:val="18"/></w:rPr><w:t xml:space="preserve">    </w:t></w:r><w:r><w:rPr><w:b w:val="false"/><w:bCs w:val="false"/><w:color w:val="262B33"/><w:sz w:val="18"/><w:szCs w:val="18"/></w:rPr><w:t xml:space="preserve">7.3  Input Fields</w:t></w:r></w:p><w:p><w:pPr><w:spacing w:after="55"/><w:ind w:left="504"/></w:pPr><w:r><w:rPr><w:b w:val="false"/><w:bCs w:val="false"/><w:color w:val="0F6E56"/><w:sz w:val="18"/><w:szCs w:val="18"/></w:rPr><w:t xml:space="preserve">    </w:t></w:r><w:r><w:rPr><w:b w:val="false"/><w:bCs w:val="false"/><w:color w:val="262B33"/><w:sz w:val="18"/><w:szCs w:val="18"/></w:rPr><w:t xml:space="preserve">7.4  Cards</w:t></w:r></w:p><w:p><w:pPr><w:spacing w:after="55"/><w:ind w:left="504"/></w:pPr><w:r><w:rPr><w:b w:val="false"/><w:bCs w:val="false"/><w:color w:val="0F6E56"/><w:sz w:val="18"/><w:szCs w:val="18"/></w:rPr><w:t xml:space="preserve">    </w:t></w:r><w:r><w:rPr><w:b w:val="false"/><w:bCs w:val="false"/><w:color w:val="262B33"/><w:sz w:val="18"/><w:szCs w:val="18"/></w:rPr><w:t xml:space="preserve">7.5  Navigation</w:t></w:r></w:p><w:p><w:pPr><w:spacing w:after="55"/><w:ind w:left="504"/></w:pPr><w:r><w:rPr><w:b w:val="false"/><w:bCs w:val="false"/><w:color w:val="0F6E56"/><w:sz w:val="18"/><w:szCs w:val="18"/></w:rPr><w:t xml:space="preserve">    </w:t></w:r><w:r><w:rPr><w:b w:val="false"/><w:bCs w:val="false"/><w:color w:val="262B33"/><w:sz w:val="18"/><w:szCs w:val="18"/></w:rPr><w:t xml:space="preserve">7.6  Data Tables</w:t></w:r></w:p><w:p><w:pPr><w:spacing w:after="55"/><w:ind w:left="504"/></w:pPr><w:r><w:rPr><w:b w:val="false"/><w:bCs w:val="false"/><w:color w:val="0F6E56"/><w:sz w:val="18"/><w:szCs w:val="18"/></w:rPr><w:t xml:space="preserve">    </w:t></w:r><w:r><w:rPr><w:b w:val="false"/><w:bCs w:val="false"/><w:color w:val="262B33"/><w:sz w:val="18"/><w:szCs w:val="18"/></w:rPr><w:t xml:space="preserve">7.7  Charts &amp; Gauges</w:t></w:r></w:p><w:p><w:pPr><w:spacing w:after="100"/><w:ind w:left="0"/></w:pPr><w:r><w:rPr><w:b/><w:bCs/><w:color w:val="0F6E56"/><w:sz w:val="21"/><w:szCs w:val="21"/></w:rPr><w:t xml:space="preserve">8.  </w:t></w:r><w:r><w:rPr><w:b/><w:bCs/><w:color w:val="0D1B4B"/><w:sz w:val="21"/><w:szCs w:val="21"/></w:rPr><w:t xml:space="preserve">Screen Inventory — 26 Screens  (Figure 2)</w:t></w:r></w:p><w:p><w:pPr><w:spacing w:after="100"/><w:ind w:left="0"/></w:pPr><w:r><w:rPr><w:b/><w:bCs/><w:color w:val="0F6E56"/><w:sz w:val="21"/><w:szCs w:val="21"/></w:rPr><w:t xml:space="preserve">9.  </w:t></w:r><w:r><w:rPr><w:b/><w:bCs/><w:color w:val="0D1B4B"/><w:sz w:val="21"/><w:szCs w:val="21"/></w:rPr><w:t xml:space="preserve">User Flows &amp; Navigation Architecture</w:t></w:r></w:p><w:p><w:pPr><w:spacing w:after="100"/><w:ind w:left="0"/></w:pPr><w:r><w:rPr><w:b/><w:bCs/><w:color w:val="0F6E56"/><w:sz w:val="21"/><w:szCs w:val="21"/></w:rPr><w:t xml:space="preserve">10.  </w:t></w:r><w:r><w:rPr><w:b/><w:bCs/><w:color w:val="0D1B4B"/><w:sz w:val="21"/><w:szCs w:val="21"/></w:rPr><w:t xml:space="preserve">Figma File Structure &amp; Methodology</w:t></w:r></w:p><w:p><w:pPr><w:spacing w:after="100"/><w:ind w:left="0"/></w:pPr><w:r><w:rPr><w:b/><w:bCs/><w:color w:val="0F6E56"/><w:sz w:val="21"/><w:szCs w:val="21"/></w:rPr><w:t xml:space="preserve">11.  </w:t></w:r><w:r><w:rPr><w:b/><w:bCs/><w:color w:val="0D1B4B"/><w:sz w:val="21"/><w:szCs w:val="21"/></w:rPr><w:t xml:space="preserve">Hi-Fi Design Process  (Figure 4)</w:t></w:r></w:p><w:p><w:pPr><w:spacing w:after="100"/><w:ind w:left="0"/></w:pPr><w:r><w:rPr><w:b/><w:bCs/><w:color w:val="0F6E56"/><w:sz w:val="21"/><w:szCs w:val="21"/></w:rPr><w:t xml:space="preserve">12.  </w:t></w:r><w:r><w:rPr><w:b/><w:bCs/><w:color w:val="0D1B4B"/><w:sz w:val="21"/><w:szCs w:val="21"/></w:rPr><w:t xml:space="preserve">Accessibility &amp; Responsiveness</w:t></w:r></w:p><w:p><w:pPr><w:spacing w:after="80"/></w:pPr><w:r><w:t xml:space="preserve"></w:t></w:r></w:p><w:p><w:pPr><w:pStyle w:val="Heading1"/></w:pPr><w:r><w:t xml:space="preserve">1. Overview &amp; Design Philosophy</w:t></w:r></w:p><w:p><w:pPr><w:spacing w:after="160" w:line="280"/></w:pPr><w:r><w:rPr><w:color w:val="262B33"/></w:rPr><w:t xml:space="preserve">VYUH-MCS is a mission-critical, real-time satellite constellation control platform operated by flight controllers, mission directors, and RF/payload engineers — often across 8 to 12-hour console shifts, frequently through the night. The interface is not a marketing surface or a casual productivity tool; it is an instrument panel. Every design decision in this document is made in service of one outcome: an operator under time pressure must be able to perceive system state, trust what they see, and act correctly, every time.</w:t></w:r></w:p><w:p><w:pPr><w:spacing w:after="160" w:line="280"/></w:pPr><w:r><w:rPr><w:color w:val="262B33"/></w:rPr><w:t xml:space="preserve">This guide treats VYUH-MCS design as sitting at the intersection of two disciplines that don’t usually meet: aerospace ground-segment tooling (CCSDS telemetry/telecommand conventions, mission operations procedure, multi-decade legacy systems) and modern cloud-native SaaS product design (the visual clarity, responsiveness, and approachability of contemporary monitoring and developer tools). VYUH-MCS borrows the rigor of the first and the usability standards of the second.</w:t></w:r></w:p><w:p><w:pPr><w:pStyle w:val="Heading2"/></w:pPr><w:r><w:t xml:space="preserve">1.1 Design Philosophy — “Orbital Precision”</w:t></w:r></w:p><w:p><w:pPr><w:spacing w:after="160" w:line="280"/></w:pPr><w:r><w:rPr><w:color w:val="262B33"/></w:rPr><w:t xml:space="preserve">Orbital Precision is the single design principle every screen, component, and pixel decision is measured against. It has four expressions:</w:t></w:r></w:p><w:p><w:pPr><w:pStyle w:val="ListParagraph"/><w:numPr><w:ilvl w:val="0"/><w:numId w:val="2"/></w:numPr><w:spacing w:after="90" w:line="270"/></w:pPr><w:r><w:rPr><w:b/><w:bCs/><w:color w:val="262B33"/></w:rPr><w:t xml:space="preserve">Function before form. </w:t></w:r><w:r><w:rPr><w:color w:val="262B33"/></w:rPr><w:t xml:space="preserve">Every element on screen earns its place because an operator needs it in that moment. Decoration, gradients, illustration, and ornamental motion are removed unless they directly aid comprehension.</w:t></w:r></w:p><w:p><w:pPr><w:pStyle w:val="ListParagraph"/><w:numPr><w:ilvl w:val="0"/><w:numId w:val="2"/></w:numPr><w:spacing w:after="90" w:line="270"/></w:pPr><w:r><w:rPr><w:b/><w:bCs/><w:color w:val="262B33"/></w:rPr><w:t xml:space="preserve">Geometry derived from orbital mechanics. </w:t></w:r><w:r><w:rPr><w:color w:val="262B33"/></w:rPr><w:t xml:space="preserve">Circular and arc motifs (orbit rings, radial gauges, signal arcs) are used deliberately — not as decoration, but because they are the most truthful visual metaphor for what the data represents (an orbit, a limit band, a signal cone).</w:t></w:r></w:p><w:p><w:pPr><w:pStyle w:val="ListParagraph"/><w:numPr><w:ilvl w:val="0"/><w:numId w:val="2"/></w:numPr><w:spacing w:after="90" w:line="270"/></w:pPr><w:r><w:rPr><w:b/><w:bCs/><w:color w:val="262B33"/></w:rPr><w:t xml:space="preserve">The palette of deep space and critical systems. </w:t></w:r><w:r><w:rPr><w:color w:val="262B33"/></w:rPr><w:t xml:space="preserve">A near-black canvas punctuated only by the colors that carry meaning: status green, alert amber, critical red, signal blue. Nothing competes with these for attention.</w:t></w:r></w:p><w:p><w:pPr><w:pStyle w:val="ListParagraph"/><w:numPr><w:ilvl w:val="0"/><w:numId w:val="2"/></w:numPr><w:spacing w:after="90" w:line="270"/></w:pPr><w:r><w:rPr><w:b/><w:bCs/><w:color w:val="262B33"/></w:rPr><w:t xml:space="preserve">Built for the dark room. </w:t></w:r><w:r><w:rPr><w:color w:val="262B33"/></w:rPr><w:t xml:space="preserve">Operators sit in dim, low-glare control rooms for long passes. The interface is dark-native — not “dark mode” retrofitted onto a light design — to protect night vision, reduce eye fatigue, and keep ambient screen glow from washing out the room.</w:t></w:r></w:p><w:tbl><w:tblPr><w:tblW w:type="dxa" w:w="9026"/><w:tblBorders><w:top w:val="single" w:color="auto" w:sz="4"/><w:left w:val="single" w:color="auto" w:sz="4"/><w:bottom w:val="single" w:color="auto" w:sz="4"/><w:right w:val="single" w:color="auto" w:sz="4"/><w:insideH w:val="single" w:color="auto" w:sz="4"/><w:insideV w:val="single" w:color="auto" w:sz="4"/></w:tblBorders></w:tblPr><w:tblGrid><w:gridCol w:w="80"/><w:gridCol w:w="8946"/></w:tblGrid><w:tr><w:tc><w:tcPr><w:tcW w:type="dxa" w:w="80"/><w:tcBorders><w:top w:val="single" w:color="F1F5FB" w:sz="1"/><w:left w:val="single" w:color="F1F5FB" w:sz="1"/><w:bottom w:val="single" w:color="F1F5FB" w:sz="1"/><w:right w:val="single" w:color="F1F5FB" w:sz="1"/></w:tcBorders><w:shd w:fill="0F6E56" w:val="clear"/><w:tcMar><w:top w:type="dxa" w:w="0"/><w:left w:type="dxa" w:w="0"/><w:bottom w:type="dxa" w:w="0"/><w:right w:type="dxa" w:w="0"/></w:tcMar></w:tcPr><w:p><w:r><w:t xml:space="preserve"> </w:t></w:r></w:p></w:tc><w:tc><w:tcPr><w:tcW w:type="dxa" w:w="8946"/><w:tcBorders><w:top w:val="single" w:color="F1F5FB" w:sz="1"/><w:left w:val="single" w:color="F1F5FB" w:sz="1"/><w:bottom w:val="single" w:color="F1F5FB" w:sz="1"/><w:right w:val="single" w:color="F1F5FB" w:sz="1"/></w:tcBorders><w:shd w:fill="F1F5FB" w:val="clear"/><w:tcMar><w:top w:type="dxa" w:w="140"/><w:left w:type="dxa" w:w="220"/><w:bottom w:type="dxa" w:w="140"/><w:right w:type="dxa" w:w="220"/></w:tcMar></w:tcPr><w:p><w:pPr><w:spacing w:after="60"/></w:pPr><w:r><w:rPr><w:b/><w:bCs/><w:color w:val="0D1B4B"/><w:sz w:val="19"/><w:szCs w:val="19"/></w:rPr><w:t xml:space="preserve">Design principle in one line</w:t></w:r></w:p><w:p><w:pPr><w:spacing w:after="0" w:line="270"/></w:pPr><w:r><w:rPr><w:color w:val="262B33"/><w:sz w:val="20"/><w:szCs w:val="20"/></w:rPr><w:t xml:space="preserve">“The interface disappears so only the mission remains.” When an operator can describe what happened on console without describing the UI itself, the design has succeeded.</w:t></w:r></w:p></w:tc></w:tr></w:tbl><w:p><w:pPr><w:pStyle w:val="Heading2"/></w:pPr><w:r><w:t xml:space="preserve">1.2 Who This Document Is For</w:t></w:r></w:p><w:p><w:pPr><w:spacing w:after="160" w:line="280"/></w:pPr><w:r><w:rPr><w:color w:val="262B33"/></w:rPr><w:t xml:space="preserve">This is the single source of truth for every visual and interaction decision in VYUH-MCS. It is written for four audiences at once:</w:t></w:r></w:p><w:tbl><w:tblPr><w:tblW w:type="dxa" w:w="9026"/><w:tblBorders><w:top w:val="single" w:color="auto" w:sz="4"/><w:left w:val="single" w:color="auto" w:sz="4"/><w:bottom w:val="single" w:color="auto" w:sz="4"/><w:right w:val="single" w:color="auto" w:sz="4"/><w:insideH w:val="single" w:color="auto" w:sz="4"/><w:insideV w:val="single" w:color="auto" w:sz="4"/></w:tblBorders></w:tblPr><w:tblGrid><w:gridCol w:w="2400"/><w:gridCol w:w="6626"/></w:tblGrid><w:tr><w:trPr><w:tblHeader/></w:trPr><w:tc><w:tcPr><w:tcW w:type="dxa" w:w="2400"/><w:tcBorders><w:top w:val="single" w:color="CFD6E4" w:sz="1"/><w:left w:val="single" w:color="CFD6E4" w:sz="1"/><w:bottom w:val="single" w:color="CFD6E4" w:sz="1"/><w:right w:val="single" w:color="CFD6E4" w:sz="1"/></w:tcBorders><w:shd w:fill="0D1B4B" w:val="clear"/><w:tcMar><w:top w:type="dxa" w:w="90"/><w:left w:type="dxa" w:w="120"/><w:bottom w:type="dxa" w:w="90"/><w:right w:type="dxa" w:w="120"/></w:tcMar><w:vAlign w:val="center"/></w:tcPr><w:p><w:r><w:rPr><w:b/><w:bCs/><w:color w:val="FFFFFF"/><w:sz w:val="18"/><w:szCs w:val="18"/></w:rPr><w:t xml:space="preserve">Audience</w:t></w:r></w:p></w:tc><w:tc><w:tcPr><w:tcW w:type="dxa" w:w="6626"/><w:tcBorders><w:top w:val="single" w:color="CFD6E4" w:sz="1"/><w:left w:val="single" w:color="CFD6E4" w:sz="1"/><w:bottom w:val="single" w:color="CFD6E4" w:sz="1"/><w:right w:val="single" w:color="CFD6E4" w:sz="1"/></w:tcBorders><w:shd w:fill="0D1B4B" w:val="clear"/><w:tcMar><w:top w:type="dxa" w:w="90"/><w:left w:type="dxa" w:w="120"/><w:bottom w:type="dxa" w:w="90"/><w:right w:type="dxa" w:w="120"/></w:tcMar><w:vAlign w:val="center"/></w:tcPr><w:p><w:r><w:rPr><w:b/><w:bCs/><w:color w:val="FFFFFF"/><w:sz w:val="18"/><w:szCs w:val="18"/></w:rPr><w:t xml:space="preserve">What they use this document for</w:t></w:r></w:p></w:tc></w:tr><w:tr><w:tc><w:tcPr><w:tcW w:type="dxa" w:w="24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Product &amp; UX designers</w:t></w:r></w:p></w:tc><w:tc><w:tcPr><w:tcW w:type="dxa" w:w="6626"/><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Brand rules, color/type/token specifications, component anatomy, and the screen-by-screen inventory needed to build a production Hi-Fi prototype in Figma.</w:t></w:r></w:p></w:tc></w:tr><w:tr><w:tc><w:tcPr><w:tcW w:type="dxa" w:w="24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Front-end engineers</w:t></w:r></w:p></w:tc><w:tc><w:tcPr><w:tcW w:type="dxa" w:w="6626"/><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Section 12 (Handoff) maps every design token directly to CSS custom properties, removing ambiguity between design and implementation.</w:t></w:r></w:p></w:tc></w:tr><w:tr><w:tc><w:tcPr><w:tcW w:type="dxa" w:w="24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Mission operations stakeholders</w:t></w:r></w:p></w:tc><w:tc><w:tcPr><w:tcW w:type="dxa" w:w="6626"/><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Sections 1, 2, and 9 explain the reasoning behind design choices in plain language — useful when reviewing or signing off on a design direction.</w:t></w:r></w:p></w:tc></w:tr><w:tr><w:tc><w:tcPr><w:tcW w:type="dxa" w:w="24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QA &amp; accessibility reviewers</w:t></w:r></w:p></w:tc><w:tc><w:tcPr><w:tcW w:type="dxa" w:w="6626"/><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Section 12 lists concrete, testable accessibility and responsiveness requirements, including the contrast audit in Appendix B.</w:t></w:r></w:p></w:tc></w:tr></w:tbl><w:p><w:pPr><w:pStyle w:val="Heading2"/></w:pPr><w:r><w:t xml:space="preserve">1.3 How to Read the Rest of This Document</w:t></w:r></w:p><w:p><w:pPr><w:spacing w:after="160" w:line="280"/></w:pPr><w:r><w:rPr><w:color w:val="262B33"/></w:rPr><w:t xml:space="preserve">Sections 2–7 build the design system from the ground up: brand → foundational UX principles → color → typography → tokens → components. Section 8 catalogues all 26 product screens. Sections 9–10 cover the four critical user flows and the recommended Figma file architecture. Sections 11–12 are a step-by-step build plan plus accessibility and motion rules. Sections 13–14 cover developer handoff and reference appendices. Throughout, shaded callout boxes like the one above mark a rationale, a rule of thumb, or a decision an earlier version of this guide got wrong and that this version corrects.</w:t></w:r></w:p><w:p><w:pPr><w:spacing w:after="80"/></w:pPr><w:r><w:t xml:space="preserve"></w:t></w:r></w:p><w:p><w:pPr><w:pStyle w:val="Heading1"/></w:pPr><w:r><w:t xml:space="preserve">2. Brand Identity</w:t></w:r></w:p><w:p><w:pPr><w:spacing w:after="160" w:line="280"/></w:pPr><w:r><w:rPr><w:color w:val="262B33"/></w:rPr><w:t xml:space="preserve">VYUH-MCS is built by Akashaveda Space Technologies. The name pairing carries intent: “Akasha” (sky / ether) and “Veda” (knowledge) root the company in a long tradition of observing and codifying the heavens; “Vyuh” — a Sanskrit term for a deliberate strategic formation or array — names the product for exactly what it manages: a constellation arranged with intent. The brand identity exists to make that intent visible in every pixel: this is a system built by people who take orbital mechanics, signal integrity, and operator trust equally seriously.</w:t></w:r></w:p><w:p><w:pPr><w:pStyle w:val="Heading2"/></w:pPr><w:r><w:t xml:space="preserve">2.1 Brand Positioning &amp; Archetype</w:t></w:r></w:p><w:p><w:pPr><w:spacing w:after="160" w:line="280"/></w:pPr><w:r><w:rPr><w:color w:val="262B33"/></w:rPr><w:t xml:space="preserve">In brand-archetype terms, VYUH-MCS sits between the Sage and the Ruler: the Sage’s pursuit of truth and mastery (deep technical credibility, data-first decisions, no hype) combined with the Ruler’s command presence (clear authority, decisive interfaces, a sense of being in control of a complex system). It deliberately avoids the Explorer or Hero archetypes common in consumer space-tech marketing (no “to boldly go” language, no rocket-launch theatrics) because the daily reality of this product is calm, procedural, console-based operations — not adventure.</w:t></w:r></w:p><w:p><w:pPr><w:pStyle w:val="Heading3"/></w:pPr><w:r><w:t xml:space="preserve">Positioning statement</w:t></w:r></w:p><w:tbl><w:tblPr><w:tblW w:type="dxa" w:w="9026"/><w:tblBorders><w:top w:val="single" w:color="auto" w:sz="4"/><w:left w:val="single" w:color="auto" w:sz="4"/><w:bottom w:val="single" w:color="auto" w:sz="4"/><w:right w:val="single" w:color="auto" w:sz="4"/><w:insideH w:val="single" w:color="auto" w:sz="4"/><w:insideV w:val="single" w:color="auto" w:sz="4"/></w:tblBorders></w:tblPr><w:tblGrid><w:gridCol w:w="80"/><w:gridCol w:w="8946"/></w:tblGrid><w:tr><w:tc><w:tcPr><w:tcW w:type="dxa" w:w="80"/><w:tcBorders><w:top w:val="single" w:color="F1F5FB" w:sz="1"/><w:left w:val="single" w:color="F1F5FB" w:sz="1"/><w:bottom w:val="single" w:color="F1F5FB" w:sz="1"/><w:right w:val="single" w:color="F1F5FB" w:sz="1"/></w:tcBorders><w:shd w:fill="0F6E56" w:val="clear"/><w:tcMar><w:top w:type="dxa" w:w="0"/><w:left w:type="dxa" w:w="0"/><w:bottom w:type="dxa" w:w="0"/><w:right w:type="dxa" w:w="0"/></w:tcMar></w:tcPr><w:p><w:r><w:t xml:space="preserve"> </w:t></w:r></w:p></w:tc><w:tc><w:tcPr><w:tcW w:type="dxa" w:w="8946"/><w:tcBorders><w:top w:val="single" w:color="F1F5FB" w:sz="1"/><w:left w:val="single" w:color="F1F5FB" w:sz="1"/><w:bottom w:val="single" w:color="F1F5FB" w:sz="1"/><w:right w:val="single" w:color="F1F5FB" w:sz="1"/></w:tcBorders><w:shd w:fill="F1F5FB" w:val="clear"/><w:tcMar><w:top w:type="dxa" w:w="140"/><w:left w:type="dxa" w:w="220"/><w:bottom w:type="dxa" w:w="140"/><w:right w:type="dxa" w:w="220"/></w:tcMar></w:tcPr><w:p><w:pPr><w:spacing w:after="60"/></w:pPr><w:r><w:rPr><w:b/><w:bCs/><w:color w:val="0D1B4B"/><w:sz w:val="19"/><w:szCs w:val="19"/></w:rPr><w:t xml:space="preserve">For internal use — not customer-facing copy</w:t></w:r></w:p><w:p><w:pPr><w:spacing w:after="0" w:line="270"/></w:pPr><w:r><w:rPr><w:color w:val="262B33"/><w:sz w:val="20"/><w:szCs w:val="20"/></w:rPr><w:t xml:space="preserve">For satellite operations teams who need to monitor and command a growing constellation without growing their headcount, VYUH-MCS is the mission control platform that brings cloud-SaaS clarity to aerospace-grade rigor — unlike legacy ground segment software, which demands months of training before an operator can act with confidence.</w:t></w:r></w:p></w:tc></w:tr></w:tbl><w:p><w:pPr><w:pStyle w:val="Heading2"/></w:pPr><w:r><w:t xml:space="preserve">2.2 Logo &amp; Logotype</w:t></w:r></w:p><w:p><w:pPr><w:spacing w:after="160" w:line="280"/></w:pPr><w:r><w:rPr><w:color w:val="262B33"/></w:rPr><w:t xml:space="preserve">The mark represents a satellite constellation: a central control point (the ground segment) connected to orbital nodes by signal paths, enclosed in a single orbit ring. It works simultaneously as a technical diagram and as a brand mark — an operator who has never seen the logo before should still be able to roughly parse what it depicts. That legibility-as-meaning is the same principle that governs the rest of the design system.</w:t></w:r></w:p><w:tbl><w:tblPr><w:tblW w:type="dxa" w:w="9026"/><w:tblBorders><w:top w:val="single" w:color="auto" w:sz="4"/><w:left w:val="single" w:color="auto" w:sz="4"/><w:bottom w:val="single" w:color="auto" w:sz="4"/><w:right w:val="single" w:color="auto" w:sz="4"/><w:insideH w:val="single" w:color="auto" w:sz="4"/><w:insideV w:val="single" w:color="auto" w:sz="4"/></w:tblBorders></w:tblPr><w:tblGrid><w:gridCol w:w="2400"/><w:gridCol w:w="4226"/><w:gridCol w:w="2400"/></w:tblGrid><w:tr><w:trPr><w:tblHeader/></w:trPr><w:tc><w:tcPr><w:tcW w:type="dxa" w:w="2400"/><w:tcBorders><w:top w:val="single" w:color="CFD6E4" w:sz="1"/><w:left w:val="single" w:color="CFD6E4" w:sz="1"/><w:bottom w:val="single" w:color="CFD6E4" w:sz="1"/><w:right w:val="single" w:color="CFD6E4" w:sz="1"/></w:tcBorders><w:shd w:fill="0D1B4B" w:val="clear"/><w:tcMar><w:top w:type="dxa" w:w="90"/><w:left w:type="dxa" w:w="120"/><w:bottom w:type="dxa" w:w="90"/><w:right w:type="dxa" w:w="120"/></w:tcMar><w:vAlign w:val="center"/></w:tcPr><w:p><w:r><w:rPr><w:b/><w:bCs/><w:color w:val="FFFFFF"/><w:sz w:val="18"/><w:szCs w:val="18"/></w:rPr><w:t xml:space="preserve">Variant</w:t></w:r></w:p></w:tc><w:tc><w:tcPr><w:tcW w:type="dxa" w:w="4226"/><w:tcBorders><w:top w:val="single" w:color="CFD6E4" w:sz="1"/><w:left w:val="single" w:color="CFD6E4" w:sz="1"/><w:bottom w:val="single" w:color="CFD6E4" w:sz="1"/><w:right w:val="single" w:color="CFD6E4" w:sz="1"/></w:tcBorders><w:shd w:fill="0D1B4B" w:val="clear"/><w:tcMar><w:top w:type="dxa" w:w="90"/><w:left w:type="dxa" w:w="120"/><w:bottom w:type="dxa" w:w="90"/><w:right w:type="dxa" w:w="120"/></w:tcMar><w:vAlign w:val="center"/></w:tcPr><w:p><w:r><w:rPr><w:b/><w:bCs/><w:color w:val="FFFFFF"/><w:sz w:val="18"/><w:szCs w:val="18"/></w:rPr><w:t xml:space="preserve">Usage</w:t></w:r></w:p></w:tc><w:tc><w:tcPr><w:tcW w:type="dxa" w:w="2400"/><w:tcBorders><w:top w:val="single" w:color="CFD6E4" w:sz="1"/><w:left w:val="single" w:color="CFD6E4" w:sz="1"/><w:bottom w:val="single" w:color="CFD6E4" w:sz="1"/><w:right w:val="single" w:color="CFD6E4" w:sz="1"/></w:tcBorders><w:shd w:fill="0D1B4B" w:val="clear"/><w:tcMar><w:top w:type="dxa" w:w="90"/><w:left w:type="dxa" w:w="120"/><w:bottom w:type="dxa" w:w="90"/><w:right w:type="dxa" w:w="120"/></w:tcMar><w:vAlign w:val="center"/></w:tcPr><w:p><w:r><w:rPr><w:b/><w:bCs/><w:color w:val="FFFFFF"/><w:sz w:val="18"/><w:szCs w:val="18"/></w:rPr><w:t xml:space="preserve">Background</w:t></w:r></w:p></w:tc></w:tr><w:tr><w:tc><w:tcPr><w:tcW w:type="dxa" w:w="24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Full mark (icon + logotype)</w:t></w:r></w:p></w:tc><w:tc><w:tcPr><w:tcW w:type="dxa" w:w="4226"/><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Primary usage — marketing, documents, dashboard top bar</w:t></w:r></w:p></w:tc><w:tc><w:tcPr><w:tcW w:type="dxa" w:w="24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Dark (#090C14) or White</w:t></w:r></w:p></w:tc></w:tr><w:tr><w:tc><w:tcPr><w:tcW w:type="dxa" w:w="24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Icon only</w:t></w:r></w:p></w:tc><w:tc><w:tcPr><w:tcW w:type="dxa" w:w="4226"/><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App icon, favicon, tab icon, any space under 40px wide</w:t></w:r></w:p></w:tc><w:tc><w:tcPr><w:tcW w:type="dxa" w:w="24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Any — contrast-checked per background</w:t></w:r></w:p></w:tc></w:tr><w:tr><w:tc><w:tcPr><w:tcW w:type="dxa" w:w="24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Logotype only</w:t></w:r></w:p></w:tc><w:tc><w:tcPr><w:tcW w:type="dxa" w:w="4226"/><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Document headers, partner co-marketing materials</w:t></w:r></w:p></w:tc><w:tc><w:tcPr><w:tcW w:type="dxa" w:w="24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Not recommended as the sole mark in-product</w:t></w:r></w:p></w:tc></w:tr></w:tbl><w:p><w:pPr><w:pStyle w:val="Heading3"/></w:pPr><w:r><w:t xml:space="preserve">2.3 Brand Mark Usage Guidelines</w:t></w:r></w:p><w:p><w:pPr><w:pStyle w:val="ListParagraph"/><w:numPr><w:ilvl w:val="0"/><w:numId w:val="2"/></w:numPr><w:spacing w:after="90" w:line="270"/></w:pPr><w:r><w:rPr><w:b/><w:bCs/><w:color w:val="262B33"/></w:rPr><w:t xml:space="preserve">Minimum size: </w:t></w:r><w:r><w:rPr><w:color w:val="262B33"/></w:rPr><w:t xml:space="preserve">icon 24px; full mark 120px wide. Never smaller — below this the orbit ring and signal paths alias into noise.</w:t></w:r></w:p><w:p><w:pPr><w:pStyle w:val="ListParagraph"/><w:numPr><w:ilvl w:val="0"/><w:numId w:val="2"/></w:numPr><w:spacing w:after="90" w:line="270"/></w:pPr><w:r><w:rPr><w:b/><w:bCs/><w:color w:val="262B33"/></w:rPr><w:t xml:space="preserve">Clear space: </w:t></w:r><w:r><w:rPr><w:color w:val="262B33"/></w:rPr><w:t xml:space="preserve">maintain at least 1× icon-height of empty space on all sides. The mark must never touch a frame edge, rule, or another graphic element.</w:t></w:r></w:p><w:p><w:pPr><w:pStyle w:val="ListParagraph"/><w:numPr><w:ilvl w:val="0"/><w:numId w:val="2"/></w:numPr><w:spacing w:after="90" w:line="270"/></w:pPr><w:r><w:rPr><w:b/><w:bCs/><w:color w:val="262B33"/></w:rPr><w:t xml:space="preserve">Color usage: </w:t></w:r><w:r><w:rPr><w:color w:val="262B33"/></w:rPr><w:t xml:space="preserve">on dark surfaces, use the white logotype with the teal icon. On light surfaces, use the navy logotype with the teal icon. The teal icon color never changes — it is the one constant that makes the mark recognizable across every context.</w:t></w:r></w:p><w:p><w:pPr><w:pStyle w:val="ListParagraph"/><w:numPr><w:ilvl w:val="0"/><w:numId w:val="2"/></w:numPr><w:spacing w:after="90" w:line="270"/></w:pPr><w:r><w:rPr><w:b/><w:bCs/><w:color w:val="262B33"/></w:rPr><w:t xml:space="preserve">Never: </w:t></w:r><w:r><w:rPr><w:color w:val="262B33"/></w:rPr><w:t xml:space="preserve">stretch non-uniformly, rotate, recolor the icon, add a drop shadow or glow, or place on a busy photographic or gradient background.</w:t></w:r></w:p><w:p><w:pPr><w:pStyle w:val="Heading2"/></w:pPr><w:r><w:t xml:space="preserve">2.4 Brand Voice &amp; Personality</w:t></w:r></w:p><w:p><w:pPr><w:spacing w:after="160" w:line="280"/></w:pPr><w:r><w:rPr><w:color w:val="262B33"/></w:rPr><w:t xml:space="preserve">Voice is a usability surface, not just a marketing one: every microcopy string, error message, and confirmation dialog in VYUH-MCS is a moment where brand voice and operator trust are the same thing. Four attributes govern all written content:</w:t></w:r></w:p><w:tbl><w:tblPr><w:tblW w:type="dxa" w:w="9026"/><w:tblBorders><w:top w:val="single" w:color="auto" w:sz="4"/><w:left w:val="single" w:color="auto" w:sz="4"/><w:bottom w:val="single" w:color="auto" w:sz="4"/><w:right w:val="single" w:color="auto" w:sz="4"/><w:insideH w:val="single" w:color="auto" w:sz="4"/><w:insideV w:val="single" w:color="auto" w:sz="4"/></w:tblBorders></w:tblPr><w:tblGrid><w:gridCol w:w="1700"/><w:gridCol w:w="3700"/><w:gridCol w:w="3626"/></w:tblGrid><w:tr><w:trPr><w:tblHeader/></w:trPr><w:tc><w:tcPr><w:tcW w:type="dxa" w:w="1700"/><w:tcBorders><w:top w:val="single" w:color="CFD6E4" w:sz="1"/><w:left w:val="single" w:color="CFD6E4" w:sz="1"/><w:bottom w:val="single" w:color="CFD6E4" w:sz="1"/><w:right w:val="single" w:color="CFD6E4" w:sz="1"/></w:tcBorders><w:shd w:fill="0D1B4B" w:val="clear"/><w:tcMar><w:top w:type="dxa" w:w="90"/><w:left w:type="dxa" w:w="120"/><w:bottom w:type="dxa" w:w="90"/><w:right w:type="dxa" w:w="120"/></w:tcMar><w:vAlign w:val="center"/></w:tcPr><w:p><w:r><w:rPr><w:b/><w:bCs/><w:color w:val="FFFFFF"/><w:sz w:val="18"/><w:szCs w:val="18"/></w:rPr><w:t xml:space="preserve">Attribute</w:t></w:r></w:p></w:tc><w:tc><w:tcPr><w:tcW w:type="dxa" w:w="3700"/><w:tcBorders><w:top w:val="single" w:color="CFD6E4" w:sz="1"/><w:left w:val="single" w:color="CFD6E4" w:sz="1"/><w:bottom w:val="single" w:color="CFD6E4" w:sz="1"/><w:right w:val="single" w:color="CFD6E4" w:sz="1"/></w:tcBorders><w:shd w:fill="0D1B4B" w:val="clear"/><w:tcMar><w:top w:type="dxa" w:w="90"/><w:left w:type="dxa" w:w="120"/><w:bottom w:type="dxa" w:w="90"/><w:right w:type="dxa" w:w="120"/></w:tcMar><w:vAlign w:val="center"/></w:tcPr><w:p><w:r><w:rPr><w:b/><w:bCs/><w:color w:val="FFFFFF"/><w:sz w:val="18"/><w:szCs w:val="18"/></w:rPr><w:t xml:space="preserve">Description</w:t></w:r></w:p></w:tc><w:tc><w:tcPr><w:tcW w:type="dxa" w:w="3626"/><w:tcBorders><w:top w:val="single" w:color="CFD6E4" w:sz="1"/><w:left w:val="single" w:color="CFD6E4" w:sz="1"/><w:bottom w:val="single" w:color="CFD6E4" w:sz="1"/><w:right w:val="single" w:color="CFD6E4" w:sz="1"/></w:tcBorders><w:shd w:fill="0D1B4B" w:val="clear"/><w:tcMar><w:top w:type="dxa" w:w="90"/><w:left w:type="dxa" w:w="120"/><w:bottom w:type="dxa" w:w="90"/><w:right w:type="dxa" w:w="120"/></w:tcMar><w:vAlign w:val="center"/></w:tcPr><w:p><w:r><w:rPr><w:b/><w:bCs/><w:color w:val="FFFFFF"/><w:sz w:val="18"/><w:szCs w:val="18"/></w:rPr><w:t xml:space="preserve">In practice</w:t></w:r></w:p></w:tc></w:tr><w:tr><w:tc><w:tcPr><w:tcW w:type="dxa" w:w="17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Precision</w:t></w:r></w:p></w:tc><w:tc><w:tcPr><w:tcW w:type="dxa" w:w="37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We speak in specifics. Numbers earn trust; vague reassurance does not.</w:t></w:r></w:p></w:tc><w:tc><w:tcPr><w:tcW w:type="dxa" w:w="3626"/><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Write “99.95% uptime over 30 days”, not “highly available”.</w:t></w:r></w:p></w:tc></w:tr><w:tr><w:tc><w:tcPr><w:tcW w:type="dxa" w:w="17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Confidence</w:t></w:r></w:p></w:tc><w:tc><w:tcPr><w:tcW w:type="dxa" w:w="37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Declarative, active voice. The system states what happened, not what might have happened.</w:t></w:r></w:p></w:tc><w:tc><w:tcPr><w:tcW w:type="dxa" w:w="3626"/><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Write “Command delivered”, not “Your command may have been received.”</w:t></w:r></w:p></w:tc></w:tr><w:tr><w:tc><w:tcPr><w:tcW w:type="dxa" w:w="17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Calm under pressure</w:t></w:r></w:p></w:tc><w:tc><w:tcPr><w:tcW w:type="dxa" w:w="37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Status and alert copy stays factual and unambiguous, even at CRITICAL severity. No alarmist language, no exclamation marks.</w:t></w:r></w:p></w:tc><w:tc><w:tcPr><w:tcW w:type="dxa" w:w="3626"/><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Write “SAT-04 hard limit breach: battery temp 58.2°C”, not “WARNING!! Battery overheating!!”</w:t></w:r></w:p></w:tc></w:tr><w:tr><w:tc><w:tcPr><w:tcW w:type="dxa" w:w="17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Technical respect</w:t></w:r></w:p></w:tc><w:tc><w:tcPr><w:tcW w:type="dxa" w:w="37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We assume the audience is expert. No over-explaining established terms (AOS, LOS, TLE); dense information is organized, not simplified away.</w:t></w:r></w:p></w:tc><w:tc><w:tcPr><w:tcW w:type="dxa" w:w="3626"/><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Use correct CCSDS/aerospace terminology throughout; reserve plain-language help text for true onboarding moments only.</w:t></w:r></w:p></w:tc></w:tr></w:tbl><w:p><w:pPr><w:pStyle w:val="Heading3"/></w:pPr><w:r><w:t xml:space="preserve">2.5 Microcopy Patterns</w:t></w:r></w:p><w:p><w:pPr><w:spacing w:after="160" w:line="280"/></w:pPr><w:r><w:rPr><w:color w:val="262B33"/></w:rPr><w:t xml:space="preserve">These patterns keep voice consistent across every screen and should be reused rather than re-invented per feature:</w:t></w:r></w:p><w:p><w:pPr><w:pStyle w:val="ListParagraph"/><w:numPr><w:ilvl w:val="0"/><w:numId w:val="2"/></w:numPr><w:spacing w:after="90" w:line="270"/></w:pPr><w:r><w:rPr><w:color w:val="262B33"/></w:rPr><w:t xml:space="preserve">Confirmations are past tense and specific: “Threshold updated for SAT-07 / BATT_TEMP”, not “Saved!”</w:t></w:r></w:p><w:p><w:pPr><w:pStyle w:val="ListParagraph"/><w:numPr><w:ilvl w:val="0"/><w:numId w:val="2"/></w:numPr><w:spacing w:after="90" w:line="270"/></w:pPr><w:r><w:rPr><w:color w:val="262B33"/></w:rPr><w:t xml:space="preserve">Destructive actions are named for what they do, not softened: the button reads “Abort Sequence”, never “Stop” or “Cancel” when the action is irreversible.</w:t></w:r></w:p><w:p><w:pPr><w:pStyle w:val="ListParagraph"/><w:numPr><w:ilvl w:val="0"/><w:numId w:val="2"/></w:numPr><w:spacing w:after="90" w:line="270"/></w:pPr><w:r><w:rPr><w:color w:val="262B33"/></w:rPr><w:t xml:space="preserve">Errors state the cause and the next step in that order: “Uplink rejected — CRC mismatch. Re-generate the command and retry.”</w:t></w:r></w:p><w:p><w:pPr><w:pStyle w:val="ListParagraph"/><w:numPr><w:ilvl w:val="0"/><w:numId w:val="2"/></w:numPr><w:spacing w:after="90" w:line="270"/></w:pPr><w:r><w:rPr><w:color w:val="262B33"/></w:rPr><w:t xml:space="preserve">Empty states explain why the space is empty and what creates content, never just “No data.”</w:t></w:r></w:p><w:p><w:pPr><w:pStyle w:val="ListParagraph"/><w:numPr><w:ilvl w:val="0"/><w:numId w:val="2"/></w:numPr><w:spacing w:after="90" w:line="270"/></w:pPr><w:r><w:rPr><w:color w:val="262B33"/></w:rPr><w:t xml:space="preserve">Time and dates are always shown in UTC with an explicit “UTC” suffix — ambiguous local time has caused real mission scheduling errors industry-wide.</w:t></w:r></w:p><w:p><w:pPr><w:spacing w:after="80"/></w:pPr><w:r><w:t xml:space="preserve"></w:t></w:r></w:p><w:p><w:pPr><w:pStyle w:val="Heading1"/></w:pPr><w:r><w:t xml:space="preserve">3. Design Principles for Mission-Critical UX</w:t></w:r></w:p><w:p><w:pPr><w:spacing w:after="160" w:line="280"/></w:pPr><w:r><w:rPr><w:color w:val="262B33"/></w:rPr><w:t xml:space="preserve">This section is new in this revision of the guide. It exists because a color palette and a component library are not, by themselves, a design system — they are outputs of one. The principles below are the research-grounded reasoning that every later decision in this document (and every future decision not yet covered by it) should be checked against.</w:t></w:r></w:p><w:p><w:pPr><w:pStyle w:val="Heading2"/></w:pPr><w:r><w:t xml:space="preserve">3.1 Visibility of System Status, Always</w:t></w:r></w:p><w:p><w:pPr><w:spacing w:after="160" w:line="280"/></w:pPr><w:r><w:rPr><w:color w:val="262B33"/></w:rPr><w:t xml:space="preserve">This is Nielsen’s first usability heuristic, and it is the single most important rule for a control-room interface. An operator should never have to ask “did that work?” or “is the satellite still in contact?” Every state that matters (link status, command status, alarm status) is represented persistently on screen — never only in a toast that disappears, and never requiring a manual refresh.</w:t></w:r></w:p><w:p><w:pPr><w:pStyle w:val="ListParagraph"/><w:numPr><w:ilvl w:val="0"/><w:numId w:val="2"/></w:numPr><w:spacing w:after="90" w:line="270"/></w:pPr><w:r><w:rPr><w:color w:val="262B33"/></w:rPr><w:t xml:space="preserve">Live data updates in place with a subtle value transition, never a full re-render or layout shift.</w:t></w:r></w:p><w:p><w:pPr><w:pStyle w:val="ListParagraph"/><w:numPr><w:ilvl w:val="0"/><w:numId w:val="2"/></w:numPr><w:spacing w:after="90" w:line="270"/></w:pPr><w:r><w:rPr><w:color w:val="262B33"/></w:rPr><w:t xml:space="preserve">A connection-loss state (no telemetry for &gt; 3s) is shown explicitly as its own state — stale data is visually distinguished from live data (reduced opacity + a “Last update 00:14:32 UTC” timestamp), never left looking current.</w:t></w:r></w:p><w:p><w:pPr><w:pStyle w:val="ListParagraph"/><w:numPr><w:ilvl w:val="0"/><w:numId w:val="2"/></w:numPr><w:spacing w:after="90" w:line="270"/></w:pPr><w:r><w:rPr><w:color w:val="262B33"/></w:rPr><w:t xml:space="preserve">Command lifecycle (QUEUED → SENT → ACK’D / NACK’D → EXECUTING → COMPLETE) is always visible as a stepper or status chip, never inferred from a single transient message.</w:t></w:r></w:p><w:p><w:pPr><w:pStyle w:val="Heading2"/></w:pPr><w:r><w:t xml:space="preserve">3.2 Error Prevention Outranks Error Messaging</w:t></w:r></w:p><w:p><w:pPr><w:spacing w:after="160" w:line="280"/></w:pPr><w:r><w:rPr><w:color w:val="262B33"/></w:rPr><w:t xml:space="preserve">In most software, a good error message is sufficient. In command-and-control, the cost of an error is a satellite, not a support ticket — so prevention is designed in before recovery is designed.</w:t></w:r></w:p><w:p><w:pPr><w:pStyle w:val="ListParagraph"/><w:numPr><w:ilvl w:val="0"/><w:numId w:val="2"/></w:numPr><w:spacing w:after="90" w:line="270"/></w:pPr><w:r><w:rPr><w:color w:val="262B33"/></w:rPr><w:t xml:space="preserve">Any command flagged P1 or destructive (ABORT, SAFE_MODE, payload power cycle) requires a typed or explicit two-step confirmation — a single click can never trigger an irreversible action.</w:t></w:r></w:p><w:p><w:pPr><w:pStyle w:val="ListParagraph"/><w:numPr><w:ilvl w:val="0"/><w:numId w:val="2"/></w:numPr><w:spacing w:after="90" w:line="270"/></w:pPr><w:r><w:rPr><w:color w:val="262B33"/></w:rPr><w:t xml:space="preserve">Where a real-world “two-person rule” exists (see Screen 08.1), the UI enforces it structurally: the execute control stays disabled until a second authorized user has co-signed, not just advised by copy.</w:t></w:r></w:p><w:p><w:pPr><w:pStyle w:val="ListParagraph"/><w:numPr><w:ilvl w:val="0"/><w:numId w:val="2"/></w:numPr><w:spacing w:after="90" w:line="270"/></w:pPr><w:r><w:rPr><w:color w:val="262B33"/></w:rPr><w:t xml:space="preserve">Numeric command parameters show the valid range inline and block out-of-range values before submission, rather than rejecting them after.</w:t></w:r></w:p><w:p><w:pPr><w:pStyle w:val="ListParagraph"/><w:numPr><w:ilvl w:val="0"/><w:numId w:val="2"/></w:numPr><w:spacing w:after="90" w:line="270"/></w:pPr><w:r><w:rPr><w:color w:val="262B33"/></w:rPr><w:t xml:space="preserve">The Command Sandbox (04.3) always renders a byte-level preview of the exact uplink frame before it can be sent — what you see is verifiably what gets transmitted.</w:t></w:r></w:p><w:p><w:pPr><w:pStyle w:val="Heading2"/></w:pPr><w:r><w:t xml:space="preserve">3.3 Recognition Over Recall</w:t></w:r></w:p><w:p><w:pPr><w:spacing w:after="160" w:line="280"/></w:pPr><w:r><w:rPr><w:color w:val="262B33"/></w:rPr><w:t xml:space="preserve">Operators should never need to memorize a satellite ID, a parameter mnemonic, or a command code. The interface surfaces the full vocabulary at the point of use: dropdowns and autocomplete over free-text entry wherever a fixed vocabulary exists (satellite registry, command dictionary, MIB parameter list), and persistent labels rather than icon-only controls for any action whose icon meaning isn’t close to universal.</w:t></w:r></w:p><w:p><w:pPr><w:pStyle w:val="Heading2"/></w:pPr><w:r><w:t xml:space="preserve">3.4 Progressive Disclosure</w:t></w:r></w:p><w:p><w:pPr><w:spacing w:after="160" w:line="280"/></w:pPr><w:r><w:rPr><w:color w:val="262B33"/></w:rPr><w:t xml:space="preserve">Mission data is dense by nature — a single satellite can expose hundreds of telemetry points. Progressive disclosure keeps the default view scannable while keeping depth one click away, never hidden behind a maze of menus:</w:t></w:r></w:p><w:p><w:pPr><w:pStyle w:val="ListParagraph"/><w:numPr><w:ilvl w:val="0"/><w:numId w:val="2"/></w:numPr><w:spacing w:after="90" w:line="270"/></w:pPr><w:r><w:rPr><w:color w:val="262B33"/></w:rPr><w:t xml:space="preserve">Level 1 — Fleet overview: KPI cards and a status grid (Constellation Overview, 03.1).</w:t></w:r></w:p><w:p><w:pPr><w:pStyle w:val="ListParagraph"/><w:numPr><w:ilvl w:val="0"/><w:numId w:val="2"/></w:numPr><w:spacing w:after="90" w:line="270"/></w:pPr><w:r><w:rPr><w:color w:val="262B33"/></w:rPr><w:t xml:space="preserve">Level 2 — Single-satellite health: grouped parameter cards with limit bars (Satellite Health, 03.2).</w:t></w:r></w:p><w:p><w:pPr><w:pStyle w:val="ListParagraph"/><w:numPr><w:ilvl w:val="0"/><w:numId w:val="2"/></w:numPr><w:spacing w:after="90" w:line="270"/></w:pPr><w:r><w:rPr><w:color w:val="262B33"/></w:rPr><w:t xml:space="preserve">Level 3 — Single-parameter deep dive: full historical trend, calibration curve, alarm history (Parameter Detail, 03.3).</w:t></w:r></w:p><w:p><w:pPr><w:spacing w:after="160" w:line="280"/></w:pPr><w:r><w:rPr><w:color w:val="262B33"/></w:rPr><w:t xml:space="preserve">Each level is reachable from the one above it in a single click, and every deep-link is shareable as a URL — a controller can hand a teammate a link straight to the exact parameter in question.</w:t></w:r></w:p><w:p><w:pPr><w:pStyle w:val="Heading2"/></w:pPr><w:r><w:t xml:space="preserve">3.5 Fitts’s Law and Hick’s Law, Applied</w:t></w:r></w:p><w:tbl><w:tblPr><w:tblW w:type="dxa" w:w="9026"/><w:tblBorders><w:top w:val="single" w:color="auto" w:sz="4"/><w:left w:val="single" w:color="auto" w:sz="4"/><w:bottom w:val="single" w:color="auto" w:sz="4"/><w:right w:val="single" w:color="auto" w:sz="4"/><w:insideH w:val="single" w:color="auto" w:sz="4"/><w:insideV w:val="single" w:color="auto" w:sz="4"/></w:tblBorders></w:tblPr><w:tblGrid><w:gridCol w:w="1900"/><w:gridCol w:w="3300"/><w:gridCol w:w="3826"/></w:tblGrid><w:tr><w:trPr><w:tblHeader/></w:trPr><w:tc><w:tcPr><w:tcW w:type="dxa" w:w="1900"/><w:tcBorders><w:top w:val="single" w:color="CFD6E4" w:sz="1"/><w:left w:val="single" w:color="CFD6E4" w:sz="1"/><w:bottom w:val="single" w:color="CFD6E4" w:sz="1"/><w:right w:val="single" w:color="CFD6E4" w:sz="1"/></w:tcBorders><w:shd w:fill="0D1B4B" w:val="clear"/><w:tcMar><w:top w:type="dxa" w:w="90"/><w:left w:type="dxa" w:w="120"/><w:bottom w:type="dxa" w:w="90"/><w:right w:type="dxa" w:w="120"/></w:tcMar><w:vAlign w:val="center"/></w:tcPr><w:p><w:r><w:rPr><w:b/><w:bCs/><w:color w:val="FFFFFF"/><w:sz w:val="18"/><w:szCs w:val="18"/></w:rPr><w:t xml:space="preserve">Law</w:t></w:r></w:p></w:tc><w:tc><w:tcPr><w:tcW w:type="dxa" w:w="3300"/><w:tcBorders><w:top w:val="single" w:color="CFD6E4" w:sz="1"/><w:left w:val="single" w:color="CFD6E4" w:sz="1"/><w:bottom w:val="single" w:color="CFD6E4" w:sz="1"/><w:right w:val="single" w:color="CFD6E4" w:sz="1"/></w:tcBorders><w:shd w:fill="0D1B4B" w:val="clear"/><w:tcMar><w:top w:type="dxa" w:w="90"/><w:left w:type="dxa" w:w="120"/><w:bottom w:type="dxa" w:w="90"/><w:right w:type="dxa" w:w="120"/></w:tcMar><w:vAlign w:val="center"/></w:tcPr><w:p><w:r><w:rPr><w:b/><w:bCs/><w:color w:val="FFFFFF"/><w:sz w:val="18"/><w:szCs w:val="18"/></w:rPr><w:t xml:space="preserve">What it says</w:t></w:r></w:p></w:tc><w:tc><w:tcPr><w:tcW w:type="dxa" w:w="3826"/><w:tcBorders><w:top w:val="single" w:color="CFD6E4" w:sz="1"/><w:left w:val="single" w:color="CFD6E4" w:sz="1"/><w:bottom w:val="single" w:color="CFD6E4" w:sz="1"/><w:right w:val="single" w:color="CFD6E4" w:sz="1"/></w:tcBorders><w:shd w:fill="0D1B4B" w:val="clear"/><w:tcMar><w:top w:type="dxa" w:w="90"/><w:left w:type="dxa" w:w="120"/><w:bottom w:type="dxa" w:w="90"/><w:right w:type="dxa" w:w="120"/></w:tcMar><w:vAlign w:val="center"/></w:tcPr><w:p><w:r><w:rPr><w:b/><w:bCs/><w:color w:val="FFFFFF"/><w:sz w:val="18"/><w:szCs w:val="18"/></w:rPr><w:t xml:space="preserve">How VYUH-MCS applies it</w:t></w:r></w:p></w:tc></w:tr><w:tr><w:tc><w:tcPr><w:tcW w:type="dxa" w:w="19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Fitts’s Law</w:t></w:r></w:p></w:tc><w:tc><w:tcPr><w:tcW w:type="dxa" w:w="33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Time to acquire a target is a function of its size and distance from the cursor.</w:t></w:r></w:p></w:tc><w:tc><w:tcPr><w:tcW w:type="dxa" w:w="3826"/><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High-consequence controls (Execute, Abort) are large (min. 44×44px) and physically isolated from routine controls, so a fast, careless click cannot land on them by accident.</w:t></w:r></w:p></w:tc></w:tr><w:tr><w:tc><w:tcPr><w:tcW w:type="dxa" w:w="19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Hick’s Law</w:t></w:r></w:p></w:tc><w:tc><w:tcPr><w:tcW w:type="dxa" w:w="33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Decision time increases with the number and complexity of choices.</w:t></w:r></w:p></w:tc><w:tc><w:tcPr><w:tcW w:type="dxa" w:w="3826"/><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The Command Sandbox defaults to the most recently used procedure and surfaces only valid parameters for the selected command — irrelevant options are not shown, not just disabled.</w:t></w:r></w:p></w:tc></w:tr></w:tbl><w:p><w:pPr><w:pStyle w:val="Heading2"/></w:pPr><w:r><w:t xml:space="preserve">3.6 Gestalt Grouping for Dense Telemetry</w:t></w:r></w:p><w:p><w:pPr><w:spacing w:after="160" w:line="280"/></w:pPr><w:r><w:rPr><w:color w:val="262B33"/></w:rPr><w:t xml:space="preserve">With dozens of simultaneous parameters on screen, proximity and similarity do the organizing work that labels alone cannot. Parameters from the same subsystem are grouped in a single card with shared spacing (sp-4 internal gap); parameters sharing a status color are visually grouped by that color consistently across every screen, so a controller scanning quickly recognizes “all-green” or “one amber among green” as a shape, before reading a single label.</w:t></w:r></w:p><w:p><w:pPr><w:pStyle w:val="Heading2"/></w:pPr><w:r><w:t xml:space="preserve">3.7 Calm Technology &amp; Vigilance Over Long Shifts</w:t></w:r></w:p><w:p><w:pPr><w:spacing w:after="160" w:line="280"/></w:pPr><w:r><w:rPr><w:color w:val="262B33"/></w:rPr><w:t xml:space="preserve">Vigilance decrement — the well-documented drop in attentional accuracy during long monitoring tasks — is a real operational risk for 12-hour console shifts. The design system fights it without resorting to fatigue-inducing alarms:</w:t></w:r></w:p><w:p><w:pPr><w:pStyle w:val="ListParagraph"/><w:numPr><w:ilvl w:val="0"/><w:numId w:val="2"/></w:numPr><w:spacing w:after="90" w:line="270"/></w:pPr><w:r><w:rPr><w:color w:val="262B33"/></w:rPr><w:t xml:space="preserve">Motion is purposeful, not decorative — see Section 13. Nothing animates merely to look alive.</w:t></w:r></w:p><w:p><w:pPr><w:pStyle w:val="ListParagraph"/><w:numPr><w:ilvl w:val="0"/><w:numId w:val="2"/></w:numPr><w:spacing w:after="90" w:line="270"/></w:pPr><w:r><w:rPr><w:color w:val="262B33"/></w:rPr><w:t xml:space="preserve">Nominal states are visually quiet (a small green dot, not a green field); only WARNING and CRITICAL states are visually loud, so attention is reserved for what needs it.</w:t></w:r></w:p><w:p><w:pPr><w:pStyle w:val="ListParagraph"/><w:numPr><w:ilvl w:val="0"/><w:numId w:val="2"/></w:numPr><w:spacing w:after="90" w:line="270"/></w:pPr><w:r><w:rPr><w:color w:val="262B33"/></w:rPr><w:t xml:space="preserve">No flashing exceeds 3Hz anywhere in the system (WCAG 2.3.1) — critical alerts use a slow, deliberate pulse (≤ 1Hz) rather than a strobe, which is both safer and more sustainable to look at for hours.</w:t></w:r></w:p><w:p><w:pPr><w:pStyle w:val="ListParagraph"/><w:numPr><w:ilvl w:val="0"/><w:numId w:val="2"/></w:numPr><w:spacing w:after="90" w:line="270"/></w:pPr><w:r><w:rPr><w:color w:val="262B33"/></w:rPr><w:t xml:space="preserve">Sound, where used for CRITICAL alerts, is a single distinct tone rather than a repeating siren, and is always pairable with a visual-only mode for shared control rooms.</w:t></w:r></w:p><w:tbl><w:tblPr><w:tblW w:type="dxa" w:w="9026"/><w:tblBorders><w:top w:val="single" w:color="auto" w:sz="4"/><w:left w:val="single" w:color="auto" w:sz="4"/><w:bottom w:val="single" w:color="auto" w:sz="4"/><w:right w:val="single" w:color="auto" w:sz="4"/><w:insideH w:val="single" w:color="auto" w:sz="4"/><w:insideV w:val="single" w:color="auto" w:sz="4"/></w:tblBorders></w:tblPr><w:tblGrid><w:gridCol w:w="80"/><w:gridCol w:w="8946"/></w:tblGrid><w:tr><w:tc><w:tcPr><w:tcW w:type="dxa" w:w="80"/><w:tcBorders><w:top w:val="single" w:color="F1F5FB" w:sz="1"/><w:left w:val="single" w:color="F1F5FB" w:sz="1"/><w:bottom w:val="single" w:color="F1F5FB" w:sz="1"/><w:right w:val="single" w:color="F1F5FB" w:sz="1"/></w:tcBorders><w:shd w:fill="0F6E56" w:val="clear"/><w:tcMar><w:top w:type="dxa" w:w="0"/><w:left w:type="dxa" w:w="0"/><w:bottom w:type="dxa" w:w="0"/><w:right w:type="dxa" w:w="0"/></w:tcMar></w:tcPr><w:p><w:r><w:t xml:space="preserve"> </w:t></w:r></w:p></w:tc><w:tc><w:tcPr><w:tcW w:type="dxa" w:w="8946"/><w:tcBorders><w:top w:val="single" w:color="F1F5FB" w:sz="1"/><w:left w:val="single" w:color="F1F5FB" w:sz="1"/><w:bottom w:val="single" w:color="F1F5FB" w:sz="1"/><w:right w:val="single" w:color="F1F5FB" w:sz="1"/></w:tcBorders><w:shd w:fill="F1F5FB" w:val="clear"/><w:tcMar><w:top w:type="dxa" w:w="140"/><w:left w:type="dxa" w:w="220"/><w:bottom w:type="dxa" w:w="140"/><w:right w:type="dxa" w:w="220"/></w:tcMar></w:tcPr><w:p><w:pPr><w:spacing w:after="60"/></w:pPr><w:r><w:rPr><w:b/><w:bCs/><w:color w:val="0D1B4B"/><w:sz w:val="19"/><w:szCs w:val="19"/></w:rPr><w:t xml:space="preserve">Why this matters</w:t></w:r></w:p><w:p><w:pPr><w:spacing w:after="0" w:line="270"/></w:pPr><w:r><w:rPr><w:color w:val="262B33"/><w:sz w:val="20"/><w:szCs w:val="20"/></w:rPr><w:t xml:space="preserve">A console operator who has trusted 200 quiet, accurate green indicators across a shift will react instantly and correctly to the 201st indicator that turns red. An interface that cries wolf with unnecessary motion or color erodes exactly that trust.</w:t></w:r></w:p></w:tc></w:tr></w:tbl><w:p><w:pPr><w:spacing w:after="80"/></w:pPr><w:r><w:t xml:space="preserve"></w:t></w:r></w:p><w:p><w:pPr><w:pStyle w:val="Heading1"/></w:pPr><w:r><w:t xml:space="preserve">4. Color System</w:t></w:r></w:p><w:p><w:pPr><w:spacing w:after="160" w:line="280"/></w:pPr><w:r><w:rPr><w:color w:val="262B33"/></w:rPr><w:t xml:space="preserve">Color in VYUH-MCS is not decorative — it is a coding system. Every hue in the palette is either a neutral (structure) or a semantic (meaning), and the two are never mixed: a status color is never used as a generic UI accent, and a neutral is never used to represent system health. This section also documents a correction made in this revision — the original secondary text color failed WCAG AA contrast and has been replaced (see 4.5).</w:t></w:r></w:p><w:p><w:pPr><w:pStyle w:val="Heading2"/></w:pPr><w:r><w:t xml:space="preserve">4.1 Neutral Scale (Surface &amp; Text)</w:t></w:r></w:p><w:p><w:pPr><w:spacing w:after="160" w:line="280"/></w:pPr><w:r><w:rPr><w:color w:val="262B33"/></w:rPr><w:t xml:space="preserve">A 9-step neutral ramp gives every layer of the interface — from the app canvas to a tooltip floating above a modal — a distinct, ordered value. Each step up the scale reads as “one layer closer to the user.”</w:t></w:r></w:p><w:tbl><w:tblPr><w:tblW w:type="dxa" w:w="9026"/><w:tblBorders><w:top w:val="single" w:color="auto" w:sz="4"/><w:left w:val="single" w:color="auto" w:sz="4"/><w:bottom w:val="single" w:color="auto" w:sz="4"/><w:right w:val="single" w:color="auto" w:sz="4"/><w:insideH w:val="single" w:color="auto" w:sz="4"/><w:insideV w:val="single" w:color="auto" w:sz="4"/></w:tblBorders></w:tblPr><w:tblGrid><w:gridCol w:w="850"/><w:gridCol w:w="1500"/><w:gridCol w:w="1100"/><w:gridCol w:w="1300"/><w:gridCol w:w="4276"/></w:tblGrid><w:tr><w:trPr><w:tblHeader/></w:trPr><w:tc><w:tcPr><w:tcW w:type="dxa" w:w="850"/><w:tcBorders><w:top w:val="single" w:color="CFD6E4" w:sz="1"/><w:left w:val="single" w:color="CFD6E4" w:sz="1"/><w:bottom w:val="single" w:color="CFD6E4" w:sz="1"/><w:right w:val="single" w:color="CFD6E4" w:sz="1"/></w:tcBorders><w:shd w:fill="0D1B4B" w:val="clear"/><w:tcMar><w:top w:type="dxa" w:w="90"/><w:left w:type="dxa" w:w="120"/><w:bottom w:type="dxa" w:w="90"/><w:right w:type="dxa" w:w="120"/></w:tcMar></w:tcPr><w:p><w:r><w:rPr><w:b/><w:bCs/><w:color w:val="FFFFFF"/><w:sz w:val="18"/><w:szCs w:val="18"/></w:rPr><w:t xml:space="preserve">Swatch</w:t></w:r></w:p></w:tc><w:tc><w:tcPr><w:tcW w:type="dxa" w:w="1500"/><w:tcBorders><w:top w:val="single" w:color="CFD6E4" w:sz="1"/><w:left w:val="single" w:color="CFD6E4" w:sz="1"/><w:bottom w:val="single" w:color="CFD6E4" w:sz="1"/><w:right w:val="single" w:color="CFD6E4" w:sz="1"/></w:tcBorders><w:shd w:fill="0D1B4B" w:val="clear"/><w:tcMar><w:top w:type="dxa" w:w="90"/><w:left w:type="dxa" w:w="120"/><w:bottom w:type="dxa" w:w="90"/><w:right w:type="dxa" w:w="120"/></w:tcMar></w:tcPr><w:p><w:r><w:rPr><w:b/><w:bCs/><w:color w:val="FFFFFF"/><w:sz w:val="18"/><w:szCs w:val="18"/></w:rPr><w:t xml:space="preserve">Token</w:t></w:r></w:p></w:tc><w:tc><w:tcPr><w:tcW w:type="dxa" w:w="1100"/><w:tcBorders><w:top w:val="single" w:color="CFD6E4" w:sz="1"/><w:left w:val="single" w:color="CFD6E4" w:sz="1"/><w:bottom w:val="single" w:color="CFD6E4" w:sz="1"/><w:right w:val="single" w:color="CFD6E4" w:sz="1"/></w:tcBorders><w:shd w:fill="0D1B4B" w:val="clear"/><w:tcMar><w:top w:type="dxa" w:w="90"/><w:left w:type="dxa" w:w="120"/><w:bottom w:type="dxa" w:w="90"/><w:right w:type="dxa" w:w="120"/></w:tcMar></w:tcPr><w:p><w:r><w:rPr><w:b/><w:bCs/><w:color w:val="FFFFFF"/><w:sz w:val="18"/><w:szCs w:val="18"/></w:rPr><w:t xml:space="preserve">Hex</w:t></w:r></w:p></w:tc><w:tc><w:tcPr><w:tcW w:type="dxa" w:w="1300"/><w:tcBorders><w:top w:val="single" w:color="CFD6E4" w:sz="1"/><w:left w:val="single" w:color="CFD6E4" w:sz="1"/><w:bottom w:val="single" w:color="CFD6E4" w:sz="1"/><w:right w:val="single" w:color="CFD6E4" w:sz="1"/></w:tcBorders><w:shd w:fill="0D1B4B" w:val="clear"/><w:tcMar><w:top w:type="dxa" w:w="90"/><w:left w:type="dxa" w:w="120"/><w:bottom w:type="dxa" w:w="90"/><w:right w:type="dxa" w:w="120"/></w:tcMar></w:tcPr><w:p><w:r><w:rPr><w:b/><w:bCs/><w:color w:val="FFFFFF"/><w:sz w:val="18"/><w:szCs w:val="18"/></w:rPr><w:t xml:space="preserve">RGB</w:t></w:r></w:p></w:tc><w:tc><w:tcPr><w:tcW w:type="dxa" w:w="4276"/><w:tcBorders><w:top w:val="single" w:color="CFD6E4" w:sz="1"/><w:left w:val="single" w:color="CFD6E4" w:sz="1"/><w:bottom w:val="single" w:color="CFD6E4" w:sz="1"/><w:right w:val="single" w:color="CFD6E4" w:sz="1"/></w:tcBorders><w:shd w:fill="0D1B4B" w:val="clear"/><w:tcMar><w:top w:type="dxa" w:w="90"/><w:left w:type="dxa" w:w="120"/><w:bottom w:type="dxa" w:w="90"/><w:right w:type="dxa" w:w="120"/></w:tcMar></w:tcPr><w:p><w:r><w:rPr><w:b/><w:bCs/><w:color w:val="FFFFFF"/><w:sz w:val="18"/><w:szCs w:val="18"/></w:rPr><w:t xml:space="preserve">Usage</w:t></w:r></w:p></w:tc></w:tr><w:tr><w:tc><w:tcPr><w:tcW w:type="dxa" w:w="850"/><w:tcBorders><w:top w:val="single" w:color="CFD6E4" w:sz="1"/><w:left w:val="single" w:color="CFD6E4" w:sz="1"/><w:bottom w:val="single" w:color="CFD6E4" w:sz="1"/><w:right w:val="single" w:color="CFD6E4" w:sz="1"/></w:tcBorders><w:shd w:fill="090C14" w:val="clear"/><w:tcMar><w:top w:type="dxa" w:w="80"/><w:left w:type="dxa" w:w="60"/><w:bottom w:type="dxa" w:w="80"/><w:right w:type="dxa" w:w="60"/></w:tcMar><w:vAlign w:val="center"/></w:tcPr><w:p><w:pPr><w:jc w:val="center"/></w:pPr><w:r><w:rPr><w:color w:val="FFFFFF"/><w:sz w:val="14"/><w:szCs w:val="14"/></w:rPr><w:t xml:space="preserve"> </w:t></w:r></w:p></w:tc><w:tc><w:tcPr><w:tcW w:type="dxa" w:w="1500"/><w:tcBorders><w:top w:val="single" w:color="CFD6E4" w:sz="1"/><w:left w:val="single" w:color="CFD6E4" w:sz="1"/><w:bottom w:val="single" w:color="CFD6E4" w:sz="1"/><w:right w:val="single" w:color="CFD6E4" w:sz="1"/></w:tcBorders><w:tcMar><w:top w:type="dxa" w:w="80"/><w:left w:type="dxa" w:w="120"/><w:bottom w:type="dxa" w:w="80"/><w:right w:type="dxa" w:w="120"/></w:tcMar></w:tcPr><w:p><w:r><w:rPr><w:b/><w:bCs/><w:color w:val="262B33"/><w:sz w:val="19"/><w:szCs w:val="19"/></w:rPr><w:t xml:space="preserve">neutral-900</w:t></w:r></w:p></w:tc><w:tc><w:tcPr><w:tcW w:type="dxa" w:w="1100"/><w:tcBorders><w:top w:val="single" w:color="CFD6E4" w:sz="1"/><w:left w:val="single" w:color="CFD6E4" w:sz="1"/><w:bottom w:val="single" w:color="CFD6E4" w:sz="1"/><w:right w:val="single" w:color="CFD6E4" w:sz="1"/></w:tcBorders><w:tcMar><w:top w:type="dxa" w:w="80"/><w:left w:type="dxa" w:w="120"/><w:bottom w:type="dxa" w:w="80"/><w:right w:type="dxa" w:w="120"/></w:tcMar></w:tcPr><w:p><w:r><w:rPr><w:color w:val="262B33"/><w:sz w:val="19"/><w:szCs w:val="19"/></w:rPr><w:t xml:space="preserve">#090C14</w:t></w:r></w:p></w:tc><w:tc><w:tcPr><w:tcW w:type="dxa" w:w="1300"/><w:tcBorders><w:top w:val="single" w:color="CFD6E4" w:sz="1"/><w:left w:val="single" w:color="CFD6E4" w:sz="1"/><w:bottom w:val="single" w:color="CFD6E4" w:sz="1"/><w:right w:val="single" w:color="CFD6E4" w:sz="1"/></w:tcBorders><w:tcMar><w:top w:type="dxa" w:w="80"/><w:left w:type="dxa" w:w="120"/><w:bottom w:type="dxa" w:w="80"/><w:right w:type="dxa" w:w="120"/></w:tcMar></w:tcPr><w:p><w:r><w:rPr><w:color w:val="262B33"/><w:sz w:val="18"/><w:szCs w:val="18"/></w:rPr><w:t xml:space="preserve">9, 12, 20</w:t></w:r></w:p></w:tc><w:tc><w:tcPr><w:tcW w:type="dxa" w:w="4276"/><w:tcBorders><w:top w:val="single" w:color="CFD6E4" w:sz="1"/><w:left w:val="single" w:color="CFD6E4" w:sz="1"/><w:bottom w:val="single" w:color="CFD6E4" w:sz="1"/><w:right w:val="single" w:color="CFD6E4" w:sz="1"/></w:tcBorders><w:tcMar><w:top w:type="dxa" w:w="80"/><w:left w:type="dxa" w:w="120"/><w:bottom w:type="dxa" w:w="80"/><w:right w:type="dxa" w:w="120"/></w:tcMar></w:tcPr><w:p><w:r><w:rPr><w:color w:val="262B33"/><w:sz w:val="19"/><w:szCs w:val="19"/></w:rPr><w:t xml:space="preserve">App background (bg-01) — the base canvas, the deepest layer.</w:t></w:r></w:p></w:tc></w:tr><w:tr><w:tc><w:tcPr><w:tcW w:type="dxa" w:w="850"/><w:tcBorders><w:top w:val="single" w:color="CFD6E4" w:sz="1"/><w:left w:val="single" w:color="CFD6E4" w:sz="1"/><w:bottom w:val="single" w:color="CFD6E4" w:sz="1"/><w:right w:val="single" w:color="CFD6E4" w:sz="1"/></w:tcBorders><w:shd w:fill="0D1828" w:val="clear"/><w:tcMar><w:top w:type="dxa" w:w="80"/><w:left w:type="dxa" w:w="60"/><w:bottom w:type="dxa" w:w="80"/><w:right w:type="dxa" w:w="60"/></w:tcMar><w:vAlign w:val="center"/></w:tcPr><w:p><w:pPr><w:jc w:val="center"/></w:pPr><w:r><w:rPr><w:color w:val="FFFFFF"/><w:sz w:val="14"/><w:szCs w:val="14"/></w:rPr><w:t xml:space="preserve"> </w:t></w:r></w:p></w:tc><w:tc><w:tcPr><w:tcW w:type="dxa" w:w="1500"/><w:tcBorders><w:top w:val="single" w:color="CFD6E4" w:sz="1"/><w:left w:val="single" w:color="CFD6E4" w:sz="1"/><w:bottom w:val="single" w:color="CFD6E4" w:sz="1"/><w:right w:val="single" w:color="CFD6E4" w:sz="1"/></w:tcBorders><w:tcMar><w:top w:type="dxa" w:w="80"/><w:left w:type="dxa" w:w="120"/><w:bottom w:type="dxa" w:w="80"/><w:right w:type="dxa" w:w="120"/></w:tcMar></w:tcPr><w:p><w:r><w:rPr><w:b/><w:bCs/><w:color w:val="262B33"/><w:sz w:val="19"/><w:szCs w:val="19"/></w:rPr><w:t xml:space="preserve">neutral-800</w:t></w:r></w:p></w:tc><w:tc><w:tcPr><w:tcW w:type="dxa" w:w="1100"/><w:tcBorders><w:top w:val="single" w:color="CFD6E4" w:sz="1"/><w:left w:val="single" w:color="CFD6E4" w:sz="1"/><w:bottom w:val="single" w:color="CFD6E4" w:sz="1"/><w:right w:val="single" w:color="CFD6E4" w:sz="1"/></w:tcBorders><w:tcMar><w:top w:type="dxa" w:w="80"/><w:left w:type="dxa" w:w="120"/><w:bottom w:type="dxa" w:w="80"/><w:right w:type="dxa" w:w="120"/></w:tcMar></w:tcPr><w:p><w:r><w:rPr><w:color w:val="262B33"/><w:sz w:val="19"/><w:szCs w:val="19"/></w:rPr><w:t xml:space="preserve">#0D1828</w:t></w:r></w:p></w:tc><w:tc><w:tcPr><w:tcW w:type="dxa" w:w="1300"/><w:tcBorders><w:top w:val="single" w:color="CFD6E4" w:sz="1"/><w:left w:val="single" w:color="CFD6E4" w:sz="1"/><w:bottom w:val="single" w:color="CFD6E4" w:sz="1"/><w:right w:val="single" w:color="CFD6E4" w:sz="1"/></w:tcBorders><w:tcMar><w:top w:type="dxa" w:w="80"/><w:left w:type="dxa" w:w="120"/><w:bottom w:type="dxa" w:w="80"/><w:right w:type="dxa" w:w="120"/></w:tcMar></w:tcPr><w:p><w:r><w:rPr><w:color w:val="262B33"/><w:sz w:val="18"/><w:szCs w:val="18"/></w:rPr><w:t xml:space="preserve">13, 24, 40</w:t></w:r></w:p></w:tc><w:tc><w:tcPr><w:tcW w:type="dxa" w:w="4276"/><w:tcBorders><w:top w:val="single" w:color="CFD6E4" w:sz="1"/><w:left w:val="single" w:color="CFD6E4" w:sz="1"/><w:bottom w:val="single" w:color="CFD6E4" w:sz="1"/><w:right w:val="single" w:color="CFD6E4" w:sz="1"/></w:tcBorders><w:tcMar><w:top w:type="dxa" w:w="80"/><w:left w:type="dxa" w:w="120"/><w:bottom w:type="dxa" w:w="80"/><w:right w:type="dxa" w:w="120"/></w:tcMar></w:tcPr><w:p><w:r><w:rPr><w:color w:val="262B33"/><w:sz w:val="19"/><w:szCs w:val="19"/></w:rPr><w:t xml:space="preserve">Surface (bg-02) — cards, panels, the sidebar.</w:t></w:r></w:p></w:tc></w:tr><w:tr><w:tc><w:tcPr><w:tcW w:type="dxa" w:w="850"/><w:tcBorders><w:top w:val="single" w:color="CFD6E4" w:sz="1"/><w:left w:val="single" w:color="CFD6E4" w:sz="1"/><w:bottom w:val="single" w:color="CFD6E4" w:sz="1"/><w:right w:val="single" w:color="CFD6E4" w:sz="1"/></w:tcBorders><w:shd w:fill="131E30" w:val="clear"/><w:tcMar><w:top w:type="dxa" w:w="80"/><w:left w:type="dxa" w:w="60"/><w:bottom w:type="dxa" w:w="80"/><w:right w:type="dxa" w:w="60"/></w:tcMar><w:vAlign w:val="center"/></w:tcPr><w:p><w:pPr><w:jc w:val="center"/></w:pPr><w:r><w:rPr><w:color w:val="FFFFFF"/><w:sz w:val="14"/><w:szCs w:val="14"/></w:rPr><w:t xml:space="preserve"> </w:t></w:r></w:p></w:tc><w:tc><w:tcPr><w:tcW w:type="dxa" w:w="1500"/><w:tcBorders><w:top w:val="single" w:color="CFD6E4" w:sz="1"/><w:left w:val="single" w:color="CFD6E4" w:sz="1"/><w:bottom w:val="single" w:color="CFD6E4" w:sz="1"/><w:right w:val="single" w:color="CFD6E4" w:sz="1"/></w:tcBorders><w:tcMar><w:top w:type="dxa" w:w="80"/><w:left w:type="dxa" w:w="120"/><w:bottom w:type="dxa" w:w="80"/><w:right w:type="dxa" w:w="120"/></w:tcMar></w:tcPr><w:p><w:r><w:rPr><w:b/><w:bCs/><w:color w:val="262B33"/><w:sz w:val="19"/><w:szCs w:val="19"/></w:rPr><w:t xml:space="preserve">neutral-700</w:t></w:r></w:p></w:tc><w:tc><w:tcPr><w:tcW w:type="dxa" w:w="1100"/><w:tcBorders><w:top w:val="single" w:color="CFD6E4" w:sz="1"/><w:left w:val="single" w:color="CFD6E4" w:sz="1"/><w:bottom w:val="single" w:color="CFD6E4" w:sz="1"/><w:right w:val="single" w:color="CFD6E4" w:sz="1"/></w:tcBorders><w:tcMar><w:top w:type="dxa" w:w="80"/><w:left w:type="dxa" w:w="120"/><w:bottom w:type="dxa" w:w="80"/><w:right w:type="dxa" w:w="120"/></w:tcMar></w:tcPr><w:p><w:r><w:rPr><w:color w:val="262B33"/><w:sz w:val="19"/><w:szCs w:val="19"/></w:rPr><w:t xml:space="preserve">#131E30</w:t></w:r></w:p></w:tc><w:tc><w:tcPr><w:tcW w:type="dxa" w:w="1300"/><w:tcBorders><w:top w:val="single" w:color="CFD6E4" w:sz="1"/><w:left w:val="single" w:color="CFD6E4" w:sz="1"/><w:bottom w:val="single" w:color="CFD6E4" w:sz="1"/><w:right w:val="single" w:color="CFD6E4" w:sz="1"/></w:tcBorders><w:tcMar><w:top w:type="dxa" w:w="80"/><w:left w:type="dxa" w:w="120"/><w:bottom w:type="dxa" w:w="80"/><w:right w:type="dxa" w:w="120"/></w:tcMar></w:tcPr><w:p><w:r><w:rPr><w:color w:val="262B33"/><w:sz w:val="18"/><w:szCs w:val="18"/></w:rPr><w:t xml:space="preserve">19, 30, 48</w:t></w:r></w:p></w:tc><w:tc><w:tcPr><w:tcW w:type="dxa" w:w="4276"/><w:tcBorders><w:top w:val="single" w:color="CFD6E4" w:sz="1"/><w:left w:val="single" w:color="CFD6E4" w:sz="1"/><w:bottom w:val="single" w:color="CFD6E4" w:sz="1"/><w:right w:val="single" w:color="CFD6E4" w:sz="1"/></w:tcBorders><w:tcMar><w:top w:type="dxa" w:w="80"/><w:left w:type="dxa" w:w="120"/><w:bottom w:type="dxa" w:w="80"/><w:right w:type="dxa" w:w="120"/></w:tcMar></w:tcPr><w:p><w:r><w:rPr><w:color w:val="262B33"/><w:sz w:val="19"/><w:szCs w:val="19"/></w:rPr><w:t xml:space="preserve">Elevated (E2) — dropdowns, popovers, tooltips.</w:t></w:r></w:p></w:tc></w:tr><w:tr><w:tc><w:tcPr><w:tcW w:type="dxa" w:w="850"/><w:tcBorders><w:top w:val="single" w:color="CFD6E4" w:sz="1"/><w:left w:val="single" w:color="CFD6E4" w:sz="1"/><w:bottom w:val="single" w:color="CFD6E4" w:sz="1"/><w:right w:val="single" w:color="CFD6E4" w:sz="1"/></w:tcBorders><w:shd w:fill="1E2535" w:val="clear"/><w:tcMar><w:top w:type="dxa" w:w="80"/><w:left w:type="dxa" w:w="60"/><w:bottom w:type="dxa" w:w="80"/><w:right w:type="dxa" w:w="60"/></w:tcMar><w:vAlign w:val="center"/></w:tcPr><w:p><w:pPr><w:jc w:val="center"/></w:pPr><w:r><w:rPr><w:color w:val="FFFFFF"/><w:sz w:val="14"/><w:szCs w:val="14"/></w:rPr><w:t xml:space="preserve"> </w:t></w:r></w:p></w:tc><w:tc><w:tcPr><w:tcW w:type="dxa" w:w="1500"/><w:tcBorders><w:top w:val="single" w:color="CFD6E4" w:sz="1"/><w:left w:val="single" w:color="CFD6E4" w:sz="1"/><w:bottom w:val="single" w:color="CFD6E4" w:sz="1"/><w:right w:val="single" w:color="CFD6E4" w:sz="1"/></w:tcBorders><w:tcMar><w:top w:type="dxa" w:w="80"/><w:left w:type="dxa" w:w="120"/><w:bottom w:type="dxa" w:w="80"/><w:right w:type="dxa" w:w="120"/></w:tcMar></w:tcPr><w:p><w:r><w:rPr><w:b/><w:bCs/><w:color w:val="262B33"/><w:sz w:val="19"/><w:szCs w:val="19"/></w:rPr><w:t xml:space="preserve">neutral-600</w:t></w:r></w:p></w:tc><w:tc><w:tcPr><w:tcW w:type="dxa" w:w="1100"/><w:tcBorders><w:top w:val="single" w:color="CFD6E4" w:sz="1"/><w:left w:val="single" w:color="CFD6E4" w:sz="1"/><w:bottom w:val="single" w:color="CFD6E4" w:sz="1"/><w:right w:val="single" w:color="CFD6E4" w:sz="1"/></w:tcBorders><w:tcMar><w:top w:type="dxa" w:w="80"/><w:left w:type="dxa" w:w="120"/><w:bottom w:type="dxa" w:w="80"/><w:right w:type="dxa" w:w="120"/></w:tcMar></w:tcPr><w:p><w:r><w:rPr><w:color w:val="262B33"/><w:sz w:val="19"/><w:szCs w:val="19"/></w:rPr><w:t xml:space="preserve">#1E2535</w:t></w:r></w:p></w:tc><w:tc><w:tcPr><w:tcW w:type="dxa" w:w="1300"/><w:tcBorders><w:top w:val="single" w:color="CFD6E4" w:sz="1"/><w:left w:val="single" w:color="CFD6E4" w:sz="1"/><w:bottom w:val="single" w:color="CFD6E4" w:sz="1"/><w:right w:val="single" w:color="CFD6E4" w:sz="1"/></w:tcBorders><w:tcMar><w:top w:type="dxa" w:w="80"/><w:left w:type="dxa" w:w="120"/><w:bottom w:type="dxa" w:w="80"/><w:right w:type="dxa" w:w="120"/></w:tcMar></w:tcPr><w:p><w:r><w:rPr><w:color w:val="262B33"/><w:sz w:val="18"/><w:szCs w:val="18"/></w:rPr><w:t xml:space="preserve">30, 37, 53</w:t></w:r></w:p></w:tc><w:tc><w:tcPr><w:tcW w:type="dxa" w:w="4276"/><w:tcBorders><w:top w:val="single" w:color="CFD6E4" w:sz="1"/><w:left w:val="single" w:color="CFD6E4" w:sz="1"/><w:bottom w:val="single" w:color="CFD6E4" w:sz="1"/><w:right w:val="single" w:color="CFD6E4" w:sz="1"/></w:tcBorders><w:tcMar><w:top w:type="dxa" w:w="80"/><w:left w:type="dxa" w:w="120"/><w:bottom w:type="dxa" w:w="80"/><w:right w:type="dxa" w:w="120"/></w:tcMar></w:tcPr><w:p><w:r><w:rPr><w:color w:val="262B33"/><w:sz w:val="19"/><w:szCs w:val="19"/></w:rPr><w:t xml:space="preserve">Overlay (bg-03) — modal and dialog surfaces.</w:t></w:r></w:p></w:tc></w:tr><w:tr><w:tc><w:tcPr><w:tcW w:type="dxa" w:w="850"/><w:tcBorders><w:top w:val="single" w:color="CFD6E4" w:sz="1"/><w:left w:val="single" w:color="CFD6E4" w:sz="1"/><w:bottom w:val="single" w:color="CFD6E4" w:sz="1"/><w:right w:val="single" w:color="CFD6E4" w:sz="1"/></w:tcBorders><w:shd w:fill="2A3349" w:val="clear"/><w:tcMar><w:top w:type="dxa" w:w="80"/><w:left w:type="dxa" w:w="60"/><w:bottom w:type="dxa" w:w="80"/><w:right w:type="dxa" w:w="60"/></w:tcMar><w:vAlign w:val="center"/></w:tcPr><w:p><w:pPr><w:jc w:val="center"/></w:pPr><w:r><w:rPr><w:color w:val="FFFFFF"/><w:sz w:val="14"/><w:szCs w:val="14"/></w:rPr><w:t xml:space="preserve"> </w:t></w:r></w:p></w:tc><w:tc><w:tcPr><w:tcW w:type="dxa" w:w="1500"/><w:tcBorders><w:top w:val="single" w:color="CFD6E4" w:sz="1"/><w:left w:val="single" w:color="CFD6E4" w:sz="1"/><w:bottom w:val="single" w:color="CFD6E4" w:sz="1"/><w:right w:val="single" w:color="CFD6E4" w:sz="1"/></w:tcBorders><w:tcMar><w:top w:type="dxa" w:w="80"/><w:left w:type="dxa" w:w="120"/><w:bottom w:type="dxa" w:w="80"/><w:right w:type="dxa" w:w="120"/></w:tcMar></w:tcPr><w:p><w:r><w:rPr><w:b/><w:bCs/><w:color w:val="262B33"/><w:sz w:val="19"/><w:szCs w:val="19"/></w:rPr><w:t xml:space="preserve">neutral-500</w:t></w:r></w:p></w:tc><w:tc><w:tcPr><w:tcW w:type="dxa" w:w="1100"/><w:tcBorders><w:top w:val="single" w:color="CFD6E4" w:sz="1"/><w:left w:val="single" w:color="CFD6E4" w:sz="1"/><w:bottom w:val="single" w:color="CFD6E4" w:sz="1"/><w:right w:val="single" w:color="CFD6E4" w:sz="1"/></w:tcBorders><w:tcMar><w:top w:type="dxa" w:w="80"/><w:left w:type="dxa" w:w="120"/><w:bottom w:type="dxa" w:w="80"/><w:right w:type="dxa" w:w="120"/></w:tcMar></w:tcPr><w:p><w:r><w:rPr><w:color w:val="262B33"/><w:sz w:val="19"/><w:szCs w:val="19"/></w:rPr><w:t xml:space="preserve">#2A3349</w:t></w:r></w:p></w:tc><w:tc><w:tcPr><w:tcW w:type="dxa" w:w="1300"/><w:tcBorders><w:top w:val="single" w:color="CFD6E4" w:sz="1"/><w:left w:val="single" w:color="CFD6E4" w:sz="1"/><w:bottom w:val="single" w:color="CFD6E4" w:sz="1"/><w:right w:val="single" w:color="CFD6E4" w:sz="1"/></w:tcBorders><w:tcMar><w:top w:type="dxa" w:w="80"/><w:left w:type="dxa" w:w="120"/><w:bottom w:type="dxa" w:w="80"/><w:right w:type="dxa" w:w="120"/></w:tcMar></w:tcPr><w:p><w:r><w:rPr><w:color w:val="262B33"/><w:sz w:val="18"/><w:szCs w:val="18"/></w:rPr><w:t xml:space="preserve">42, 51, 73</w:t></w:r></w:p></w:tc><w:tc><w:tcPr><w:tcW w:type="dxa" w:w="4276"/><w:tcBorders><w:top w:val="single" w:color="CFD6E4" w:sz="1"/><w:left w:val="single" w:color="CFD6E4" w:sz="1"/><w:bottom w:val="single" w:color="CFD6E4" w:sz="1"/><w:right w:val="single" w:color="CFD6E4" w:sz="1"/></w:tcBorders><w:tcMar><w:top w:type="dxa" w:w="80"/><w:left w:type="dxa" w:w="120"/><w:bottom w:type="dxa" w:w="80"/><w:right w:type="dxa" w:w="120"/></w:tcMar></w:tcPr><w:p><w:r><w:rPr><w:color w:val="262B33"/><w:sz w:val="19"/><w:szCs w:val="19"/></w:rPr><w:t xml:space="preserve">Border / divider — hairlines, input outlines, table rules.</w:t></w:r></w:p></w:tc></w:tr><w:tr><w:tc><w:tcPr><w:tcW w:type="dxa" w:w="850"/><w:tcBorders><w:top w:val="single" w:color="CFD6E4" w:sz="1"/><w:left w:val="single" w:color="CFD6E4" w:sz="1"/><w:bottom w:val="single" w:color="CFD6E4" w:sz="1"/><w:right w:val="single" w:color="CFD6E4" w:sz="1"/></w:tcBorders><w:shd w:fill="505A70" w:val="clear"/><w:tcMar><w:top w:type="dxa" w:w="80"/><w:left w:type="dxa" w:w="60"/><w:bottom w:type="dxa" w:w="80"/><w:right w:type="dxa" w:w="60"/></w:tcMar><w:vAlign w:val="center"/></w:tcPr><w:p><w:pPr><w:jc w:val="center"/></w:pPr><w:r><w:rPr><w:color w:val="FFFFFF"/><w:sz w:val="14"/><w:szCs w:val="14"/></w:rPr><w:t xml:space="preserve"> </w:t></w:r></w:p></w:tc><w:tc><w:tcPr><w:tcW w:type="dxa" w:w="1500"/><w:tcBorders><w:top w:val="single" w:color="CFD6E4" w:sz="1"/><w:left w:val="single" w:color="CFD6E4" w:sz="1"/><w:bottom w:val="single" w:color="CFD6E4" w:sz="1"/><w:right w:val="single" w:color="CFD6E4" w:sz="1"/></w:tcBorders><w:tcMar><w:top w:type="dxa" w:w="80"/><w:left w:type="dxa" w:w="120"/><w:bottom w:type="dxa" w:w="80"/><w:right w:type="dxa" w:w="120"/></w:tcMar></w:tcPr><w:p><w:r><w:rPr><w:b/><w:bCs/><w:color w:val="262B33"/><w:sz w:val="19"/><w:szCs w:val="19"/></w:rPr><w:t xml:space="preserve">neutral-400</w:t></w:r></w:p></w:tc><w:tc><w:tcPr><w:tcW w:type="dxa" w:w="1100"/><w:tcBorders><w:top w:val="single" w:color="CFD6E4" w:sz="1"/><w:left w:val="single" w:color="CFD6E4" w:sz="1"/><w:bottom w:val="single" w:color="CFD6E4" w:sz="1"/><w:right w:val="single" w:color="CFD6E4" w:sz="1"/></w:tcBorders><w:tcMar><w:top w:type="dxa" w:w="80"/><w:left w:type="dxa" w:w="120"/><w:bottom w:type="dxa" w:w="80"/><w:right w:type="dxa" w:w="120"/></w:tcMar></w:tcPr><w:p><w:r><w:rPr><w:color w:val="262B33"/><w:sz w:val="19"/><w:szCs w:val="19"/></w:rPr><w:t xml:space="preserve">#505A70</w:t></w:r></w:p></w:tc><w:tc><w:tcPr><w:tcW w:type="dxa" w:w="1300"/><w:tcBorders><w:top w:val="single" w:color="CFD6E4" w:sz="1"/><w:left w:val="single" w:color="CFD6E4" w:sz="1"/><w:bottom w:val="single" w:color="CFD6E4" w:sz="1"/><w:right w:val="single" w:color="CFD6E4" w:sz="1"/></w:tcBorders><w:tcMar><w:top w:type="dxa" w:w="80"/><w:left w:type="dxa" w:w="120"/><w:bottom w:type="dxa" w:w="80"/><w:right w:type="dxa" w:w="120"/></w:tcMar></w:tcPr><w:p><w:r><w:rPr><w:color w:val="262B33"/><w:sz w:val="18"/><w:szCs w:val="18"/></w:rPr><w:t xml:space="preserve">80, 90, 112</w:t></w:r></w:p></w:tc><w:tc><w:tcPr><w:tcW w:type="dxa" w:w="4276"/><w:tcBorders><w:top w:val="single" w:color="CFD6E4" w:sz="1"/><w:left w:val="single" w:color="CFD6E4" w:sz="1"/><w:bottom w:val="single" w:color="CFD6E4" w:sz="1"/><w:right w:val="single" w:color="CFD6E4" w:sz="1"/></w:tcBorders><w:tcMar><w:top w:type="dxa" w:w="80"/><w:left w:type="dxa" w:w="120"/><w:bottom w:type="dxa" w:w="80"/><w:right w:type="dxa" w:w="120"/></w:tcMar></w:tcPr><w:p><w:r><w:rPr><w:color w:val="262B33"/><w:sz w:val="19"/><w:szCs w:val="19"/></w:rPr><w:t xml:space="preserve">Disabled text &amp; decorative icons ONLY. Fails AA for readable text — see 4.5.</w:t></w:r></w:p></w:tc></w:tr><w:tr><w:tc><w:tcPr><w:tcW w:type="dxa" w:w="850"/><w:tcBorders><w:top w:val="single" w:color="CFD6E4" w:sz="1"/><w:left w:val="single" w:color="CFD6E4" w:sz="1"/><w:bottom w:val="single" w:color="CFD6E4" w:sz="1"/><w:right w:val="single" w:color="CFD6E4" w:sz="1"/></w:tcBorders><w:shd w:fill="99A3BC" w:val="clear"/><w:tcMar><w:top w:type="dxa" w:w="80"/><w:left w:type="dxa" w:w="60"/><w:bottom w:type="dxa" w:w="80"/><w:right w:type="dxa" w:w="60"/></w:tcMar><w:vAlign w:val="center"/></w:tcPr><w:p><w:pPr><w:jc w:val="center"/></w:pPr><w:r><w:rPr><w:color w:val="1A1A1A"/><w:sz w:val="14"/><w:szCs w:val="14"/></w:rPr><w:t xml:space="preserve"> </w:t></w:r></w:p></w:tc><w:tc><w:tcPr><w:tcW w:type="dxa" w:w="1500"/><w:tcBorders><w:top w:val="single" w:color="CFD6E4" w:sz="1"/><w:left w:val="single" w:color="CFD6E4" w:sz="1"/><w:bottom w:val="single" w:color="CFD6E4" w:sz="1"/><w:right w:val="single" w:color="CFD6E4" w:sz="1"/></w:tcBorders><w:tcMar><w:top w:type="dxa" w:w="80"/><w:left w:type="dxa" w:w="120"/><w:bottom w:type="dxa" w:w="80"/><w:right w:type="dxa" w:w="120"/></w:tcMar></w:tcPr><w:p><w:r><w:rPr><w:b/><w:bCs/><w:color w:val="262B33"/><w:sz w:val="19"/><w:szCs w:val="19"/></w:rPr><w:t xml:space="preserve">neutral-300</w:t></w:r></w:p></w:tc><w:tc><w:tcPr><w:tcW w:type="dxa" w:w="1100"/><w:tcBorders><w:top w:val="single" w:color="CFD6E4" w:sz="1"/><w:left w:val="single" w:color="CFD6E4" w:sz="1"/><w:bottom w:val="single" w:color="CFD6E4" w:sz="1"/><w:right w:val="single" w:color="CFD6E4" w:sz="1"/></w:tcBorders><w:tcMar><w:top w:type="dxa" w:w="80"/><w:left w:type="dxa" w:w="120"/><w:bottom w:type="dxa" w:w="80"/><w:right w:type="dxa" w:w="120"/></w:tcMar></w:tcPr><w:p><w:r><w:rPr><w:color w:val="262B33"/><w:sz w:val="19"/><w:szCs w:val="19"/></w:rPr><w:t xml:space="preserve">#99A3BC</w:t></w:r></w:p></w:tc><w:tc><w:tcPr><w:tcW w:type="dxa" w:w="1300"/><w:tcBorders><w:top w:val="single" w:color="CFD6E4" w:sz="1"/><w:left w:val="single" w:color="CFD6E4" w:sz="1"/><w:bottom w:val="single" w:color="CFD6E4" w:sz="1"/><w:right w:val="single" w:color="CFD6E4" w:sz="1"/></w:tcBorders><w:tcMar><w:top w:type="dxa" w:w="80"/><w:left w:type="dxa" w:w="120"/><w:bottom w:type="dxa" w:w="80"/><w:right w:type="dxa" w:w="120"/></w:tcMar></w:tcPr><w:p><w:r><w:rPr><w:color w:val="262B33"/><w:sz w:val="18"/><w:szCs w:val="18"/></w:rPr><w:t xml:space="preserve">153, 163, 188</w:t></w:r></w:p></w:tc><w:tc><w:tcPr><w:tcW w:type="dxa" w:w="4276"/><w:tcBorders><w:top w:val="single" w:color="CFD6E4" w:sz="1"/><w:left w:val="single" w:color="CFD6E4" w:sz="1"/><w:bottom w:val="single" w:color="CFD6E4" w:sz="1"/><w:right w:val="single" w:color="CFD6E4" w:sz="1"/></w:tcBorders><w:tcMar><w:top w:type="dxa" w:w="80"/><w:left w:type="dxa" w:w="120"/><w:bottom w:type="dxa" w:w="80"/><w:right w:type="dxa" w:w="120"/></w:tcMar></w:tcPr><w:p><w:r><w:rPr><w:color w:val="262B33"/><w:sz w:val="19"/><w:szCs w:val="19"/></w:rPr><w:t xml:space="preserve">Text secondary — captions, helper text, table labels. AA/AAA verified.</w:t></w:r></w:p></w:tc></w:tr><w:tr><w:tc><w:tcPr><w:tcW w:type="dxa" w:w="850"/><w:tcBorders><w:top w:val="single" w:color="CFD6E4" w:sz="1"/><w:left w:val="single" w:color="CFD6E4" w:sz="1"/><w:bottom w:val="single" w:color="CFD6E4" w:sz="1"/><w:right w:val="single" w:color="CFD6E4" w:sz="1"/></w:tcBorders><w:shd w:fill="C9D2E6" w:val="clear"/><w:tcMar><w:top w:type="dxa" w:w="80"/><w:left w:type="dxa" w:w="60"/><w:bottom w:type="dxa" w:w="80"/><w:right w:type="dxa" w:w="60"/></w:tcMar><w:vAlign w:val="center"/></w:tcPr><w:p><w:pPr><w:jc w:val="center"/></w:pPr><w:r><w:rPr><w:color w:val="1A1A1A"/><w:sz w:val="14"/><w:szCs w:val="14"/></w:rPr><w:t xml:space="preserve"> </w:t></w:r></w:p></w:tc><w:tc><w:tcPr><w:tcW w:type="dxa" w:w="1500"/><w:tcBorders><w:top w:val="single" w:color="CFD6E4" w:sz="1"/><w:left w:val="single" w:color="CFD6E4" w:sz="1"/><w:bottom w:val="single" w:color="CFD6E4" w:sz="1"/><w:right w:val="single" w:color="CFD6E4" w:sz="1"/></w:tcBorders><w:tcMar><w:top w:type="dxa" w:w="80"/><w:left w:type="dxa" w:w="120"/><w:bottom w:type="dxa" w:w="80"/><w:right w:type="dxa" w:w="120"/></w:tcMar></w:tcPr><w:p><w:r><w:rPr><w:b/><w:bCs/><w:color w:val="262B33"/><w:sz w:val="19"/><w:szCs w:val="19"/></w:rPr><w:t xml:space="preserve">neutral-100</w:t></w:r></w:p></w:tc><w:tc><w:tcPr><w:tcW w:type="dxa" w:w="1100"/><w:tcBorders><w:top w:val="single" w:color="CFD6E4" w:sz="1"/><w:left w:val="single" w:color="CFD6E4" w:sz="1"/><w:bottom w:val="single" w:color="CFD6E4" w:sz="1"/><w:right w:val="single" w:color="CFD6E4" w:sz="1"/></w:tcBorders><w:tcMar><w:top w:type="dxa" w:w="80"/><w:left w:type="dxa" w:w="120"/><w:bottom w:type="dxa" w:w="80"/><w:right w:type="dxa" w:w="120"/></w:tcMar></w:tcPr><w:p><w:r><w:rPr><w:color w:val="262B33"/><w:sz w:val="19"/><w:szCs w:val="19"/></w:rPr><w:t xml:space="preserve">#C9D2E6</w:t></w:r></w:p></w:tc><w:tc><w:tcPr><w:tcW w:type="dxa" w:w="1300"/><w:tcBorders><w:top w:val="single" w:color="CFD6E4" w:sz="1"/><w:left w:val="single" w:color="CFD6E4" w:sz="1"/><w:bottom w:val="single" w:color="CFD6E4" w:sz="1"/><w:right w:val="single" w:color="CFD6E4" w:sz="1"/></w:tcBorders><w:tcMar><w:top w:type="dxa" w:w="80"/><w:left w:type="dxa" w:w="120"/><w:bottom w:type="dxa" w:w="80"/><w:right w:type="dxa" w:w="120"/></w:tcMar></w:tcPr><w:p><w:r><w:rPr><w:color w:val="262B33"/><w:sz w:val="18"/><w:szCs w:val="18"/></w:rPr><w:t xml:space="preserve">201, 210, 230</w:t></w:r></w:p></w:tc><w:tc><w:tcPr><w:tcW w:type="dxa" w:w="4276"/><w:tcBorders><w:top w:val="single" w:color="CFD6E4" w:sz="1"/><w:left w:val="single" w:color="CFD6E4" w:sz="1"/><w:bottom w:val="single" w:color="CFD6E4" w:sz="1"/><w:right w:val="single" w:color="CFD6E4" w:sz="1"/></w:tcBorders><w:tcMar><w:top w:type="dxa" w:w="80"/><w:left w:type="dxa" w:w="120"/><w:bottom w:type="dxa" w:w="80"/><w:right w:type="dxa" w:w="120"/></w:tcMar></w:tcPr><w:p><w:r><w:rPr><w:color w:val="262B33"/><w:sz w:val="19"/><w:szCs w:val="19"/></w:rPr><w:t xml:space="preserve">Text secondary, hover / emphasis state.</w:t></w:r></w:p></w:tc></w:tr><w:tr><w:tc><w:tcPr><w:tcW w:type="dxa" w:w="850"/><w:tcBorders><w:top w:val="single" w:color="CFD6E4" w:sz="1"/><w:left w:val="single" w:color="CFD6E4" w:sz="1"/><w:bottom w:val="single" w:color="CFD6E4" w:sz="1"/><w:right w:val="single" w:color="CFD6E4" w:sz="1"/></w:tcBorders><w:shd w:fill="F0F4FF" w:val="clear"/><w:tcMar><w:top w:type="dxa" w:w="80"/><w:left w:type="dxa" w:w="60"/><w:bottom w:type="dxa" w:w="80"/><w:right w:type="dxa" w:w="60"/></w:tcMar><w:vAlign w:val="center"/></w:tcPr><w:p><w:pPr><w:jc w:val="center"/></w:pPr><w:r><w:rPr><w:color w:val="1A1A1A"/><w:sz w:val="14"/><w:szCs w:val="14"/></w:rPr><w:t xml:space="preserve"> </w:t></w:r></w:p></w:tc><w:tc><w:tcPr><w:tcW w:type="dxa" w:w="1500"/><w:tcBorders><w:top w:val="single" w:color="CFD6E4" w:sz="1"/><w:left w:val="single" w:color="CFD6E4" w:sz="1"/><w:bottom w:val="single" w:color="CFD6E4" w:sz="1"/><w:right w:val="single" w:color="CFD6E4" w:sz="1"/></w:tcBorders><w:tcMar><w:top w:type="dxa" w:w="80"/><w:left w:type="dxa" w:w="120"/><w:bottom w:type="dxa" w:w="80"/><w:right w:type="dxa" w:w="120"/></w:tcMar></w:tcPr><w:p><w:r><w:rPr><w:b/><w:bCs/><w:color w:val="262B33"/><w:sz w:val="19"/><w:szCs w:val="19"/></w:rPr><w:t xml:space="preserve">neutral-50</w:t></w:r></w:p></w:tc><w:tc><w:tcPr><w:tcW w:type="dxa" w:w="1100"/><w:tcBorders><w:top w:val="single" w:color="CFD6E4" w:sz="1"/><w:left w:val="single" w:color="CFD6E4" w:sz="1"/><w:bottom w:val="single" w:color="CFD6E4" w:sz="1"/><w:right w:val="single" w:color="CFD6E4" w:sz="1"/></w:tcBorders><w:tcMar><w:top w:type="dxa" w:w="80"/><w:left w:type="dxa" w:w="120"/><w:bottom w:type="dxa" w:w="80"/><w:right w:type="dxa" w:w="120"/></w:tcMar></w:tcPr><w:p><w:r><w:rPr><w:color w:val="262B33"/><w:sz w:val="19"/><w:szCs w:val="19"/></w:rPr><w:t xml:space="preserve">#F0F4FF</w:t></w:r></w:p></w:tc><w:tc><w:tcPr><w:tcW w:type="dxa" w:w="1300"/><w:tcBorders><w:top w:val="single" w:color="CFD6E4" w:sz="1"/><w:left w:val="single" w:color="CFD6E4" w:sz="1"/><w:bottom w:val="single" w:color="CFD6E4" w:sz="1"/><w:right w:val="single" w:color="CFD6E4" w:sz="1"/></w:tcBorders><w:tcMar><w:top w:type="dxa" w:w="80"/><w:left w:type="dxa" w:w="120"/><w:bottom w:type="dxa" w:w="80"/><w:right w:type="dxa" w:w="120"/></w:tcMar></w:tcPr><w:p><w:r><w:rPr><w:color w:val="262B33"/><w:sz w:val="18"/><w:szCs w:val="18"/></w:rPr><w:t xml:space="preserve">240, 244, 255</w:t></w:r></w:p></w:tc><w:tc><w:tcPr><w:tcW w:type="dxa" w:w="4276"/><w:tcBorders><w:top w:val="single" w:color="CFD6E4" w:sz="1"/><w:left w:val="single" w:color="CFD6E4" w:sz="1"/><w:bottom w:val="single" w:color="CFD6E4" w:sz="1"/><w:right w:val="single" w:color="CFD6E4" w:sz="1"/></w:tcBorders><w:tcMar><w:top w:type="dxa" w:w="80"/><w:left w:type="dxa" w:w="120"/><w:bottom w:type="dxa" w:w="80"/><w:right w:type="dxa" w:w="120"/></w:tcMar></w:tcPr><w:p><w:r><w:rPr><w:color w:val="262B33"/><w:sz w:val="19"/><w:szCs w:val="19"/></w:rPr><w:t xml:space="preserve">Text primary — headings, high-emphasis content.</w:t></w:r></w:p></w:tc></w:tr></w:tbl><w:p><w:pPr><w:pStyle w:val="Heading2"/></w:pPr><w:r><w:t xml:space="preserve">4.2 Brand Colors</w:t></w:r></w:p><w:tbl><w:tblPr><w:tblW w:type="dxa" w:w="9026"/><w:tblBorders><w:top w:val="single" w:color="auto" w:sz="4"/><w:left w:val="single" w:color="auto" w:sz="4"/><w:bottom w:val="single" w:color="auto" w:sz="4"/><w:right w:val="single" w:color="auto" w:sz="4"/><w:insideH w:val="single" w:color="auto" w:sz="4"/><w:insideV w:val="single" w:color="auto" w:sz="4"/></w:tblBorders></w:tblPr><w:tblGrid><w:gridCol w:w="850"/><w:gridCol w:w="1500"/><w:gridCol w:w="1100"/><w:gridCol w:w="1300"/><w:gridCol w:w="4276"/></w:tblGrid><w:tr><w:trPr><w:tblHeader/></w:trPr><w:tc><w:tcPr><w:tcW w:type="dxa" w:w="850"/><w:tcBorders><w:top w:val="single" w:color="CFD6E4" w:sz="1"/><w:left w:val="single" w:color="CFD6E4" w:sz="1"/><w:bottom w:val="single" w:color="CFD6E4" w:sz="1"/><w:right w:val="single" w:color="CFD6E4" w:sz="1"/></w:tcBorders><w:shd w:fill="0D1B4B" w:val="clear"/><w:tcMar><w:top w:type="dxa" w:w="90"/><w:left w:type="dxa" w:w="120"/><w:bottom w:type="dxa" w:w="90"/><w:right w:type="dxa" w:w="120"/></w:tcMar></w:tcPr><w:p><w:r><w:rPr><w:b/><w:bCs/><w:color w:val="FFFFFF"/><w:sz w:val="18"/><w:szCs w:val="18"/></w:rPr><w:t xml:space="preserve">Swatch</w:t></w:r></w:p></w:tc><w:tc><w:tcPr><w:tcW w:type="dxa" w:w="1500"/><w:tcBorders><w:top w:val="single" w:color="CFD6E4" w:sz="1"/><w:left w:val="single" w:color="CFD6E4" w:sz="1"/><w:bottom w:val="single" w:color="CFD6E4" w:sz="1"/><w:right w:val="single" w:color="CFD6E4" w:sz="1"/></w:tcBorders><w:shd w:fill="0D1B4B" w:val="clear"/><w:tcMar><w:top w:type="dxa" w:w="90"/><w:left w:type="dxa" w:w="120"/><w:bottom w:type="dxa" w:w="90"/><w:right w:type="dxa" w:w="120"/></w:tcMar></w:tcPr><w:p><w:r><w:rPr><w:b/><w:bCs/><w:color w:val="FFFFFF"/><w:sz w:val="18"/><w:szCs w:val="18"/></w:rPr><w:t xml:space="preserve">Token</w:t></w:r></w:p></w:tc><w:tc><w:tcPr><w:tcW w:type="dxa" w:w="1100"/><w:tcBorders><w:top w:val="single" w:color="CFD6E4" w:sz="1"/><w:left w:val="single" w:color="CFD6E4" w:sz="1"/><w:bottom w:val="single" w:color="CFD6E4" w:sz="1"/><w:right w:val="single" w:color="CFD6E4" w:sz="1"/></w:tcBorders><w:shd w:fill="0D1B4B" w:val="clear"/><w:tcMar><w:top w:type="dxa" w:w="90"/><w:left w:type="dxa" w:w="120"/><w:bottom w:type="dxa" w:w="90"/><w:right w:type="dxa" w:w="120"/></w:tcMar></w:tcPr><w:p><w:r><w:rPr><w:b/><w:bCs/><w:color w:val="FFFFFF"/><w:sz w:val="18"/><w:szCs w:val="18"/></w:rPr><w:t xml:space="preserve">Hex</w:t></w:r></w:p></w:tc><w:tc><w:tcPr><w:tcW w:type="dxa" w:w="1300"/><w:tcBorders><w:top w:val="single" w:color="CFD6E4" w:sz="1"/><w:left w:val="single" w:color="CFD6E4" w:sz="1"/><w:bottom w:val="single" w:color="CFD6E4" w:sz="1"/><w:right w:val="single" w:color="CFD6E4" w:sz="1"/></w:tcBorders><w:shd w:fill="0D1B4B" w:val="clear"/><w:tcMar><w:top w:type="dxa" w:w="90"/><w:left w:type="dxa" w:w="120"/><w:bottom w:type="dxa" w:w="90"/><w:right w:type="dxa" w:w="120"/></w:tcMar></w:tcPr><w:p><w:r><w:rPr><w:b/><w:bCs/><w:color w:val="FFFFFF"/><w:sz w:val="18"/><w:szCs w:val="18"/></w:rPr><w:t xml:space="preserve">RGB</w:t></w:r></w:p></w:tc><w:tc><w:tcPr><w:tcW w:type="dxa" w:w="4276"/><w:tcBorders><w:top w:val="single" w:color="CFD6E4" w:sz="1"/><w:left w:val="single" w:color="CFD6E4" w:sz="1"/><w:bottom w:val="single" w:color="CFD6E4" w:sz="1"/><w:right w:val="single" w:color="CFD6E4" w:sz="1"/></w:tcBorders><w:shd w:fill="0D1B4B" w:val="clear"/><w:tcMar><w:top w:type="dxa" w:w="90"/><w:left w:type="dxa" w:w="120"/><w:bottom w:type="dxa" w:w="90"/><w:right w:type="dxa" w:w="120"/></w:tcMar></w:tcPr><w:p><w:r><w:rPr><w:b/><w:bCs/><w:color w:val="FFFFFF"/><w:sz w:val="18"/><w:szCs w:val="18"/></w:rPr><w:t xml:space="preserve">Usage</w:t></w:r></w:p></w:tc></w:tr><w:tr><w:tc><w:tcPr><w:tcW w:type="dxa" w:w="850"/><w:tcBorders><w:top w:val="single" w:color="CFD6E4" w:sz="1"/><w:left w:val="single" w:color="CFD6E4" w:sz="1"/><w:bottom w:val="single" w:color="CFD6E4" w:sz="1"/><w:right w:val="single" w:color="CFD6E4" w:sz="1"/></w:tcBorders><w:shd w:fill="0D1B4B" w:val="clear"/><w:tcMar><w:top w:type="dxa" w:w="80"/><w:left w:type="dxa" w:w="60"/><w:bottom w:type="dxa" w:w="80"/><w:right w:type="dxa" w:w="60"/></w:tcMar><w:vAlign w:val="center"/></w:tcPr><w:p><w:pPr><w:jc w:val="center"/></w:pPr><w:r><w:rPr><w:color w:val="FFFFFF"/><w:sz w:val="14"/><w:szCs w:val="14"/></w:rPr><w:t xml:space="preserve"> </w:t></w:r></w:p></w:tc><w:tc><w:tcPr><w:tcW w:type="dxa" w:w="1500"/><w:tcBorders><w:top w:val="single" w:color="CFD6E4" w:sz="1"/><w:left w:val="single" w:color="CFD6E4" w:sz="1"/><w:bottom w:val="single" w:color="CFD6E4" w:sz="1"/><w:right w:val="single" w:color="CFD6E4" w:sz="1"/></w:tcBorders><w:tcMar><w:top w:type="dxa" w:w="80"/><w:left w:type="dxa" w:w="120"/><w:bottom w:type="dxa" w:w="80"/><w:right w:type="dxa" w:w="120"/></w:tcMar></w:tcPr><w:p><w:r><w:rPr><w:b/><w:bCs/><w:color w:val="262B33"/><w:sz w:val="19"/><w:szCs w:val="19"/></w:rPr><w:t xml:space="preserve">brand-navy</w:t></w:r></w:p></w:tc><w:tc><w:tcPr><w:tcW w:type="dxa" w:w="1100"/><w:tcBorders><w:top w:val="single" w:color="CFD6E4" w:sz="1"/><w:left w:val="single" w:color="CFD6E4" w:sz="1"/><w:bottom w:val="single" w:color="CFD6E4" w:sz="1"/><w:right w:val="single" w:color="CFD6E4" w:sz="1"/></w:tcBorders><w:tcMar><w:top w:type="dxa" w:w="80"/><w:left w:type="dxa" w:w="120"/><w:bottom w:type="dxa" w:w="80"/><w:right w:type="dxa" w:w="120"/></w:tcMar></w:tcPr><w:p><w:r><w:rPr><w:color w:val="262B33"/><w:sz w:val="19"/><w:szCs w:val="19"/></w:rPr><w:t xml:space="preserve">#0D1B4B</w:t></w:r></w:p></w:tc><w:tc><w:tcPr><w:tcW w:type="dxa" w:w="1300"/><w:tcBorders><w:top w:val="single" w:color="CFD6E4" w:sz="1"/><w:left w:val="single" w:color="CFD6E4" w:sz="1"/><w:bottom w:val="single" w:color="CFD6E4" w:sz="1"/><w:right w:val="single" w:color="CFD6E4" w:sz="1"/></w:tcBorders><w:tcMar><w:top w:type="dxa" w:w="80"/><w:left w:type="dxa" w:w="120"/><w:bottom w:type="dxa" w:w="80"/><w:right w:type="dxa" w:w="120"/></w:tcMar></w:tcPr><w:p><w:r><w:rPr><w:color w:val="262B33"/><w:sz w:val="18"/><w:szCs w:val="18"/></w:rPr><w:t xml:space="preserve">13, 27, 75</w:t></w:r></w:p></w:tc><w:tc><w:tcPr><w:tcW w:type="dxa" w:w="4276"/><w:tcBorders><w:top w:val="single" w:color="CFD6E4" w:sz="1"/><w:left w:val="single" w:color="CFD6E4" w:sz="1"/><w:bottom w:val="single" w:color="CFD6E4" w:sz="1"/><w:right w:val="single" w:color="CFD6E4" w:sz="1"/></w:tcBorders><w:tcMar><w:top w:type="dxa" w:w="80"/><w:left w:type="dxa" w:w="120"/><w:bottom w:type="dxa" w:w="80"/><w:right w:type="dxa" w:w="120"/></w:tcMar></w:tcPr><w:p><w:r><w:rPr><w:color w:val="262B33"/><w:sz w:val="19"/><w:szCs w:val="19"/></w:rPr><w:t xml:space="preserve">Primary brand color — marketing headers, brand backdrops, document chrome.</w:t></w:r></w:p></w:tc></w:tr><w:tr><w:tc><w:tcPr><w:tcW w:type="dxa" w:w="850"/><w:tcBorders><w:top w:val="single" w:color="CFD6E4" w:sz="1"/><w:left w:val="single" w:color="CFD6E4" w:sz="1"/><w:bottom w:val="single" w:color="CFD6E4" w:sz="1"/><w:right w:val="single" w:color="CFD6E4" w:sz="1"/></w:tcBorders><w:shd w:fill="1A3A7C" w:val="clear"/><w:tcMar><w:top w:type="dxa" w:w="80"/><w:left w:type="dxa" w:w="60"/><w:bottom w:type="dxa" w:w="80"/><w:right w:type="dxa" w:w="60"/></w:tcMar><w:vAlign w:val="center"/></w:tcPr><w:p><w:pPr><w:jc w:val="center"/></w:pPr><w:r><w:rPr><w:color w:val="FFFFFF"/><w:sz w:val="14"/><w:szCs w:val="14"/></w:rPr><w:t xml:space="preserve"> </w:t></w:r></w:p></w:tc><w:tc><w:tcPr><w:tcW w:type="dxa" w:w="1500"/><w:tcBorders><w:top w:val="single" w:color="CFD6E4" w:sz="1"/><w:left w:val="single" w:color="CFD6E4" w:sz="1"/><w:bottom w:val="single" w:color="CFD6E4" w:sz="1"/><w:right w:val="single" w:color="CFD6E4" w:sz="1"/></w:tcBorders><w:tcMar><w:top w:type="dxa" w:w="80"/><w:left w:type="dxa" w:w="120"/><w:bottom w:type="dxa" w:w="80"/><w:right w:type="dxa" w:w="120"/></w:tcMar></w:tcPr><w:p><w:r><w:rPr><w:b/><w:bCs/><w:color w:val="262B33"/><w:sz w:val="19"/><w:szCs w:val="19"/></w:rPr><w:t xml:space="preserve">brand-blue</w:t></w:r></w:p></w:tc><w:tc><w:tcPr><w:tcW w:type="dxa" w:w="1100"/><w:tcBorders><w:top w:val="single" w:color="CFD6E4" w:sz="1"/><w:left w:val="single" w:color="CFD6E4" w:sz="1"/><w:bottom w:val="single" w:color="CFD6E4" w:sz="1"/><w:right w:val="single" w:color="CFD6E4" w:sz="1"/></w:tcBorders><w:tcMar><w:top w:type="dxa" w:w="80"/><w:left w:type="dxa" w:w="120"/><w:bottom w:type="dxa" w:w="80"/><w:right w:type="dxa" w:w="120"/></w:tcMar></w:tcPr><w:p><w:r><w:rPr><w:color w:val="262B33"/><w:sz w:val="19"/><w:szCs w:val="19"/></w:rPr><w:t xml:space="preserve">#1A3A7C</w:t></w:r></w:p></w:tc><w:tc><w:tcPr><w:tcW w:type="dxa" w:w="1300"/><w:tcBorders><w:top w:val="single" w:color="CFD6E4" w:sz="1"/><w:left w:val="single" w:color="CFD6E4" w:sz="1"/><w:bottom w:val="single" w:color="CFD6E4" w:sz="1"/><w:right w:val="single" w:color="CFD6E4" w:sz="1"/></w:tcBorders><w:tcMar><w:top w:type="dxa" w:w="80"/><w:left w:type="dxa" w:w="120"/><w:bottom w:type="dxa" w:w="80"/><w:right w:type="dxa" w:w="120"/></w:tcMar></w:tcPr><w:p><w:r><w:rPr><w:color w:val="262B33"/><w:sz w:val="18"/><w:szCs w:val="18"/></w:rPr><w:t xml:space="preserve">26, 58, 124</w:t></w:r></w:p></w:tc><w:tc><w:tcPr><w:tcW w:type="dxa" w:w="4276"/><w:tcBorders><w:top w:val="single" w:color="CFD6E4" w:sz="1"/><w:left w:val="single" w:color="CFD6E4" w:sz="1"/><w:bottom w:val="single" w:color="CFD6E4" w:sz="1"/><w:right w:val="single" w:color="CFD6E4" w:sz="1"/></w:tcBorders><w:tcMar><w:top w:type="dxa" w:w="80"/><w:left w:type="dxa" w:w="120"/><w:bottom w:type="dxa" w:w="80"/><w:right w:type="dxa" w:w="120"/></w:tcMar></w:tcPr><w:p><w:r><w:rPr><w:color w:val="262B33"/><w:sz w:val="19"/><w:szCs w:val="19"/></w:rPr><w:t xml:space="preserve">Secondary brand — accents, secondary-button borders, links on light surfaces.</w:t></w:r></w:p></w:tc></w:tr></w:tbl><w:p><w:pPr><w:pStyle w:val="Heading2"/></w:pPr><w:r><w:t xml:space="preserve">4.3 Action Colors (Teal)</w:t></w:r></w:p><w:p><w:pPr><w:spacing w:after="160" w:line="280"/></w:pPr><w:r><w:rPr><w:color w:val="262B33"/></w:rPr><w:t xml:space="preserve">Teal is reserved exclusively for interactive, user-initiated actions — it never appears as a passive status indicator, which keeps “this is clickable” unambiguous everywhere in the product.</w:t></w:r></w:p><w:tbl><w:tblPr><w:tblW w:type="dxa" w:w="9026"/><w:tblBorders><w:top w:val="single" w:color="auto" w:sz="4"/><w:left w:val="single" w:color="auto" w:sz="4"/><w:bottom w:val="single" w:color="auto" w:sz="4"/><w:right w:val="single" w:color="auto" w:sz="4"/><w:insideH w:val="single" w:color="auto" w:sz="4"/><w:insideV w:val="single" w:color="auto" w:sz="4"/></w:tblBorders></w:tblPr><w:tblGrid><w:gridCol w:w="850"/><w:gridCol w:w="1500"/><w:gridCol w:w="1100"/><w:gridCol w:w="1300"/><w:gridCol w:w="4276"/></w:tblGrid><w:tr><w:trPr><w:tblHeader/></w:trPr><w:tc><w:tcPr><w:tcW w:type="dxa" w:w="850"/><w:tcBorders><w:top w:val="single" w:color="CFD6E4" w:sz="1"/><w:left w:val="single" w:color="CFD6E4" w:sz="1"/><w:bottom w:val="single" w:color="CFD6E4" w:sz="1"/><w:right w:val="single" w:color="CFD6E4" w:sz="1"/></w:tcBorders><w:shd w:fill="0D1B4B" w:val="clear"/><w:tcMar><w:top w:type="dxa" w:w="90"/><w:left w:type="dxa" w:w="120"/><w:bottom w:type="dxa" w:w="90"/><w:right w:type="dxa" w:w="120"/></w:tcMar></w:tcPr><w:p><w:r><w:rPr><w:b/><w:bCs/><w:color w:val="FFFFFF"/><w:sz w:val="18"/><w:szCs w:val="18"/></w:rPr><w:t xml:space="preserve">Swatch</w:t></w:r></w:p></w:tc><w:tc><w:tcPr><w:tcW w:type="dxa" w:w="1500"/><w:tcBorders><w:top w:val="single" w:color="CFD6E4" w:sz="1"/><w:left w:val="single" w:color="CFD6E4" w:sz="1"/><w:bottom w:val="single" w:color="CFD6E4" w:sz="1"/><w:right w:val="single" w:color="CFD6E4" w:sz="1"/></w:tcBorders><w:shd w:fill="0D1B4B" w:val="clear"/><w:tcMar><w:top w:type="dxa" w:w="90"/><w:left w:type="dxa" w:w="120"/><w:bottom w:type="dxa" w:w="90"/><w:right w:type="dxa" w:w="120"/></w:tcMar></w:tcPr><w:p><w:r><w:rPr><w:b/><w:bCs/><w:color w:val="FFFFFF"/><w:sz w:val="18"/><w:szCs w:val="18"/></w:rPr><w:t xml:space="preserve">Token</w:t></w:r></w:p></w:tc><w:tc><w:tcPr><w:tcW w:type="dxa" w:w="1100"/><w:tcBorders><w:top w:val="single" w:color="CFD6E4" w:sz="1"/><w:left w:val="single" w:color="CFD6E4" w:sz="1"/><w:bottom w:val="single" w:color="CFD6E4" w:sz="1"/><w:right w:val="single" w:color="CFD6E4" w:sz="1"/></w:tcBorders><w:shd w:fill="0D1B4B" w:val="clear"/><w:tcMar><w:top w:type="dxa" w:w="90"/><w:left w:type="dxa" w:w="120"/><w:bottom w:type="dxa" w:w="90"/><w:right w:type="dxa" w:w="120"/></w:tcMar></w:tcPr><w:p><w:r><w:rPr><w:b/><w:bCs/><w:color w:val="FFFFFF"/><w:sz w:val="18"/><w:szCs w:val="18"/></w:rPr><w:t xml:space="preserve">Hex</w:t></w:r></w:p></w:tc><w:tc><w:tcPr><w:tcW w:type="dxa" w:w="1300"/><w:tcBorders><w:top w:val="single" w:color="CFD6E4" w:sz="1"/><w:left w:val="single" w:color="CFD6E4" w:sz="1"/><w:bottom w:val="single" w:color="CFD6E4" w:sz="1"/><w:right w:val="single" w:color="CFD6E4" w:sz="1"/></w:tcBorders><w:shd w:fill="0D1B4B" w:val="clear"/><w:tcMar><w:top w:type="dxa" w:w="90"/><w:left w:type="dxa" w:w="120"/><w:bottom w:type="dxa" w:w="90"/><w:right w:type="dxa" w:w="120"/></w:tcMar></w:tcPr><w:p><w:r><w:rPr><w:b/><w:bCs/><w:color w:val="FFFFFF"/><w:sz w:val="18"/><w:szCs w:val="18"/></w:rPr><w:t xml:space="preserve">RGB</w:t></w:r></w:p></w:tc><w:tc><w:tcPr><w:tcW w:type="dxa" w:w="4276"/><w:tcBorders><w:top w:val="single" w:color="CFD6E4" w:sz="1"/><w:left w:val="single" w:color="CFD6E4" w:sz="1"/><w:bottom w:val="single" w:color="CFD6E4" w:sz="1"/><w:right w:val="single" w:color="CFD6E4" w:sz="1"/></w:tcBorders><w:shd w:fill="0D1B4B" w:val="clear"/><w:tcMar><w:top w:type="dxa" w:w="90"/><w:left w:type="dxa" w:w="120"/><w:bottom w:type="dxa" w:w="90"/><w:right w:type="dxa" w:w="120"/></w:tcMar></w:tcPr><w:p><w:r><w:rPr><w:b/><w:bCs/><w:color w:val="FFFFFF"/><w:sz w:val="18"/><w:szCs w:val="18"/></w:rPr><w:t xml:space="preserve">Usage</w:t></w:r></w:p></w:tc></w:tr><w:tr><w:tc><w:tcPr><w:tcW w:type="dxa" w:w="850"/><w:tcBorders><w:top w:val="single" w:color="CFD6E4" w:sz="1"/><w:left w:val="single" w:color="CFD6E4" w:sz="1"/><w:bottom w:val="single" w:color="CFD6E4" w:sz="1"/><w:right w:val="single" w:color="CFD6E4" w:sz="1"/></w:tcBorders><w:shd w:fill="0F6E56" w:val="clear"/><w:tcMar><w:top w:type="dxa" w:w="80"/><w:left w:type="dxa" w:w="60"/><w:bottom w:type="dxa" w:w="80"/><w:right w:type="dxa" w:w="60"/></w:tcMar><w:vAlign w:val="center"/></w:tcPr><w:p><w:pPr><w:jc w:val="center"/></w:pPr><w:r><w:rPr><w:color w:val="FFFFFF"/><w:sz w:val="14"/><w:szCs w:val="14"/></w:rPr><w:t xml:space="preserve"> </w:t></w:r></w:p></w:tc><w:tc><w:tcPr><w:tcW w:type="dxa" w:w="1500"/><w:tcBorders><w:top w:val="single" w:color="CFD6E4" w:sz="1"/><w:left w:val="single" w:color="CFD6E4" w:sz="1"/><w:bottom w:val="single" w:color="CFD6E4" w:sz="1"/><w:right w:val="single" w:color="CFD6E4" w:sz="1"/></w:tcBorders><w:tcMar><w:top w:type="dxa" w:w="80"/><w:left w:type="dxa" w:w="120"/><w:bottom w:type="dxa" w:w="80"/><w:right w:type="dxa" w:w="120"/></w:tcMar></w:tcPr><w:p><w:r><w:rPr><w:b/><w:bCs/><w:color w:val="262B33"/><w:sz w:val="19"/><w:szCs w:val="19"/></w:rPr><w:t xml:space="preserve">action-primary</w:t></w:r></w:p></w:tc><w:tc><w:tcPr><w:tcW w:type="dxa" w:w="1100"/><w:tcBorders><w:top w:val="single" w:color="CFD6E4" w:sz="1"/><w:left w:val="single" w:color="CFD6E4" w:sz="1"/><w:bottom w:val="single" w:color="CFD6E4" w:sz="1"/><w:right w:val="single" w:color="CFD6E4" w:sz="1"/></w:tcBorders><w:tcMar><w:top w:type="dxa" w:w="80"/><w:left w:type="dxa" w:w="120"/><w:bottom w:type="dxa" w:w="80"/><w:right w:type="dxa" w:w="120"/></w:tcMar></w:tcPr><w:p><w:r><w:rPr><w:color w:val="262B33"/><w:sz w:val="19"/><w:szCs w:val="19"/></w:rPr><w:t xml:space="preserve">#0F6E56</w:t></w:r></w:p></w:tc><w:tc><w:tcPr><w:tcW w:type="dxa" w:w="1300"/><w:tcBorders><w:top w:val="single" w:color="CFD6E4" w:sz="1"/><w:left w:val="single" w:color="CFD6E4" w:sz="1"/><w:bottom w:val="single" w:color="CFD6E4" w:sz="1"/><w:right w:val="single" w:color="CFD6E4" w:sz="1"/></w:tcBorders><w:tcMar><w:top w:type="dxa" w:w="80"/><w:left w:type="dxa" w:w="120"/><w:bottom w:type="dxa" w:w="80"/><w:right w:type="dxa" w:w="120"/></w:tcMar></w:tcPr><w:p><w:r><w:rPr><w:color w:val="262B33"/><w:sz w:val="18"/><w:szCs w:val="18"/></w:rPr><w:t xml:space="preserve">15, 110, 86</w:t></w:r></w:p></w:tc><w:tc><w:tcPr><w:tcW w:type="dxa" w:w="4276"/><w:tcBorders><w:top w:val="single" w:color="CFD6E4" w:sz="1"/><w:left w:val="single" w:color="CFD6E4" w:sz="1"/><w:bottom w:val="single" w:color="CFD6E4" w:sz="1"/><w:right w:val="single" w:color="CFD6E4" w:sz="1"/></w:tcBorders><w:tcMar><w:top w:type="dxa" w:w="80"/><w:left w:type="dxa" w:w="120"/><w:bottom w:type="dxa" w:w="80"/><w:right w:type="dxa" w:w="120"/></w:tcMar></w:tcPr><w:p><w:r><w:rPr><w:color w:val="262B33"/><w:sz w:val="19"/><w:szCs w:val="19"/></w:rPr><w:t xml:space="preserve">Primary CTAs, active states, links, selected nav item.</w:t></w:r></w:p></w:tc></w:tr><w:tr><w:tc><w:tcPr><w:tcW w:type="dxa" w:w="850"/><w:tcBorders><w:top w:val="single" w:color="CFD6E4" w:sz="1"/><w:left w:val="single" w:color="CFD6E4" w:sz="1"/><w:bottom w:val="single" w:color="CFD6E4" w:sz="1"/><w:right w:val="single" w:color="CFD6E4" w:sz="1"/></w:tcBorders><w:shd w:fill="1A8A6E" w:val="clear"/><w:tcMar><w:top w:type="dxa" w:w="80"/><w:left w:type="dxa" w:w="60"/><w:bottom w:type="dxa" w:w="80"/><w:right w:type="dxa" w:w="60"/></w:tcMar><w:vAlign w:val="center"/></w:tcPr><w:p><w:pPr><w:jc w:val="center"/></w:pPr><w:r><w:rPr><w:color w:val="FFFFFF"/><w:sz w:val="14"/><w:szCs w:val="14"/></w:rPr><w:t xml:space="preserve"> </w:t></w:r></w:p></w:tc><w:tc><w:tcPr><w:tcW w:type="dxa" w:w="1500"/><w:tcBorders><w:top w:val="single" w:color="CFD6E4" w:sz="1"/><w:left w:val="single" w:color="CFD6E4" w:sz="1"/><w:bottom w:val="single" w:color="CFD6E4" w:sz="1"/><w:right w:val="single" w:color="CFD6E4" w:sz="1"/></w:tcBorders><w:tcMar><w:top w:type="dxa" w:w="80"/><w:left w:type="dxa" w:w="120"/><w:bottom w:type="dxa" w:w="80"/><w:right w:type="dxa" w:w="120"/></w:tcMar></w:tcPr><w:p><w:r><w:rPr><w:b/><w:bCs/><w:color w:val="262B33"/><w:sz w:val="19"/><w:szCs w:val="19"/></w:rPr><w:t xml:space="preserve">action-hover</w:t></w:r></w:p></w:tc><w:tc><w:tcPr><w:tcW w:type="dxa" w:w="1100"/><w:tcBorders><w:top w:val="single" w:color="CFD6E4" w:sz="1"/><w:left w:val="single" w:color="CFD6E4" w:sz="1"/><w:bottom w:val="single" w:color="CFD6E4" w:sz="1"/><w:right w:val="single" w:color="CFD6E4" w:sz="1"/></w:tcBorders><w:tcMar><w:top w:type="dxa" w:w="80"/><w:left w:type="dxa" w:w="120"/><w:bottom w:type="dxa" w:w="80"/><w:right w:type="dxa" w:w="120"/></w:tcMar></w:tcPr><w:p><w:r><w:rPr><w:color w:val="262B33"/><w:sz w:val="19"/><w:szCs w:val="19"/></w:rPr><w:t xml:space="preserve">#1A8A6E</w:t></w:r></w:p></w:tc><w:tc><w:tcPr><w:tcW w:type="dxa" w:w="1300"/><w:tcBorders><w:top w:val="single" w:color="CFD6E4" w:sz="1"/><w:left w:val="single" w:color="CFD6E4" w:sz="1"/><w:bottom w:val="single" w:color="CFD6E4" w:sz="1"/><w:right w:val="single" w:color="CFD6E4" w:sz="1"/></w:tcBorders><w:tcMar><w:top w:type="dxa" w:w="80"/><w:left w:type="dxa" w:w="120"/><w:bottom w:type="dxa" w:w="80"/><w:right w:type="dxa" w:w="120"/></w:tcMar></w:tcPr><w:p><w:r><w:rPr><w:color w:val="262B33"/><w:sz w:val="18"/><w:szCs w:val="18"/></w:rPr><w:t xml:space="preserve">26, 138, 110</w:t></w:r></w:p></w:tc><w:tc><w:tcPr><w:tcW w:type="dxa" w:w="4276"/><w:tcBorders><w:top w:val="single" w:color="CFD6E4" w:sz="1"/><w:left w:val="single" w:color="CFD6E4" w:sz="1"/><w:bottom w:val="single" w:color="CFD6E4" w:sz="1"/><w:right w:val="single" w:color="CFD6E4" w:sz="1"/></w:tcBorders><w:tcMar><w:top w:type="dxa" w:w="80"/><w:left w:type="dxa" w:w="120"/><w:bottom w:type="dxa" w:w="80"/><w:right w:type="dxa" w:w="120"/></w:tcMar></w:tcPr><w:p><w:r><w:rPr><w:color w:val="262B33"/><w:sz w:val="19"/><w:szCs w:val="19"/></w:rPr><w:t xml:space="preserve">Hover state for teal elements.</w:t></w:r></w:p></w:tc></w:tr><w:tr><w:tc><w:tcPr><w:tcW w:type="dxa" w:w="850"/><w:tcBorders><w:top w:val="single" w:color="CFD6E4" w:sz="1"/><w:left w:val="single" w:color="CFD6E4" w:sz="1"/><w:bottom w:val="single" w:color="CFD6E4" w:sz="1"/><w:right w:val="single" w:color="CFD6E4" w:sz="1"/></w:tcBorders><w:shd w:fill="0B5443" w:val="clear"/><w:tcMar><w:top w:type="dxa" w:w="80"/><w:left w:type="dxa" w:w="60"/><w:bottom w:type="dxa" w:w="80"/><w:right w:type="dxa" w:w="60"/></w:tcMar><w:vAlign w:val="center"/></w:tcPr><w:p><w:pPr><w:jc w:val="center"/></w:pPr><w:r><w:rPr><w:color w:val="FFFFFF"/><w:sz w:val="14"/><w:szCs w:val="14"/></w:rPr><w:t xml:space="preserve"> </w:t></w:r></w:p></w:tc><w:tc><w:tcPr><w:tcW w:type="dxa" w:w="1500"/><w:tcBorders><w:top w:val="single" w:color="CFD6E4" w:sz="1"/><w:left w:val="single" w:color="CFD6E4" w:sz="1"/><w:bottom w:val="single" w:color="CFD6E4" w:sz="1"/><w:right w:val="single" w:color="CFD6E4" w:sz="1"/></w:tcBorders><w:tcMar><w:top w:type="dxa" w:w="80"/><w:left w:type="dxa" w:w="120"/><w:bottom w:type="dxa" w:w="80"/><w:right w:type="dxa" w:w="120"/></w:tcMar></w:tcPr><w:p><w:r><w:rPr><w:b/><w:bCs/><w:color w:val="262B33"/><w:sz w:val="19"/><w:szCs w:val="19"/></w:rPr><w:t xml:space="preserve">action-active</w:t></w:r></w:p></w:tc><w:tc><w:tcPr><w:tcW w:type="dxa" w:w="1100"/><w:tcBorders><w:top w:val="single" w:color="CFD6E4" w:sz="1"/><w:left w:val="single" w:color="CFD6E4" w:sz="1"/><w:bottom w:val="single" w:color="CFD6E4" w:sz="1"/><w:right w:val="single" w:color="CFD6E4" w:sz="1"/></w:tcBorders><w:tcMar><w:top w:type="dxa" w:w="80"/><w:left w:type="dxa" w:w="120"/><w:bottom w:type="dxa" w:w="80"/><w:right w:type="dxa" w:w="120"/></w:tcMar></w:tcPr><w:p><w:r><w:rPr><w:color w:val="262B33"/><w:sz w:val="19"/><w:szCs w:val="19"/></w:rPr><w:t xml:space="preserve">#0B5443</w:t></w:r></w:p></w:tc><w:tc><w:tcPr><w:tcW w:type="dxa" w:w="1300"/><w:tcBorders><w:top w:val="single" w:color="CFD6E4" w:sz="1"/><w:left w:val="single" w:color="CFD6E4" w:sz="1"/><w:bottom w:val="single" w:color="CFD6E4" w:sz="1"/><w:right w:val="single" w:color="CFD6E4" w:sz="1"/></w:tcBorders><w:tcMar><w:top w:type="dxa" w:w="80"/><w:left w:type="dxa" w:w="120"/><w:bottom w:type="dxa" w:w="80"/><w:right w:type="dxa" w:w="120"/></w:tcMar></w:tcPr><w:p><w:r><w:rPr><w:color w:val="262B33"/><w:sz w:val="18"/><w:szCs w:val="18"/></w:rPr><w:t xml:space="preserve">11, 84, 67</w:t></w:r></w:p></w:tc><w:tc><w:tcPr><w:tcW w:type="dxa" w:w="4276"/><w:tcBorders><w:top w:val="single" w:color="CFD6E4" w:sz="1"/><w:left w:val="single" w:color="CFD6E4" w:sz="1"/><w:bottom w:val="single" w:color="CFD6E4" w:sz="1"/><w:right w:val="single" w:color="CFD6E4" w:sz="1"/></w:tcBorders><w:tcMar><w:top w:type="dxa" w:w="80"/><w:left w:type="dxa" w:w="120"/><w:bottom w:type="dxa" w:w="80"/><w:right w:type="dxa" w:w="120"/></w:tcMar></w:tcPr><w:p><w:r><w:rPr><w:color w:val="262B33"/><w:sz w:val="19"/><w:szCs w:val="19"/></w:rPr><w:t xml:space="preserve">Pressed / mousedown state — new in this revision, gives tactile click feedback.</w:t></w:r></w:p></w:tc></w:tr><w:tr><w:tc><w:tcPr><w:tcW w:type="dxa" w:w="850"/><w:tcBorders><w:top w:val="single" w:color="CFD6E4" w:sz="1"/><w:left w:val="single" w:color="CFD6E4" w:sz="1"/><w:bottom w:val="single" w:color="CFD6E4" w:sz="1"/><w:right w:val="single" w:color="CFD6E4" w:sz="1"/></w:tcBorders><w:shd w:fill="12241F" w:val="clear"/><w:tcMar><w:top w:type="dxa" w:w="80"/><w:left w:type="dxa" w:w="60"/><w:bottom w:type="dxa" w:w="80"/><w:right w:type="dxa" w:w="60"/></w:tcMar><w:vAlign w:val="center"/></w:tcPr><w:p><w:pPr><w:jc w:val="center"/></w:pPr><w:r><w:rPr><w:color w:val="FFFFFF"/><w:sz w:val="14"/><w:szCs w:val="14"/></w:rPr><w:t xml:space="preserve"> </w:t></w:r></w:p></w:tc><w:tc><w:tcPr><w:tcW w:type="dxa" w:w="1500"/><w:tcBorders><w:top w:val="single" w:color="CFD6E4" w:sz="1"/><w:left w:val="single" w:color="CFD6E4" w:sz="1"/><w:bottom w:val="single" w:color="CFD6E4" w:sz="1"/><w:right w:val="single" w:color="CFD6E4" w:sz="1"/></w:tcBorders><w:tcMar><w:top w:type="dxa" w:w="80"/><w:left w:type="dxa" w:w="120"/><w:bottom w:type="dxa" w:w="80"/><w:right w:type="dxa" w:w="120"/></w:tcMar></w:tcPr><w:p><w:r><w:rPr><w:b/><w:bCs/><w:color w:val="262B33"/><w:sz w:val="19"/><w:szCs w:val="19"/></w:rPr><w:t xml:space="preserve">action-subtle</w:t></w:r></w:p></w:tc><w:tc><w:tcPr><w:tcW w:type="dxa" w:w="1100"/><w:tcBorders><w:top w:val="single" w:color="CFD6E4" w:sz="1"/><w:left w:val="single" w:color="CFD6E4" w:sz="1"/><w:bottom w:val="single" w:color="CFD6E4" w:sz="1"/><w:right w:val="single" w:color="CFD6E4" w:sz="1"/></w:tcBorders><w:tcMar><w:top w:type="dxa" w:w="80"/><w:left w:type="dxa" w:w="120"/><w:bottom w:type="dxa" w:w="80"/><w:right w:type="dxa" w:w="120"/></w:tcMar></w:tcPr><w:p><w:r><w:rPr><w:color w:val="262B33"/><w:sz w:val="19"/><w:szCs w:val="19"/></w:rPr><w:t xml:space="preserve">#12241F</w:t></w:r></w:p></w:tc><w:tc><w:tcPr><w:tcW w:type="dxa" w:w="1300"/><w:tcBorders><w:top w:val="single" w:color="CFD6E4" w:sz="1"/><w:left w:val="single" w:color="CFD6E4" w:sz="1"/><w:bottom w:val="single" w:color="CFD6E4" w:sz="1"/><w:right w:val="single" w:color="CFD6E4" w:sz="1"/></w:tcBorders><w:tcMar><w:top w:type="dxa" w:w="80"/><w:left w:type="dxa" w:w="120"/><w:bottom w:type="dxa" w:w="80"/><w:right w:type="dxa" w:w="120"/></w:tcMar></w:tcPr><w:p><w:r><w:rPr><w:color w:val="262B33"/><w:sz w:val="18"/><w:szCs w:val="18"/></w:rPr><w:t xml:space="preserve">18, 36, 31</w:t></w:r></w:p></w:tc><w:tc><w:tcPr><w:tcW w:type="dxa" w:w="4276"/><w:tcBorders><w:top w:val="single" w:color="CFD6E4" w:sz="1"/><w:left w:val="single" w:color="CFD6E4" w:sz="1"/><w:bottom w:val="single" w:color="CFD6E4" w:sz="1"/><w:right w:val="single" w:color="CFD6E4" w:sz="1"/></w:tcBorders><w:tcMar><w:top w:type="dxa" w:w="80"/><w:left w:type="dxa" w:w="120"/><w:bottom w:type="dxa" w:w="80"/><w:right w:type="dxa" w:w="120"/></w:tcMar></w:tcPr><w:p><w:r><w:rPr><w:color w:val="262B33"/><w:sz w:val="19"/><w:szCs w:val="19"/></w:rPr><w:t xml:space="preserve">Subtle fill for a selected row or active nav background — a ~10% teal tint over bg-01.</w:t></w:r></w:p></w:tc></w:tr></w:tbl><w:p><w:pPr><w:pStyle w:val="Heading2"/></w:pPr><w:r><w:t xml:space="preserve">4.4 Semantic / Status Colors</w:t></w:r></w:p><w:p><w:pPr><w:spacing w:after="160" w:line="280"/></w:pPr><w:r><w:rPr><w:color w:val="262B33"/></w:rPr><w:t xml:space="preserve">Status colors must be used consistently across every screen — a controller should never have to re-learn what amber means on a new screen. They are always paired with an icon or text label, never used as the sole differentiator (Section 12.3).</w:t></w:r></w:p><w:tbl><w:tblPr><w:tblW w:type="dxa" w:w="9026"/><w:tblBorders><w:top w:val="single" w:color="auto" w:sz="4"/><w:left w:val="single" w:color="auto" w:sz="4"/><w:bottom w:val="single" w:color="auto" w:sz="4"/><w:right w:val="single" w:color="auto" w:sz="4"/><w:insideH w:val="single" w:color="auto" w:sz="4"/><w:insideV w:val="single" w:color="auto" w:sz="4"/></w:tblBorders></w:tblPr><w:tblGrid><w:gridCol w:w="850"/><w:gridCol w:w="1500"/><w:gridCol w:w="1100"/><w:gridCol w:w="1300"/><w:gridCol w:w="4276"/></w:tblGrid><w:tr><w:trPr><w:tblHeader/></w:trPr><w:tc><w:tcPr><w:tcW w:type="dxa" w:w="850"/><w:tcBorders><w:top w:val="single" w:color="CFD6E4" w:sz="1"/><w:left w:val="single" w:color="CFD6E4" w:sz="1"/><w:bottom w:val="single" w:color="CFD6E4" w:sz="1"/><w:right w:val="single" w:color="CFD6E4" w:sz="1"/></w:tcBorders><w:shd w:fill="0D1B4B" w:val="clear"/><w:tcMar><w:top w:type="dxa" w:w="90"/><w:left w:type="dxa" w:w="120"/><w:bottom w:type="dxa" w:w="90"/><w:right w:type="dxa" w:w="120"/></w:tcMar></w:tcPr><w:p><w:r><w:rPr><w:b/><w:bCs/><w:color w:val="FFFFFF"/><w:sz w:val="18"/><w:szCs w:val="18"/></w:rPr><w:t xml:space="preserve">Swatch</w:t></w:r></w:p></w:tc><w:tc><w:tcPr><w:tcW w:type="dxa" w:w="1500"/><w:tcBorders><w:top w:val="single" w:color="CFD6E4" w:sz="1"/><w:left w:val="single" w:color="CFD6E4" w:sz="1"/><w:bottom w:val="single" w:color="CFD6E4" w:sz="1"/><w:right w:val="single" w:color="CFD6E4" w:sz="1"/></w:tcBorders><w:shd w:fill="0D1B4B" w:val="clear"/><w:tcMar><w:top w:type="dxa" w:w="90"/><w:left w:type="dxa" w:w="120"/><w:bottom w:type="dxa" w:w="90"/><w:right w:type="dxa" w:w="120"/></w:tcMar></w:tcPr><w:p><w:r><w:rPr><w:b/><w:bCs/><w:color w:val="FFFFFF"/><w:sz w:val="18"/><w:szCs w:val="18"/></w:rPr><w:t xml:space="preserve">Token</w:t></w:r></w:p></w:tc><w:tc><w:tcPr><w:tcW w:type="dxa" w:w="1100"/><w:tcBorders><w:top w:val="single" w:color="CFD6E4" w:sz="1"/><w:left w:val="single" w:color="CFD6E4" w:sz="1"/><w:bottom w:val="single" w:color="CFD6E4" w:sz="1"/><w:right w:val="single" w:color="CFD6E4" w:sz="1"/></w:tcBorders><w:shd w:fill="0D1B4B" w:val="clear"/><w:tcMar><w:top w:type="dxa" w:w="90"/><w:left w:type="dxa" w:w="120"/><w:bottom w:type="dxa" w:w="90"/><w:right w:type="dxa" w:w="120"/></w:tcMar></w:tcPr><w:p><w:r><w:rPr><w:b/><w:bCs/><w:color w:val="FFFFFF"/><w:sz w:val="18"/><w:szCs w:val="18"/></w:rPr><w:t xml:space="preserve">Hex</w:t></w:r></w:p></w:tc><w:tc><w:tcPr><w:tcW w:type="dxa" w:w="1300"/><w:tcBorders><w:top w:val="single" w:color="CFD6E4" w:sz="1"/><w:left w:val="single" w:color="CFD6E4" w:sz="1"/><w:bottom w:val="single" w:color="CFD6E4" w:sz="1"/><w:right w:val="single" w:color="CFD6E4" w:sz="1"/></w:tcBorders><w:shd w:fill="0D1B4B" w:val="clear"/><w:tcMar><w:top w:type="dxa" w:w="90"/><w:left w:type="dxa" w:w="120"/><w:bottom w:type="dxa" w:w="90"/><w:right w:type="dxa" w:w="120"/></w:tcMar></w:tcPr><w:p><w:r><w:rPr><w:b/><w:bCs/><w:color w:val="FFFFFF"/><w:sz w:val="18"/><w:szCs w:val="18"/></w:rPr><w:t xml:space="preserve">RGB</w:t></w:r></w:p></w:tc><w:tc><w:tcPr><w:tcW w:type="dxa" w:w="4276"/><w:tcBorders><w:top w:val="single" w:color="CFD6E4" w:sz="1"/><w:left w:val="single" w:color="CFD6E4" w:sz="1"/><w:bottom w:val="single" w:color="CFD6E4" w:sz="1"/><w:right w:val="single" w:color="CFD6E4" w:sz="1"/></w:tcBorders><w:shd w:fill="0D1B4B" w:val="clear"/><w:tcMar><w:top w:type="dxa" w:w="90"/><w:left w:type="dxa" w:w="120"/><w:bottom w:type="dxa" w:w="90"/><w:right w:type="dxa" w:w="120"/></w:tcMar></w:tcPr><w:p><w:r><w:rPr><w:b/><w:bCs/><w:color w:val="FFFFFF"/><w:sz w:val="18"/><w:szCs w:val="18"/></w:rPr><w:t xml:space="preserve">Usage</w:t></w:r></w:p></w:tc></w:tr><w:tr><w:tc><w:tcPr><w:tcW w:type="dxa" w:w="850"/><w:tcBorders><w:top w:val="single" w:color="CFD6E4" w:sz="1"/><w:left w:val="single" w:color="CFD6E4" w:sz="1"/><w:bottom w:val="single" w:color="CFD6E4" w:sz="1"/><w:right w:val="single" w:color="CFD6E4" w:sz="1"/></w:tcBorders><w:shd w:fill="4CAF81" w:val="clear"/><w:tcMar><w:top w:type="dxa" w:w="80"/><w:left w:type="dxa" w:w="60"/><w:bottom w:type="dxa" w:w="80"/><w:right w:type="dxa" w:w="60"/></w:tcMar><w:vAlign w:val="center"/></w:tcPr><w:p><w:pPr><w:jc w:val="center"/></w:pPr><w:r><w:rPr><w:color w:val="FFFFFF"/><w:sz w:val="14"/><w:szCs w:val="14"/></w:rPr><w:t xml:space="preserve"> </w:t></w:r></w:p></w:tc><w:tc><w:tcPr><w:tcW w:type="dxa" w:w="1500"/><w:tcBorders><w:top w:val="single" w:color="CFD6E4" w:sz="1"/><w:left w:val="single" w:color="CFD6E4" w:sz="1"/><w:bottom w:val="single" w:color="CFD6E4" w:sz="1"/><w:right w:val="single" w:color="CFD6E4" w:sz="1"/></w:tcBorders><w:tcMar><w:top w:type="dxa" w:w="80"/><w:left w:type="dxa" w:w="120"/><w:bottom w:type="dxa" w:w="80"/><w:right w:type="dxa" w:w="120"/></w:tcMar></w:tcPr><w:p><w:r><w:rPr><w:b/><w:bCs/><w:color w:val="262B33"/><w:sz w:val="19"/><w:szCs w:val="19"/></w:rPr><w:t xml:space="preserve">success</w:t></w:r></w:p></w:tc><w:tc><w:tcPr><w:tcW w:type="dxa" w:w="1100"/><w:tcBorders><w:top w:val="single" w:color="CFD6E4" w:sz="1"/><w:left w:val="single" w:color="CFD6E4" w:sz="1"/><w:bottom w:val="single" w:color="CFD6E4" w:sz="1"/><w:right w:val="single" w:color="CFD6E4" w:sz="1"/></w:tcBorders><w:tcMar><w:top w:type="dxa" w:w="80"/><w:left w:type="dxa" w:w="120"/><w:bottom w:type="dxa" w:w="80"/><w:right w:type="dxa" w:w="120"/></w:tcMar></w:tcPr><w:p><w:r><w:rPr><w:color w:val="262B33"/><w:sz w:val="19"/><w:szCs w:val="19"/></w:rPr><w:t xml:space="preserve">#4CAF81</w:t></w:r></w:p></w:tc><w:tc><w:tcPr><w:tcW w:type="dxa" w:w="1300"/><w:tcBorders><w:top w:val="single" w:color="CFD6E4" w:sz="1"/><w:left w:val="single" w:color="CFD6E4" w:sz="1"/><w:bottom w:val="single" w:color="CFD6E4" w:sz="1"/><w:right w:val="single" w:color="CFD6E4" w:sz="1"/></w:tcBorders><w:tcMar><w:top w:type="dxa" w:w="80"/><w:left w:type="dxa" w:w="120"/><w:bottom w:type="dxa" w:w="80"/><w:right w:type="dxa" w:w="120"/></w:tcMar></w:tcPr><w:p><w:r><w:rPr><w:color w:val="262B33"/><w:sz w:val="18"/><w:szCs w:val="18"/></w:rPr><w:t xml:space="preserve">76, 175, 129</w:t></w:r></w:p></w:tc><w:tc><w:tcPr><w:tcW w:type="dxa" w:w="4276"/><w:tcBorders><w:top w:val="single" w:color="CFD6E4" w:sz="1"/><w:left w:val="single" w:color="CFD6E4" w:sz="1"/><w:bottom w:val="single" w:color="CFD6E4" w:sz="1"/><w:right w:val="single" w:color="CFD6E4" w:sz="1"/></w:tcBorders><w:tcMar><w:top w:type="dxa" w:w="80"/><w:left w:type="dxa" w:w="120"/><w:bottom w:type="dxa" w:w="80"/><w:right w:type="dxa" w:w="120"/></w:tcMar></w:tcPr><w:p><w:r><w:rPr><w:color w:val="262B33"/><w:sz w:val="19"/><w:szCs w:val="19"/></w:rPr><w:t xml:space="preserve">NOMINAL status — all parameters within limits, link healthy, command ACK’d.</w:t></w:r></w:p></w:tc></w:tr><w:tr><w:tc><w:tcPr><w:tcW w:type="dxa" w:w="850"/><w:tcBorders><w:top w:val="single" w:color="CFD6E4" w:sz="1"/><w:left w:val="single" w:color="CFD6E4" w:sz="1"/><w:bottom w:val="single" w:color="CFD6E4" w:sz="1"/><w:right w:val="single" w:color="CFD6E4" w:sz="1"/></w:tcBorders><w:shd w:fill="E8943A" w:val="clear"/><w:tcMar><w:top w:type="dxa" w:w="80"/><w:left w:type="dxa" w:w="60"/><w:bottom w:type="dxa" w:w="80"/><w:right w:type="dxa" w:w="60"/></w:tcMar><w:vAlign w:val="center"/></w:tcPr><w:p><w:pPr><w:jc w:val="center"/></w:pPr><w:r><w:rPr><w:color w:val="1A1A1A"/><w:sz w:val="14"/><w:szCs w:val="14"/></w:rPr><w:t xml:space="preserve"> </w:t></w:r></w:p></w:tc><w:tc><w:tcPr><w:tcW w:type="dxa" w:w="1500"/><w:tcBorders><w:top w:val="single" w:color="CFD6E4" w:sz="1"/><w:left w:val="single" w:color="CFD6E4" w:sz="1"/><w:bottom w:val="single" w:color="CFD6E4" w:sz="1"/><w:right w:val="single" w:color="CFD6E4" w:sz="1"/></w:tcBorders><w:tcMar><w:top w:type="dxa" w:w="80"/><w:left w:type="dxa" w:w="120"/><w:bottom w:type="dxa" w:w="80"/><w:right w:type="dxa" w:w="120"/></w:tcMar></w:tcPr><w:p><w:r><w:rPr><w:b/><w:bCs/><w:color w:val="262B33"/><w:sz w:val="19"/><w:szCs w:val="19"/></w:rPr><w:t xml:space="preserve">warning</w:t></w:r></w:p></w:tc><w:tc><w:tcPr><w:tcW w:type="dxa" w:w="1100"/><w:tcBorders><w:top w:val="single" w:color="CFD6E4" w:sz="1"/><w:left w:val="single" w:color="CFD6E4" w:sz="1"/><w:bottom w:val="single" w:color="CFD6E4" w:sz="1"/><w:right w:val="single" w:color="CFD6E4" w:sz="1"/></w:tcBorders><w:tcMar><w:top w:type="dxa" w:w="80"/><w:left w:type="dxa" w:w="120"/><w:bottom w:type="dxa" w:w="80"/><w:right w:type="dxa" w:w="120"/></w:tcMar></w:tcPr><w:p><w:r><w:rPr><w:color w:val="262B33"/><w:sz w:val="19"/><w:szCs w:val="19"/></w:rPr><w:t xml:space="preserve">#E8943A</w:t></w:r></w:p></w:tc><w:tc><w:tcPr><w:tcW w:type="dxa" w:w="1300"/><w:tcBorders><w:top w:val="single" w:color="CFD6E4" w:sz="1"/><w:left w:val="single" w:color="CFD6E4" w:sz="1"/><w:bottom w:val="single" w:color="CFD6E4" w:sz="1"/><w:right w:val="single" w:color="CFD6E4" w:sz="1"/></w:tcBorders><w:tcMar><w:top w:type="dxa" w:w="80"/><w:left w:type="dxa" w:w="120"/><w:bottom w:type="dxa" w:w="80"/><w:right w:type="dxa" w:w="120"/></w:tcMar></w:tcPr><w:p><w:r><w:rPr><w:color w:val="262B33"/><w:sz w:val="18"/><w:szCs w:val="18"/></w:rPr><w:t xml:space="preserve">232, 148, 58</w:t></w:r></w:p></w:tc><w:tc><w:tcPr><w:tcW w:type="dxa" w:w="4276"/><w:tcBorders><w:top w:val="single" w:color="CFD6E4" w:sz="1"/><w:left w:val="single" w:color="CFD6E4" w:sz="1"/><w:bottom w:val="single" w:color="CFD6E4" w:sz="1"/><w:right w:val="single" w:color="CFD6E4" w:sz="1"/></w:tcBorders><w:tcMar><w:top w:type="dxa" w:w="80"/><w:left w:type="dxa" w:w="120"/><w:bottom w:type="dxa" w:w="80"/><w:right w:type="dxa" w:w="120"/></w:tcMar></w:tcPr><w:p><w:r><w:rPr><w:color w:val="262B33"/><w:sz w:val="19"/><w:szCs w:val="19"/></w:rPr><w:t xml:space="preserve">WARNING status — soft limit breach, WAIT condition pending, P2 command active.</w:t></w:r></w:p></w:tc></w:tr><w:tr><w:tc><w:tcPr><w:tcW w:type="dxa" w:w="850"/><w:tcBorders><w:top w:val="single" w:color="CFD6E4" w:sz="1"/><w:left w:val="single" w:color="CFD6E4" w:sz="1"/><w:bottom w:val="single" w:color="CFD6E4" w:sz="1"/><w:right w:val="single" w:color="CFD6E4" w:sz="1"/></w:tcBorders><w:shd w:fill="C62828" w:val="clear"/><w:tcMar><w:top w:type="dxa" w:w="80"/><w:left w:type="dxa" w:w="60"/><w:bottom w:type="dxa" w:w="80"/><w:right w:type="dxa" w:w="60"/></w:tcMar><w:vAlign w:val="center"/></w:tcPr><w:p><w:pPr><w:jc w:val="center"/></w:pPr><w:r><w:rPr><w:color w:val="FFFFFF"/><w:sz w:val="14"/><w:szCs w:val="14"/></w:rPr><w:t xml:space="preserve"> </w:t></w:r></w:p></w:tc><w:tc><w:tcPr><w:tcW w:type="dxa" w:w="1500"/><w:tcBorders><w:top w:val="single" w:color="CFD6E4" w:sz="1"/><w:left w:val="single" w:color="CFD6E4" w:sz="1"/><w:bottom w:val="single" w:color="CFD6E4" w:sz="1"/><w:right w:val="single" w:color="CFD6E4" w:sz="1"/></w:tcBorders><w:tcMar><w:top w:type="dxa" w:w="80"/><w:left w:type="dxa" w:w="120"/><w:bottom w:type="dxa" w:w="80"/><w:right w:type="dxa" w:w="120"/></w:tcMar></w:tcPr><w:p><w:r><w:rPr><w:b/><w:bCs/><w:color w:val="262B33"/><w:sz w:val="19"/><w:szCs w:val="19"/></w:rPr><w:t xml:space="preserve">danger</w:t></w:r></w:p></w:tc><w:tc><w:tcPr><w:tcW w:type="dxa" w:w="1100"/><w:tcBorders><w:top w:val="single" w:color="CFD6E4" w:sz="1"/><w:left w:val="single" w:color="CFD6E4" w:sz="1"/><w:bottom w:val="single" w:color="CFD6E4" w:sz="1"/><w:right w:val="single" w:color="CFD6E4" w:sz="1"/></w:tcBorders><w:tcMar><w:top w:type="dxa" w:w="80"/><w:left w:type="dxa" w:w="120"/><w:bottom w:type="dxa" w:w="80"/><w:right w:type="dxa" w:w="120"/></w:tcMar></w:tcPr><w:p><w:r><w:rPr><w:color w:val="262B33"/><w:sz w:val="19"/><w:szCs w:val="19"/></w:rPr><w:t xml:space="preserve">#C62828</w:t></w:r></w:p></w:tc><w:tc><w:tcPr><w:tcW w:type="dxa" w:w="1300"/><w:tcBorders><w:top w:val="single" w:color="CFD6E4" w:sz="1"/><w:left w:val="single" w:color="CFD6E4" w:sz="1"/><w:bottom w:val="single" w:color="CFD6E4" w:sz="1"/><w:right w:val="single" w:color="CFD6E4" w:sz="1"/></w:tcBorders><w:tcMar><w:top w:type="dxa" w:w="80"/><w:left w:type="dxa" w:w="120"/><w:bottom w:type="dxa" w:w="80"/><w:right w:type="dxa" w:w="120"/></w:tcMar></w:tcPr><w:p><w:r><w:rPr><w:color w:val="262B33"/><w:sz w:val="18"/><w:szCs w:val="18"/></w:rPr><w:t xml:space="preserve">198, 40, 40</w:t></w:r></w:p></w:tc><w:tc><w:tcPr><w:tcW w:type="dxa" w:w="4276"/><w:tcBorders><w:top w:val="single" w:color="CFD6E4" w:sz="1"/><w:left w:val="single" w:color="CFD6E4" w:sz="1"/><w:bottom w:val="single" w:color="CFD6E4" w:sz="1"/><w:right w:val="single" w:color="CFD6E4" w:sz="1"/></w:tcBorders><w:tcMar><w:top w:type="dxa" w:w="80"/><w:left w:type="dxa" w:w="120"/><w:bottom w:type="dxa" w:w="80"/><w:right w:type="dxa" w:w="120"/></w:tcMar></w:tcPr><w:p><w:r><w:rPr><w:color w:val="262B33"/><w:sz w:val="19"/><w:szCs w:val="19"/></w:rPr><w:t xml:space="preserve">CRITICAL status fills and danger-button backgrounds. Do not use as text color on a dark surface — see 4.5.</w:t></w:r></w:p></w:tc></w:tr><w:tr><w:tc><w:tcPr><w:tcW w:type="dxa" w:w="850"/><w:tcBorders><w:top w:val="single" w:color="CFD6E4" w:sz="1"/><w:left w:val="single" w:color="CFD6E4" w:sz="1"/><w:bottom w:val="single" w:color="CFD6E4" w:sz="1"/><w:right w:val="single" w:color="CFD6E4" w:sz="1"/></w:tcBorders><w:shd w:fill="FF6B6B" w:val="clear"/><w:tcMar><w:top w:type="dxa" w:w="80"/><w:left w:type="dxa" w:w="60"/><w:bottom w:type="dxa" w:w="80"/><w:right w:type="dxa" w:w="60"/></w:tcMar><w:vAlign w:val="center"/></w:tcPr><w:p><w:pPr><w:jc w:val="center"/></w:pPr><w:r><w:rPr><w:color w:val="1A1A1A"/><w:sz w:val="14"/><w:szCs w:val="14"/></w:rPr><w:t xml:space="preserve"> </w:t></w:r></w:p></w:tc><w:tc><w:tcPr><w:tcW w:type="dxa" w:w="1500"/><w:tcBorders><w:top w:val="single" w:color="CFD6E4" w:sz="1"/><w:left w:val="single" w:color="CFD6E4" w:sz="1"/><w:bottom w:val="single" w:color="CFD6E4" w:sz="1"/><w:right w:val="single" w:color="CFD6E4" w:sz="1"/></w:tcBorders><w:tcMar><w:top w:type="dxa" w:w="80"/><w:left w:type="dxa" w:w="120"/><w:bottom w:type="dxa" w:w="80"/><w:right w:type="dxa" w:w="120"/></w:tcMar></w:tcPr><w:p><w:r><w:rPr><w:b/><w:bCs/><w:color w:val="262B33"/><w:sz w:val="19"/><w:szCs w:val="19"/></w:rPr><w:t xml:space="preserve">danger-text</w:t></w:r></w:p></w:tc><w:tc><w:tcPr><w:tcW w:type="dxa" w:w="1100"/><w:tcBorders><w:top w:val="single" w:color="CFD6E4" w:sz="1"/><w:left w:val="single" w:color="CFD6E4" w:sz="1"/><w:bottom w:val="single" w:color="CFD6E4" w:sz="1"/><w:right w:val="single" w:color="CFD6E4" w:sz="1"/></w:tcBorders><w:tcMar><w:top w:type="dxa" w:w="80"/><w:left w:type="dxa" w:w="120"/><w:bottom w:type="dxa" w:w="80"/><w:right w:type="dxa" w:w="120"/></w:tcMar></w:tcPr><w:p><w:r><w:rPr><w:color w:val="262B33"/><w:sz w:val="19"/><w:szCs w:val="19"/></w:rPr><w:t xml:space="preserve">#FF6B6B</w:t></w:r></w:p></w:tc><w:tc><w:tcPr><w:tcW w:type="dxa" w:w="1300"/><w:tcBorders><w:top w:val="single" w:color="CFD6E4" w:sz="1"/><w:left w:val="single" w:color="CFD6E4" w:sz="1"/><w:bottom w:val="single" w:color="CFD6E4" w:sz="1"/><w:right w:val="single" w:color="CFD6E4" w:sz="1"/></w:tcBorders><w:tcMar><w:top w:type="dxa" w:w="80"/><w:left w:type="dxa" w:w="120"/><w:bottom w:type="dxa" w:w="80"/><w:right w:type="dxa" w:w="120"/></w:tcMar></w:tcPr><w:p><w:r><w:rPr><w:color w:val="262B33"/><w:sz w:val="18"/><w:szCs w:val="18"/></w:rPr><w:t xml:space="preserve">255, 107, 107</w:t></w:r></w:p></w:tc><w:tc><w:tcPr><w:tcW w:type="dxa" w:w="4276"/><w:tcBorders><w:top w:val="single" w:color="CFD6E4" w:sz="1"/><w:left w:val="single" w:color="CFD6E4" w:sz="1"/><w:bottom w:val="single" w:color="CFD6E4" w:sz="1"/><w:right w:val="single" w:color="CFD6E4" w:sz="1"/></w:tcBorders><w:tcMar><w:top w:type="dxa" w:w="80"/><w:left w:type="dxa" w:w="120"/><w:bottom w:type="dxa" w:w="80"/><w:right w:type="dxa" w:w="120"/></w:tcMar></w:tcPr><w:p><w:r><w:rPr><w:color w:val="262B33"/><w:sz w:val="19"/><w:szCs w:val="19"/></w:rPr><w:t xml:space="preserve">New token — inline error copy and critical text directly on dark surfaces (verified 7.04:1).</w:t></w:r></w:p></w:tc></w:tr><w:tr><w:tc><w:tcPr><w:tcW w:type="dxa" w:w="850"/><w:tcBorders><w:top w:val="single" w:color="CFD6E4" w:sz="1"/><w:left w:val="single" w:color="CFD6E4" w:sz="1"/><w:bottom w:val="single" w:color="CFD6E4" w:sz="1"/><w:right w:val="single" w:color="CFD6E4" w:sz="1"/></w:tcBorders><w:shd w:fill="4A9EFF" w:val="clear"/><w:tcMar><w:top w:type="dxa" w:w="80"/><w:left w:type="dxa" w:w="60"/><w:bottom w:type="dxa" w:w="80"/><w:right w:type="dxa" w:w="60"/></w:tcMar><w:vAlign w:val="center"/></w:tcPr><w:p><w:pPr><w:jc w:val="center"/></w:pPr><w:r><w:rPr><w:color w:val="FFFFFF"/><w:sz w:val="14"/><w:szCs w:val="14"/></w:rPr><w:t xml:space="preserve"> </w:t></w:r></w:p></w:tc><w:tc><w:tcPr><w:tcW w:type="dxa" w:w="1500"/><w:tcBorders><w:top w:val="single" w:color="CFD6E4" w:sz="1"/><w:left w:val="single" w:color="CFD6E4" w:sz="1"/><w:bottom w:val="single" w:color="CFD6E4" w:sz="1"/><w:right w:val="single" w:color="CFD6E4" w:sz="1"/></w:tcBorders><w:tcMar><w:top w:type="dxa" w:w="80"/><w:left w:type="dxa" w:w="120"/><w:bottom w:type="dxa" w:w="80"/><w:right w:type="dxa" w:w="120"/></w:tcMar></w:tcPr><w:p><w:r><w:rPr><w:b/><w:bCs/><w:color w:val="262B33"/><w:sz w:val="19"/><w:szCs w:val="19"/></w:rPr><w:t xml:space="preserve">info</w:t></w:r></w:p></w:tc><w:tc><w:tcPr><w:tcW w:type="dxa" w:w="1100"/><w:tcBorders><w:top w:val="single" w:color="CFD6E4" w:sz="1"/><w:left w:val="single" w:color="CFD6E4" w:sz="1"/><w:bottom w:val="single" w:color="CFD6E4" w:sz="1"/><w:right w:val="single" w:color="CFD6E4" w:sz="1"/></w:tcBorders><w:tcMar><w:top w:type="dxa" w:w="80"/><w:left w:type="dxa" w:w="120"/><w:bottom w:type="dxa" w:w="80"/><w:right w:type="dxa" w:w="120"/></w:tcMar></w:tcPr><w:p><w:r><w:rPr><w:color w:val="262B33"/><w:sz w:val="19"/><w:szCs w:val="19"/></w:rPr><w:t xml:space="preserve">#4A9EFF</w:t></w:r></w:p></w:tc><w:tc><w:tcPr><w:tcW w:type="dxa" w:w="1300"/><w:tcBorders><w:top w:val="single" w:color="CFD6E4" w:sz="1"/><w:left w:val="single" w:color="CFD6E4" w:sz="1"/><w:bottom w:val="single" w:color="CFD6E4" w:sz="1"/><w:right w:val="single" w:color="CFD6E4" w:sz="1"/></w:tcBorders><w:tcMar><w:top w:type="dxa" w:w="80"/><w:left w:type="dxa" w:w="120"/><w:bottom w:type="dxa" w:w="80"/><w:right w:type="dxa" w:w="120"/></w:tcMar></w:tcPr><w:p><w:r><w:rPr><w:color w:val="262B33"/><w:sz w:val="18"/><w:szCs w:val="18"/></w:rPr><w:t xml:space="preserve">74, 158, 255</w:t></w:r></w:p></w:tc><w:tc><w:tcPr><w:tcW w:type="dxa" w:w="4276"/><w:tcBorders><w:top w:val="single" w:color="CFD6E4" w:sz="1"/><w:left w:val="single" w:color="CFD6E4" w:sz="1"/><w:bottom w:val="single" w:color="CFD6E4" w:sz="1"/><w:right w:val="single" w:color="CFD6E4" w:sz="1"/></w:tcBorders><w:tcMar><w:top w:type="dxa" w:w="80"/><w:left w:type="dxa" w:w="120"/><w:bottom w:type="dxa" w:w="80"/><w:right w:type="dxa" w:w="120"/></w:tcMar></w:tcPr><w:p><w:r><w:rPr><w:color w:val="262B33"/><w:sz w:val="19"/><w:szCs w:val="19"/></w:rPr><w:t xml:space="preserve">AOS (Acquisition of Signal), links, focus rings, informational states.</w:t></w:r></w:p></w:tc></w:tr><w:tr><w:tc><w:tcPr><w:tcW w:type="dxa" w:w="850"/><w:tcBorders><w:top w:val="single" w:color="CFD6E4" w:sz="1"/><w:left w:val="single" w:color="CFD6E4" w:sz="1"/><w:bottom w:val="single" w:color="CFD6E4" w:sz="1"/><w:right w:val="single" w:color="CFD6E4" w:sz="1"/></w:tcBorders><w:shd w:fill="505A70" w:val="clear"/><w:tcMar><w:top w:type="dxa" w:w="80"/><w:left w:type="dxa" w:w="60"/><w:bottom w:type="dxa" w:w="80"/><w:right w:type="dxa" w:w="60"/></w:tcMar><w:vAlign w:val="center"/></w:tcPr><w:p><w:pPr><w:jc w:val="center"/></w:pPr><w:r><w:rPr><w:color w:val="FFFFFF"/><w:sz w:val="14"/><w:szCs w:val="14"/></w:rPr><w:t xml:space="preserve"> </w:t></w:r></w:p></w:tc><w:tc><w:tcPr><w:tcW w:type="dxa" w:w="1500"/><w:tcBorders><w:top w:val="single" w:color="CFD6E4" w:sz="1"/><w:left w:val="single" w:color="CFD6E4" w:sz="1"/><w:bottom w:val="single" w:color="CFD6E4" w:sz="1"/><w:right w:val="single" w:color="CFD6E4" w:sz="1"/></w:tcBorders><w:tcMar><w:top w:type="dxa" w:w="80"/><w:left w:type="dxa" w:w="120"/><w:bottom w:type="dxa" w:w="80"/><w:right w:type="dxa" w:w="120"/></w:tcMar></w:tcPr><w:p><w:r><w:rPr><w:b/><w:bCs/><w:color w:val="262B33"/><w:sz w:val="19"/><w:szCs w:val="19"/></w:rPr><w:t xml:space="preserve">los-dim</w:t></w:r></w:p></w:tc><w:tc><w:tcPr><w:tcW w:type="dxa" w:w="1100"/><w:tcBorders><w:top w:val="single" w:color="CFD6E4" w:sz="1"/><w:left w:val="single" w:color="CFD6E4" w:sz="1"/><w:bottom w:val="single" w:color="CFD6E4" w:sz="1"/><w:right w:val="single" w:color="CFD6E4" w:sz="1"/></w:tcBorders><w:tcMar><w:top w:type="dxa" w:w="80"/><w:left w:type="dxa" w:w="120"/><w:bottom w:type="dxa" w:w="80"/><w:right w:type="dxa" w:w="120"/></w:tcMar></w:tcPr><w:p><w:r><w:rPr><w:color w:val="262B33"/><w:sz w:val="19"/><w:szCs w:val="19"/></w:rPr><w:t xml:space="preserve">#505A70</w:t></w:r></w:p></w:tc><w:tc><w:tcPr><w:tcW w:type="dxa" w:w="1300"/><w:tcBorders><w:top w:val="single" w:color="CFD6E4" w:sz="1"/><w:left w:val="single" w:color="CFD6E4" w:sz="1"/><w:bottom w:val="single" w:color="CFD6E4" w:sz="1"/><w:right w:val="single" w:color="CFD6E4" w:sz="1"/></w:tcBorders><w:tcMar><w:top w:type="dxa" w:w="80"/><w:left w:type="dxa" w:w="120"/><w:bottom w:type="dxa" w:w="80"/><w:right w:type="dxa" w:w="120"/></w:tcMar></w:tcPr><w:p><w:r><w:rPr><w:color w:val="262B33"/><w:sz w:val="18"/><w:szCs w:val="18"/></w:rPr><w:t xml:space="preserve">80, 90, 112</w:t></w:r></w:p></w:tc><w:tc><w:tcPr><w:tcW w:type="dxa" w:w="4276"/><w:tcBorders><w:top w:val="single" w:color="CFD6E4" w:sz="1"/><w:left w:val="single" w:color="CFD6E4" w:sz="1"/><w:bottom w:val="single" w:color="CFD6E4" w:sz="1"/><w:right w:val="single" w:color="CFD6E4" w:sz="1"/></w:tcBorders><w:tcMar><w:top w:type="dxa" w:w="80"/><w:left w:type="dxa" w:w="120"/><w:bottom w:type="dxa" w:w="80"/><w:right w:type="dxa" w:w="120"/></w:tcMar></w:tcPr><w:p><w:r><w:rPr><w:color w:val="262B33"/><w:sz w:val="19"/><w:szCs w:val="19"/></w:rPr><w:t xml:space="preserve">LOS (Loss of Signal) — intentionally muted; shares the disabled-text value by design.</w:t></w:r></w:p></w:tc></w:tr></w:tbl><w:p><w:pPr><w:pStyle w:val="Heading2"/></w:pPr><w:r><w:t xml:space="preserve">4.5 Accessibility Audit &amp; Correction</w:t></w:r></w:p><w:tbl><w:tblPr><w:tblW w:type="dxa" w:w="9026"/><w:tblBorders><w:top w:val="single" w:color="auto" w:sz="4"/><w:left w:val="single" w:color="auto" w:sz="4"/><w:bottom w:val="single" w:color="auto" w:sz="4"/><w:right w:val="single" w:color="auto" w:sz="4"/><w:insideH w:val="single" w:color="auto" w:sz="4"/><w:insideV w:val="single" w:color="auto" w:sz="4"/></w:tblBorders></w:tblPr><w:tblGrid><w:gridCol w:w="80"/><w:gridCol w:w="8946"/></w:tblGrid><w:tr><w:tc><w:tcPr><w:tcW w:type="dxa" w:w="80"/><w:tcBorders><w:top w:val="single" w:color="FCEFE3" w:sz="1"/><w:left w:val="single" w:color="FCEFE3" w:sz="1"/><w:bottom w:val="single" w:color="FCEFE3" w:sz="1"/><w:right w:val="single" w:color="FCEFE3" w:sz="1"/></w:tcBorders><w:shd w:fill="E8943A" w:val="clear"/><w:tcMar><w:top w:type="dxa" w:w="0"/><w:left w:type="dxa" w:w="0"/><w:bottom w:type="dxa" w:w="0"/><w:right w:type="dxa" w:w="0"/></w:tcMar></w:tcPr><w:p><w:r><w:t xml:space="preserve"> </w:t></w:r></w:p></w:tc><w:tc><w:tcPr><w:tcW w:type="dxa" w:w="8946"/><w:tcBorders><w:top w:val="single" w:color="FCEFE3" w:sz="1"/><w:left w:val="single" w:color="FCEFE3" w:sz="1"/><w:bottom w:val="single" w:color="FCEFE3" w:sz="1"/><w:right w:val="single" w:color="FCEFE3" w:sz="1"/></w:tcBorders><w:shd w:fill="FCEFE3" w:val="clear"/><w:tcMar><w:top w:type="dxa" w:w="140"/><w:left w:type="dxa" w:w="220"/><w:bottom w:type="dxa" w:w="140"/><w:right w:type="dxa" w:w="220"/></w:tcMar></w:tcPr><w:p><w:pPr><w:spacing w:after="60"/></w:pPr><w:r><w:rPr><w:b/><w:bCs/><w:color w:val="0D1B4B"/><w:sz w:val="19"/><w:szCs w:val="19"/></w:rPr><w:t xml:space="preserve">Correction in this revision</w:t></w:r></w:p><w:p><w:pPr><w:spacing w:after="0" w:line="270"/></w:pPr><w:r><w:rPr><w:color w:val="262B33"/><w:sz w:val="20"/><w:szCs w:val="20"/></w:rPr><w:t xml:space="preserve">The original secondary text token (#505A70) measured only 2.83:1 against the app background — a fail against the WCAG AA minimum of 4.5:1 for normal text. It was being used for Body-sm and Label styles, both of which are real, load-bearing UI text (captions, table headers, field labels), not decoration. This revision splits the old token into two: neutral-400 (#505A70), restricted to disabled text and purely decorative icons, and a new neutral-300 (#99A3BC) for any text role that must be read.</w:t></w:r></w:p></w:tc></w:tr></w:tbl><w:p><w:pPr><w:spacing w:after="160" w:line="280"/></w:pPr><w:r><w:rPr><w:color w:val="262B33"/></w:rPr><w:t xml:space="preserve">Verified contrast ratios (WCAG 2.x relative-luminance formula), computed against each background layer this text is likely to sit on:</w:t></w:r></w:p><w:tbl><w:tblPr><w:tblW w:type="dxa" w:w="9026"/><w:tblBorders><w:top w:val="single" w:color="auto" w:sz="4"/><w:left w:val="single" w:color="auto" w:sz="4"/><w:bottom w:val="single" w:color="auto" w:sz="4"/><w:right w:val="single" w:color="auto" w:sz="4"/><w:insideH w:val="single" w:color="auto" w:sz="4"/><w:insideV w:val="single" w:color="auto" w:sz="4"/></w:tblBorders></w:tblPr><w:tblGrid><w:gridCol w:w="4226"/><w:gridCol w:w="1800"/><w:gridCol w:w="3000"/></w:tblGrid><w:tr><w:trPr><w:tblHeader/></w:trPr><w:tc><w:tcPr><w:tcW w:type="dxa" w:w="4226"/><w:tcBorders><w:top w:val="single" w:color="CFD6E4" w:sz="1"/><w:left w:val="single" w:color="CFD6E4" w:sz="1"/><w:bottom w:val="single" w:color="CFD6E4" w:sz="1"/><w:right w:val="single" w:color="CFD6E4" w:sz="1"/></w:tcBorders><w:shd w:fill="0D1B4B" w:val="clear"/><w:tcMar><w:top w:type="dxa" w:w="90"/><w:left w:type="dxa" w:w="120"/><w:bottom w:type="dxa" w:w="90"/><w:right w:type="dxa" w:w="120"/></w:tcMar><w:vAlign w:val="center"/></w:tcPr><w:p><w:r><w:rPr><w:b/><w:bCs/><w:color w:val="FFFFFF"/><w:sz w:val="18"/><w:szCs w:val="18"/></w:rPr><w:t xml:space="preserve">Pairing</w:t></w:r></w:p></w:tc><w:tc><w:tcPr><w:tcW w:type="dxa" w:w="1800"/><w:tcBorders><w:top w:val="single" w:color="CFD6E4" w:sz="1"/><w:left w:val="single" w:color="CFD6E4" w:sz="1"/><w:bottom w:val="single" w:color="CFD6E4" w:sz="1"/><w:right w:val="single" w:color="CFD6E4" w:sz="1"/></w:tcBorders><w:shd w:fill="0D1B4B" w:val="clear"/><w:tcMar><w:top w:type="dxa" w:w="90"/><w:left w:type="dxa" w:w="120"/><w:bottom w:type="dxa" w:w="90"/><w:right w:type="dxa" w:w="120"/></w:tcMar><w:vAlign w:val="center"/></w:tcPr><w:p><w:r><w:rPr><w:b/><w:bCs/><w:color w:val="FFFFFF"/><w:sz w:val="18"/><w:szCs w:val="18"/></w:rPr><w:t xml:space="preserve">Ratio</w:t></w:r></w:p></w:tc><w:tc><w:tcPr><w:tcW w:type="dxa" w:w="3000"/><w:tcBorders><w:top w:val="single" w:color="CFD6E4" w:sz="1"/><w:left w:val="single" w:color="CFD6E4" w:sz="1"/><w:bottom w:val="single" w:color="CFD6E4" w:sz="1"/><w:right w:val="single" w:color="CFD6E4" w:sz="1"/></w:tcBorders><w:shd w:fill="0D1B4B" w:val="clear"/><w:tcMar><w:top w:type="dxa" w:w="90"/><w:left w:type="dxa" w:w="120"/><w:bottom w:type="dxa" w:w="90"/><w:right w:type="dxa" w:w="120"/></w:tcMar><w:vAlign w:val="center"/></w:tcPr><w:p><w:r><w:rPr><w:b/><w:bCs/><w:color w:val="FFFFFF"/><w:sz w:val="18"/><w:szCs w:val="18"/></w:rPr><w:t xml:space="preserve">Result</w:t></w:r></w:p></w:tc></w:tr><w:tr><w:tc><w:tcPr><w:tcW w:type="dxa" w:w="4226"/><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text-primary (#F0F4FF) on bg-01 (#090C14)</w:t></w:r></w:p></w:tc><w:tc><w:tcPr><w:tcW w:type="dxa" w:w="18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17.8 : 1</w:t></w:r></w:p></w:tc><w:tc><w:tcPr><w:tcW w:type="dxa" w:w="30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Pass — AAA</w:t></w:r></w:p></w:tc></w:tr><w:tr><w:tc><w:tcPr><w:tcW w:type="dxa" w:w="4226"/><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text-primary (#F0F4FF) on bg-02 (#0D1828)</w:t></w:r></w:p></w:tc><w:tc><w:tcPr><w:tcW w:type="dxa" w:w="18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16.2 : 1</w:t></w:r></w:p></w:tc><w:tc><w:tcPr><w:tcW w:type="dxa" w:w="30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Pass — AAA</w:t></w:r></w:p></w:tc></w:tr><w:tr><w:tc><w:tcPr><w:tcW w:type="dxa" w:w="4226"/><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text-secondary NEW (#99A3BC) on bg-01</w:t></w:r></w:p></w:tc><w:tc><w:tcPr><w:tcW w:type="dxa" w:w="18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7.7 : 1</w:t></w:r></w:p></w:tc><w:tc><w:tcPr><w:tcW w:type="dxa" w:w="30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Pass — AAA</w:t></w:r></w:p></w:tc></w:tr><w:tr><w:tc><w:tcPr><w:tcW w:type="dxa" w:w="4226"/><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text-secondary NEW (#99A3BC) on bg-02</w:t></w:r></w:p></w:tc><w:tc><w:tcPr><w:tcW w:type="dxa" w:w="18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7.1 : 1</w:t></w:r></w:p></w:tc><w:tc><w:tcPr><w:tcW w:type="dxa" w:w="30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Pass — AAA</w:t></w:r></w:p></w:tc></w:tr><w:tr><w:tc><w:tcPr><w:tcW w:type="dxa" w:w="4226"/><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text-secondary NEW (#99A3BC) on bg-03 (#1E2535)</w:t></w:r></w:p></w:tc><w:tc><w:tcPr><w:tcW w:type="dxa" w:w="18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6.1 : 1</w:t></w:r></w:p></w:tc><w:tc><w:tcPr><w:tcW w:type="dxa" w:w="30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Pass — AA+</w:t></w:r></w:p></w:tc></w:tr><w:tr><w:tc><w:tcPr><w:tcW w:type="dxa" w:w="4226"/><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text-secondary OLD (#505A70) on bg-01 — deprecated for text</w:t></w:r></w:p></w:tc><w:tc><w:tcPr><w:tcW w:type="dxa" w:w="18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2.8 : 1</w:t></w:r></w:p></w:tc><w:tc><w:tcPr><w:tcW w:type="dxa" w:w="30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Fail</w:t></w:r></w:p></w:tc></w:tr><w:tr><w:tc><w:tcPr><w:tcW w:type="dxa" w:w="4226"/><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White on action-primary (#0F6E56) button fill</w:t></w:r></w:p></w:tc><w:tc><w:tcPr><w:tcW w:type="dxa" w:w="18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6.2 : 1</w:t></w:r></w:p></w:tc><w:tc><w:tcPr><w:tcW w:type="dxa" w:w="30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Pass — AA</w:t></w:r></w:p></w:tc></w:tr><w:tr><w:tc><w:tcPr><w:tcW w:type="dxa" w:w="4226"/><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White on danger (#C62828) button fill</w:t></w:r></w:p></w:tc><w:tc><w:tcPr><w:tcW w:type="dxa" w:w="18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5.6 : 1</w:t></w:r></w:p></w:tc><w:tc><w:tcPr><w:tcW w:type="dxa" w:w="30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Pass — AA</w:t></w:r></w:p></w:tc></w:tr><w:tr><w:tc><w:tcPr><w:tcW w:type="dxa" w:w="4226"/><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danger-text (#FF6B6B) on bg-01 — new token</w:t></w:r></w:p></w:tc><w:tc><w:tcPr><w:tcW w:type="dxa" w:w="18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7.0 : 1</w:t></w:r></w:p></w:tc><w:tc><w:tcPr><w:tcW w:type="dxa" w:w="30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Pass — AAA</w:t></w:r></w:p></w:tc></w:tr><w:tr><w:tc><w:tcPr><w:tcW w:type="dxa" w:w="4226"/><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danger (#C62828) used directly as text on bg-01 — avoid</w:t></w:r></w:p></w:tc><w:tc><w:tcPr><w:tcW w:type="dxa" w:w="18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3.5 : 1</w:t></w:r></w:p></w:tc><w:tc><w:tcPr><w:tcW w:type="dxa" w:w="30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Fail for body text</w:t></w:r></w:p></w:tc></w:tr><w:tr><w:tc><w:tcPr><w:tcW w:type="dxa" w:w="4226"/><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info (#4A9EFF) on bg-01</w:t></w:r></w:p></w:tc><w:tc><w:tcPr><w:tcW w:type="dxa" w:w="18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7.1 : 1</w:t></w:r></w:p></w:tc><w:tc><w:tcPr><w:tcW w:type="dxa" w:w="30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Pass — AAA</w:t></w:r></w:p></w:tc></w:tr><w:tr><w:tc><w:tcPr><w:tcW w:type="dxa" w:w="4226"/><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success (#4CAF81) on bg-01</w:t></w:r></w:p></w:tc><w:tc><w:tcPr><w:tcW w:type="dxa" w:w="18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7.2 : 1</w:t></w:r></w:p></w:tc><w:tc><w:tcPr><w:tcW w:type="dxa" w:w="30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Pass — AAA</w:t></w:r></w:p></w:tc></w:tr><w:tr><w:tc><w:tcPr><w:tcW w:type="dxa" w:w="4226"/><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warning (#E8943A) on bg-01</w:t></w:r></w:p></w:tc><w:tc><w:tcPr><w:tcW w:type="dxa" w:w="18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8.1 : 1</w:t></w:r></w:p></w:tc><w:tc><w:tcPr><w:tcW w:type="dxa" w:w="30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Pass — AAA</w:t></w:r></w:p></w:tc></w:tr></w:tbl><w:p><w:pPr><w:spacing w:after="160" w:line="280"/></w:pPr><w:r><w:rPr><w:color w:val="262B33"/></w:rPr><w:t xml:space="preserve">Full method and additional pairings are in Appendix B. Re-run this audit with the Stark plugin whenever a new token is introduced (Section 12).</w:t></w:r></w:p><w:p><w:pPr><w:pStyle w:val="Heading2"/></w:pPr><w:r><w:t xml:space="preserve">4.6 Data Visualization Palette</w:t></w:r></w:p><w:p><w:pPr><w:spacing w:after="160" w:line="280"/></w:pPr><w:r><w:rPr><w:color w:val="262B33"/></w:rPr><w:t xml:space="preserve">Charts comparing multiple satellites or parameters (Fleet Trend Analysis, 05.3) need a categorical palette distinct from the semantic colors above — reusing success-green or danger-red as “just the color for satellite 3” would make a viewer misread a comparison series as a health status. Six hues, spaced for distinction under common color-vision deficiencies, cover comparisons up to six series; beyond that, use small multiples instead of more colors on one chart.</w:t></w:r></w:p><w:tbl><w:tblPr><w:tblW w:type="dxa" w:w="9026"/><w:tblBorders><w:top w:val="single" w:color="auto" w:sz="4"/><w:left w:val="single" w:color="auto" w:sz="4"/><w:bottom w:val="single" w:color="auto" w:sz="4"/><w:right w:val="single" w:color="auto" w:sz="4"/><w:insideH w:val="single" w:color="auto" w:sz="4"/><w:insideV w:val="single" w:color="auto" w:sz="4"/></w:tblBorders></w:tblPr><w:tblGrid><w:gridCol w:w="850"/><w:gridCol w:w="1500"/><w:gridCol w:w="1100"/><w:gridCol w:w="1300"/><w:gridCol w:w="4276"/></w:tblGrid><w:tr><w:trPr><w:tblHeader/></w:trPr><w:tc><w:tcPr><w:tcW w:type="dxa" w:w="850"/><w:tcBorders><w:top w:val="single" w:color="CFD6E4" w:sz="1"/><w:left w:val="single" w:color="CFD6E4" w:sz="1"/><w:bottom w:val="single" w:color="CFD6E4" w:sz="1"/><w:right w:val="single" w:color="CFD6E4" w:sz="1"/></w:tcBorders><w:shd w:fill="0D1B4B" w:val="clear"/><w:tcMar><w:top w:type="dxa" w:w="90"/><w:left w:type="dxa" w:w="120"/><w:bottom w:type="dxa" w:w="90"/><w:right w:type="dxa" w:w="120"/></w:tcMar></w:tcPr><w:p><w:r><w:rPr><w:b/><w:bCs/><w:color w:val="FFFFFF"/><w:sz w:val="18"/><w:szCs w:val="18"/></w:rPr><w:t xml:space="preserve">Swatch</w:t></w:r></w:p></w:tc><w:tc><w:tcPr><w:tcW w:type="dxa" w:w="1500"/><w:tcBorders><w:top w:val="single" w:color="CFD6E4" w:sz="1"/><w:left w:val="single" w:color="CFD6E4" w:sz="1"/><w:bottom w:val="single" w:color="CFD6E4" w:sz="1"/><w:right w:val="single" w:color="CFD6E4" w:sz="1"/></w:tcBorders><w:shd w:fill="0D1B4B" w:val="clear"/><w:tcMar><w:top w:type="dxa" w:w="90"/><w:left w:type="dxa" w:w="120"/><w:bottom w:type="dxa" w:w="90"/><w:right w:type="dxa" w:w="120"/></w:tcMar></w:tcPr><w:p><w:r><w:rPr><w:b/><w:bCs/><w:color w:val="FFFFFF"/><w:sz w:val="18"/><w:szCs w:val="18"/></w:rPr><w:t xml:space="preserve">Token</w:t></w:r></w:p></w:tc><w:tc><w:tcPr><w:tcW w:type="dxa" w:w="1100"/><w:tcBorders><w:top w:val="single" w:color="CFD6E4" w:sz="1"/><w:left w:val="single" w:color="CFD6E4" w:sz="1"/><w:bottom w:val="single" w:color="CFD6E4" w:sz="1"/><w:right w:val="single" w:color="CFD6E4" w:sz="1"/></w:tcBorders><w:shd w:fill="0D1B4B" w:val="clear"/><w:tcMar><w:top w:type="dxa" w:w="90"/><w:left w:type="dxa" w:w="120"/><w:bottom w:type="dxa" w:w="90"/><w:right w:type="dxa" w:w="120"/></w:tcMar></w:tcPr><w:p><w:r><w:rPr><w:b/><w:bCs/><w:color w:val="FFFFFF"/><w:sz w:val="18"/><w:szCs w:val="18"/></w:rPr><w:t xml:space="preserve">Hex</w:t></w:r></w:p></w:tc><w:tc><w:tcPr><w:tcW w:type="dxa" w:w="1300"/><w:tcBorders><w:top w:val="single" w:color="CFD6E4" w:sz="1"/><w:left w:val="single" w:color="CFD6E4" w:sz="1"/><w:bottom w:val="single" w:color="CFD6E4" w:sz="1"/><w:right w:val="single" w:color="CFD6E4" w:sz="1"/></w:tcBorders><w:shd w:fill="0D1B4B" w:val="clear"/><w:tcMar><w:top w:type="dxa" w:w="90"/><w:left w:type="dxa" w:w="120"/><w:bottom w:type="dxa" w:w="90"/><w:right w:type="dxa" w:w="120"/></w:tcMar></w:tcPr><w:p><w:r><w:rPr><w:b/><w:bCs/><w:color w:val="FFFFFF"/><w:sz w:val="18"/><w:szCs w:val="18"/></w:rPr><w:t xml:space="preserve">RGB</w:t></w:r></w:p></w:tc><w:tc><w:tcPr><w:tcW w:type="dxa" w:w="4276"/><w:tcBorders><w:top w:val="single" w:color="CFD6E4" w:sz="1"/><w:left w:val="single" w:color="CFD6E4" w:sz="1"/><w:bottom w:val="single" w:color="CFD6E4" w:sz="1"/><w:right w:val="single" w:color="CFD6E4" w:sz="1"/></w:tcBorders><w:shd w:fill="0D1B4B" w:val="clear"/><w:tcMar><w:top w:type="dxa" w:w="90"/><w:left w:type="dxa" w:w="120"/><w:bottom w:type="dxa" w:w="90"/><w:right w:type="dxa" w:w="120"/></w:tcMar></w:tcPr><w:p><w:r><w:rPr><w:b/><w:bCs/><w:color w:val="FFFFFF"/><w:sz w:val="18"/><w:szCs w:val="18"/></w:rPr><w:t xml:space="preserve">Usage</w:t></w:r></w:p></w:tc></w:tr><w:tr><w:tc><w:tcPr><w:tcW w:type="dxa" w:w="850"/><w:tcBorders><w:top w:val="single" w:color="CFD6E4" w:sz="1"/><w:left w:val="single" w:color="CFD6E4" w:sz="1"/><w:bottom w:val="single" w:color="CFD6E4" w:sz="1"/><w:right w:val="single" w:color="CFD6E4" w:sz="1"/></w:tcBorders><w:shd w:fill="8B7CF6" w:val="clear"/><w:tcMar><w:top w:type="dxa" w:w="80"/><w:left w:type="dxa" w:w="60"/><w:bottom w:type="dxa" w:w="80"/><w:right w:type="dxa" w:w="60"/></w:tcMar><w:vAlign w:val="center"/></w:tcPr><w:p><w:pPr><w:jc w:val="center"/></w:pPr><w:r><w:rPr><w:color w:val="FFFFFF"/><w:sz w:val="14"/><w:szCs w:val="14"/></w:rPr><w:t xml:space="preserve"> </w:t></w:r></w:p></w:tc><w:tc><w:tcPr><w:tcW w:type="dxa" w:w="1500"/><w:tcBorders><w:top w:val="single" w:color="CFD6E4" w:sz="1"/><w:left w:val="single" w:color="CFD6E4" w:sz="1"/><w:bottom w:val="single" w:color="CFD6E4" w:sz="1"/><w:right w:val="single" w:color="CFD6E4" w:sz="1"/></w:tcBorders><w:tcMar><w:top w:type="dxa" w:w="80"/><w:left w:type="dxa" w:w="120"/><w:bottom w:type="dxa" w:w="80"/><w:right w:type="dxa" w:w="120"/></w:tcMar></w:tcPr><w:p><w:r><w:rPr><w:b/><w:bCs/><w:color w:val="262B33"/><w:sz w:val="19"/><w:szCs w:val="19"/></w:rPr><w:t xml:space="preserve">chart-1 (violet)</w:t></w:r></w:p></w:tc><w:tc><w:tcPr><w:tcW w:type="dxa" w:w="1100"/><w:tcBorders><w:top w:val="single" w:color="CFD6E4" w:sz="1"/><w:left w:val="single" w:color="CFD6E4" w:sz="1"/><w:bottom w:val="single" w:color="CFD6E4" w:sz="1"/><w:right w:val="single" w:color="CFD6E4" w:sz="1"/></w:tcBorders><w:tcMar><w:top w:type="dxa" w:w="80"/><w:left w:type="dxa" w:w="120"/><w:bottom w:type="dxa" w:w="80"/><w:right w:type="dxa" w:w="120"/></w:tcMar></w:tcPr><w:p><w:r><w:rPr><w:color w:val="262B33"/><w:sz w:val="19"/><w:szCs w:val="19"/></w:rPr><w:t xml:space="preserve">#8B7CF6</w:t></w:r></w:p></w:tc><w:tc><w:tcPr><w:tcW w:type="dxa" w:w="1300"/><w:tcBorders><w:top w:val="single" w:color="CFD6E4" w:sz="1"/><w:left w:val="single" w:color="CFD6E4" w:sz="1"/><w:bottom w:val="single" w:color="CFD6E4" w:sz="1"/><w:right w:val="single" w:color="CFD6E4" w:sz="1"/></w:tcBorders><w:tcMar><w:top w:type="dxa" w:w="80"/><w:left w:type="dxa" w:w="120"/><w:bottom w:type="dxa" w:w="80"/><w:right w:type="dxa" w:w="120"/></w:tcMar></w:tcPr><w:p><w:r><w:rPr><w:color w:val="262B33"/><w:sz w:val="18"/><w:szCs w:val="18"/></w:rPr><w:t xml:space="preserve">139, 124, 246</w:t></w:r></w:p></w:tc><w:tc><w:tcPr><w:tcW w:type="dxa" w:w="4276"/><w:tcBorders><w:top w:val="single" w:color="CFD6E4" w:sz="1"/><w:left w:val="single" w:color="CFD6E4" w:sz="1"/><w:bottom w:val="single" w:color="CFD6E4" w:sz="1"/><w:right w:val="single" w:color="CFD6E4" w:sz="1"/></w:tcBorders><w:tcMar><w:top w:type="dxa" w:w="80"/><w:left w:type="dxa" w:w="120"/><w:bottom w:type="dxa" w:w="80"/><w:right w:type="dxa" w:w="120"/></w:tcMar></w:tcPr><w:p><w:r><w:rPr><w:color w:val="262B33"/><w:sz w:val="19"/><w:szCs w:val="19"/></w:rPr><w:t xml:space="preserve">Categorical series 1 — multi-satellite / multi-parameter comparison charts only.</w:t></w:r></w:p></w:tc></w:tr><w:tr><w:tc><w:tcPr><w:tcW w:type="dxa" w:w="850"/><w:tcBorders><w:top w:val="single" w:color="CFD6E4" w:sz="1"/><w:left w:val="single" w:color="CFD6E4" w:sz="1"/><w:bottom w:val="single" w:color="CFD6E4" w:sz="1"/><w:right w:val="single" w:color="CFD6E4" w:sz="1"/></w:tcBorders><w:shd w:fill="4DD9D9" w:val="clear"/><w:tcMar><w:top w:type="dxa" w:w="80"/><w:left w:type="dxa" w:w="60"/><w:bottom w:type="dxa" w:w="80"/><w:right w:type="dxa" w:w="60"/></w:tcMar><w:vAlign w:val="center"/></w:tcPr><w:p><w:pPr><w:jc w:val="center"/></w:pPr><w:r><w:rPr><w:color w:val="1A1A1A"/><w:sz w:val="14"/><w:szCs w:val="14"/></w:rPr><w:t xml:space="preserve"> </w:t></w:r></w:p></w:tc><w:tc><w:tcPr><w:tcW w:type="dxa" w:w="1500"/><w:tcBorders><w:top w:val="single" w:color="CFD6E4" w:sz="1"/><w:left w:val="single" w:color="CFD6E4" w:sz="1"/><w:bottom w:val="single" w:color="CFD6E4" w:sz="1"/><w:right w:val="single" w:color="CFD6E4" w:sz="1"/></w:tcBorders><w:tcMar><w:top w:type="dxa" w:w="80"/><w:left w:type="dxa" w:w="120"/><w:bottom w:type="dxa" w:w="80"/><w:right w:type="dxa" w:w="120"/></w:tcMar></w:tcPr><w:p><w:r><w:rPr><w:b/><w:bCs/><w:color w:val="262B33"/><w:sz w:val="19"/><w:szCs w:val="19"/></w:rPr><w:t xml:space="preserve">chart-2 (cyan)</w:t></w:r></w:p></w:tc><w:tc><w:tcPr><w:tcW w:type="dxa" w:w="1100"/><w:tcBorders><w:top w:val="single" w:color="CFD6E4" w:sz="1"/><w:left w:val="single" w:color="CFD6E4" w:sz="1"/><w:bottom w:val="single" w:color="CFD6E4" w:sz="1"/><w:right w:val="single" w:color="CFD6E4" w:sz="1"/></w:tcBorders><w:tcMar><w:top w:type="dxa" w:w="80"/><w:left w:type="dxa" w:w="120"/><w:bottom w:type="dxa" w:w="80"/><w:right w:type="dxa" w:w="120"/></w:tcMar></w:tcPr><w:p><w:r><w:rPr><w:color w:val="262B33"/><w:sz w:val="19"/><w:szCs w:val="19"/></w:rPr><w:t xml:space="preserve">#4DD9D9</w:t></w:r></w:p></w:tc><w:tc><w:tcPr><w:tcW w:type="dxa" w:w="1300"/><w:tcBorders><w:top w:val="single" w:color="CFD6E4" w:sz="1"/><w:left w:val="single" w:color="CFD6E4" w:sz="1"/><w:bottom w:val="single" w:color="CFD6E4" w:sz="1"/><w:right w:val="single" w:color="CFD6E4" w:sz="1"/></w:tcBorders><w:tcMar><w:top w:type="dxa" w:w="80"/><w:left w:type="dxa" w:w="120"/><w:bottom w:type="dxa" w:w="80"/><w:right w:type="dxa" w:w="120"/></w:tcMar></w:tcPr><w:p><w:r><w:rPr><w:color w:val="262B33"/><w:sz w:val="18"/><w:szCs w:val="18"/></w:rPr><w:t xml:space="preserve">77, 217, 217</w:t></w:r></w:p></w:tc><w:tc><w:tcPr><w:tcW w:type="dxa" w:w="4276"/><w:tcBorders><w:top w:val="single" w:color="CFD6E4" w:sz="1"/><w:left w:val="single" w:color="CFD6E4" w:sz="1"/><w:bottom w:val="single" w:color="CFD6E4" w:sz="1"/><w:right w:val="single" w:color="CFD6E4" w:sz="1"/></w:tcBorders><w:tcMar><w:top w:type="dxa" w:w="80"/><w:left w:type="dxa" w:w="120"/><w:bottom w:type="dxa" w:w="80"/><w:right w:type="dxa" w:w="120"/></w:tcMar></w:tcPr><w:p><w:r><w:rPr><w:color w:val="262B33"/><w:sz w:val="19"/><w:szCs w:val="19"/></w:rPr><w:t xml:space="preserve">Categorical series 2.</w:t></w:r></w:p></w:tc></w:tr><w:tr><w:tc><w:tcPr><w:tcW w:type="dxa" w:w="850"/><w:tcBorders><w:top w:val="single" w:color="CFD6E4" w:sz="1"/><w:left w:val="single" w:color="CFD6E4" w:sz="1"/><w:bottom w:val="single" w:color="CFD6E4" w:sz="1"/><w:right w:val="single" w:color="CFD6E4" w:sz="1"/></w:tcBorders><w:shd w:fill="F26FA8" w:val="clear"/><w:tcMar><w:top w:type="dxa" w:w="80"/><w:left w:type="dxa" w:w="60"/><w:bottom w:type="dxa" w:w="80"/><w:right w:type="dxa" w:w="60"/></w:tcMar><w:vAlign w:val="center"/></w:tcPr><w:p><w:pPr><w:jc w:val="center"/></w:pPr><w:r><w:rPr><w:color w:val="1A1A1A"/><w:sz w:val="14"/><w:szCs w:val="14"/></w:rPr><w:t xml:space="preserve"> </w:t></w:r></w:p></w:tc><w:tc><w:tcPr><w:tcW w:type="dxa" w:w="1500"/><w:tcBorders><w:top w:val="single" w:color="CFD6E4" w:sz="1"/><w:left w:val="single" w:color="CFD6E4" w:sz="1"/><w:bottom w:val="single" w:color="CFD6E4" w:sz="1"/><w:right w:val="single" w:color="CFD6E4" w:sz="1"/></w:tcBorders><w:tcMar><w:top w:type="dxa" w:w="80"/><w:left w:type="dxa" w:w="120"/><w:bottom w:type="dxa" w:w="80"/><w:right w:type="dxa" w:w="120"/></w:tcMar></w:tcPr><w:p><w:r><w:rPr><w:b/><w:bCs/><w:color w:val="262B33"/><w:sz w:val="19"/><w:szCs w:val="19"/></w:rPr><w:t xml:space="preserve">chart-3 (magenta)</w:t></w:r></w:p></w:tc><w:tc><w:tcPr><w:tcW w:type="dxa" w:w="1100"/><w:tcBorders><w:top w:val="single" w:color="CFD6E4" w:sz="1"/><w:left w:val="single" w:color="CFD6E4" w:sz="1"/><w:bottom w:val="single" w:color="CFD6E4" w:sz="1"/><w:right w:val="single" w:color="CFD6E4" w:sz="1"/></w:tcBorders><w:tcMar><w:top w:type="dxa" w:w="80"/><w:left w:type="dxa" w:w="120"/><w:bottom w:type="dxa" w:w="80"/><w:right w:type="dxa" w:w="120"/></w:tcMar></w:tcPr><w:p><w:r><w:rPr><w:color w:val="262B33"/><w:sz w:val="19"/><w:szCs w:val="19"/></w:rPr><w:t xml:space="preserve">#F26FA8</w:t></w:r></w:p></w:tc><w:tc><w:tcPr><w:tcW w:type="dxa" w:w="1300"/><w:tcBorders><w:top w:val="single" w:color="CFD6E4" w:sz="1"/><w:left w:val="single" w:color="CFD6E4" w:sz="1"/><w:bottom w:val="single" w:color="CFD6E4" w:sz="1"/><w:right w:val="single" w:color="CFD6E4" w:sz="1"/></w:tcBorders><w:tcMar><w:top w:type="dxa" w:w="80"/><w:left w:type="dxa" w:w="120"/><w:bottom w:type="dxa" w:w="80"/><w:right w:type="dxa" w:w="120"/></w:tcMar></w:tcPr><w:p><w:r><w:rPr><w:color w:val="262B33"/><w:sz w:val="18"/><w:szCs w:val="18"/></w:rPr><w:t xml:space="preserve">242, 111, 168</w:t></w:r></w:p></w:tc><w:tc><w:tcPr><w:tcW w:type="dxa" w:w="4276"/><w:tcBorders><w:top w:val="single" w:color="CFD6E4" w:sz="1"/><w:left w:val="single" w:color="CFD6E4" w:sz="1"/><w:bottom w:val="single" w:color="CFD6E4" w:sz="1"/><w:right w:val="single" w:color="CFD6E4" w:sz="1"/></w:tcBorders><w:tcMar><w:top w:type="dxa" w:w="80"/><w:left w:type="dxa" w:w="120"/><w:bottom w:type="dxa" w:w="80"/><w:right w:type="dxa" w:w="120"/></w:tcMar></w:tcPr><w:p><w:r><w:rPr><w:color w:val="262B33"/><w:sz w:val="19"/><w:szCs w:val="19"/></w:rPr><w:t xml:space="preserve">Categorical series 3.</w:t></w:r></w:p></w:tc></w:tr><w:tr><w:tc><w:tcPr><w:tcW w:type="dxa" w:w="850"/><w:tcBorders><w:top w:val="single" w:color="CFD6E4" w:sz="1"/><w:left w:val="single" w:color="CFD6E4" w:sz="1"/><w:bottom w:val="single" w:color="CFD6E4" w:sz="1"/><w:right w:val="single" w:color="CFD6E4" w:sz="1"/></w:tcBorders><w:shd w:fill="E0C84A" w:val="clear"/><w:tcMar><w:top w:type="dxa" w:w="80"/><w:left w:type="dxa" w:w="60"/><w:bottom w:type="dxa" w:w="80"/><w:right w:type="dxa" w:w="60"/></w:tcMar><w:vAlign w:val="center"/></w:tcPr><w:p><w:pPr><w:jc w:val="center"/></w:pPr><w:r><w:rPr><w:color w:val="1A1A1A"/><w:sz w:val="14"/><w:szCs w:val="14"/></w:rPr><w:t xml:space="preserve"> </w:t></w:r></w:p></w:tc><w:tc><w:tcPr><w:tcW w:type="dxa" w:w="1500"/><w:tcBorders><w:top w:val="single" w:color="CFD6E4" w:sz="1"/><w:left w:val="single" w:color="CFD6E4" w:sz="1"/><w:bottom w:val="single" w:color="CFD6E4" w:sz="1"/><w:right w:val="single" w:color="CFD6E4" w:sz="1"/></w:tcBorders><w:tcMar><w:top w:type="dxa" w:w="80"/><w:left w:type="dxa" w:w="120"/><w:bottom w:type="dxa" w:w="80"/><w:right w:type="dxa" w:w="120"/></w:tcMar></w:tcPr><w:p><w:r><w:rPr><w:b/><w:bCs/><w:color w:val="262B33"/><w:sz w:val="19"/><w:szCs w:val="19"/></w:rPr><w:t xml:space="preserve">chart-4 (gold)</w:t></w:r></w:p></w:tc><w:tc><w:tcPr><w:tcW w:type="dxa" w:w="1100"/><w:tcBorders><w:top w:val="single" w:color="CFD6E4" w:sz="1"/><w:left w:val="single" w:color="CFD6E4" w:sz="1"/><w:bottom w:val="single" w:color="CFD6E4" w:sz="1"/><w:right w:val="single" w:color="CFD6E4" w:sz="1"/></w:tcBorders><w:tcMar><w:top w:type="dxa" w:w="80"/><w:left w:type="dxa" w:w="120"/><w:bottom w:type="dxa" w:w="80"/><w:right w:type="dxa" w:w="120"/></w:tcMar></w:tcPr><w:p><w:r><w:rPr><w:color w:val="262B33"/><w:sz w:val="19"/><w:szCs w:val="19"/></w:rPr><w:t xml:space="preserve">#E0C84A</w:t></w:r></w:p></w:tc><w:tc><w:tcPr><w:tcW w:type="dxa" w:w="1300"/><w:tcBorders><w:top w:val="single" w:color="CFD6E4" w:sz="1"/><w:left w:val="single" w:color="CFD6E4" w:sz="1"/><w:bottom w:val="single" w:color="CFD6E4" w:sz="1"/><w:right w:val="single" w:color="CFD6E4" w:sz="1"/></w:tcBorders><w:tcMar><w:top w:type="dxa" w:w="80"/><w:left w:type="dxa" w:w="120"/><w:bottom w:type="dxa" w:w="80"/><w:right w:type="dxa" w:w="120"/></w:tcMar></w:tcPr><w:p><w:r><w:rPr><w:color w:val="262B33"/><w:sz w:val="18"/><w:szCs w:val="18"/></w:rPr><w:t xml:space="preserve">224, 200, 74</w:t></w:r></w:p></w:tc><w:tc><w:tcPr><w:tcW w:type="dxa" w:w="4276"/><w:tcBorders><w:top w:val="single" w:color="CFD6E4" w:sz="1"/><w:left w:val="single" w:color="CFD6E4" w:sz="1"/><w:bottom w:val="single" w:color="CFD6E4" w:sz="1"/><w:right w:val="single" w:color="CFD6E4" w:sz="1"/></w:tcBorders><w:tcMar><w:top w:type="dxa" w:w="80"/><w:left w:type="dxa" w:w="120"/><w:bottom w:type="dxa" w:w="80"/><w:right w:type="dxa" w:w="120"/></w:tcMar></w:tcPr><w:p><w:r><w:rPr><w:color w:val="262B33"/><w:sz w:val="19"/><w:szCs w:val="19"/></w:rPr><w:t xml:space="preserve">Categorical series 4 — always paired with a legend; close enough to warning-amber that it must never appear unlabeled.</w:t></w:r></w:p></w:tc></w:tr><w:tr><w:tc><w:tcPr><w:tcW w:type="dxa" w:w="850"/><w:tcBorders><w:top w:val="single" w:color="CFD6E4" w:sz="1"/><w:left w:val="single" w:color="CFD6E4" w:sz="1"/><w:bottom w:val="single" w:color="CFD6E4" w:sz="1"/><w:right w:val="single" w:color="CFD6E4" w:sz="1"/></w:tcBorders><w:shd w:fill="7B8FE0" w:val="clear"/><w:tcMar><w:top w:type="dxa" w:w="80"/><w:left w:type="dxa" w:w="60"/><w:bottom w:type="dxa" w:w="80"/><w:right w:type="dxa" w:w="60"/></w:tcMar><w:vAlign w:val="center"/></w:tcPr><w:p><w:pPr><w:jc w:val="center"/></w:pPr><w:r><w:rPr><w:color w:val="FFFFFF"/><w:sz w:val="14"/><w:szCs w:val="14"/></w:rPr><w:t xml:space="preserve"> </w:t></w:r></w:p></w:tc><w:tc><w:tcPr><w:tcW w:type="dxa" w:w="1500"/><w:tcBorders><w:top w:val="single" w:color="CFD6E4" w:sz="1"/><w:left w:val="single" w:color="CFD6E4" w:sz="1"/><w:bottom w:val="single" w:color="CFD6E4" w:sz="1"/><w:right w:val="single" w:color="CFD6E4" w:sz="1"/></w:tcBorders><w:tcMar><w:top w:type="dxa" w:w="80"/><w:left w:type="dxa" w:w="120"/><w:bottom w:type="dxa" w:w="80"/><w:right w:type="dxa" w:w="120"/></w:tcMar></w:tcPr><w:p><w:r><w:rPr><w:b/><w:bCs/><w:color w:val="262B33"/><w:sz w:val="19"/><w:szCs w:val="19"/></w:rPr><w:t xml:space="preserve">chart-5 (indigo)</w:t></w:r></w:p></w:tc><w:tc><w:tcPr><w:tcW w:type="dxa" w:w="1100"/><w:tcBorders><w:top w:val="single" w:color="CFD6E4" w:sz="1"/><w:left w:val="single" w:color="CFD6E4" w:sz="1"/><w:bottom w:val="single" w:color="CFD6E4" w:sz="1"/><w:right w:val="single" w:color="CFD6E4" w:sz="1"/></w:tcBorders><w:tcMar><w:top w:type="dxa" w:w="80"/><w:left w:type="dxa" w:w="120"/><w:bottom w:type="dxa" w:w="80"/><w:right w:type="dxa" w:w="120"/></w:tcMar></w:tcPr><w:p><w:r><w:rPr><w:color w:val="262B33"/><w:sz w:val="19"/><w:szCs w:val="19"/></w:rPr><w:t xml:space="preserve">#7B8FE0</w:t></w:r></w:p></w:tc><w:tc><w:tcPr><w:tcW w:type="dxa" w:w="1300"/><w:tcBorders><w:top w:val="single" w:color="CFD6E4" w:sz="1"/><w:left w:val="single" w:color="CFD6E4" w:sz="1"/><w:bottom w:val="single" w:color="CFD6E4" w:sz="1"/><w:right w:val="single" w:color="CFD6E4" w:sz="1"/></w:tcBorders><w:tcMar><w:top w:type="dxa" w:w="80"/><w:left w:type="dxa" w:w="120"/><w:bottom w:type="dxa" w:w="80"/><w:right w:type="dxa" w:w="120"/></w:tcMar></w:tcPr><w:p><w:r><w:rPr><w:color w:val="262B33"/><w:sz w:val="18"/><w:szCs w:val="18"/></w:rPr><w:t xml:space="preserve">123, 143, 224</w:t></w:r></w:p></w:tc><w:tc><w:tcPr><w:tcW w:type="dxa" w:w="4276"/><w:tcBorders><w:top w:val="single" w:color="CFD6E4" w:sz="1"/><w:left w:val="single" w:color="CFD6E4" w:sz="1"/><w:bottom w:val="single" w:color="CFD6E4" w:sz="1"/><w:right w:val="single" w:color="CFD6E4" w:sz="1"/></w:tcBorders><w:tcMar><w:top w:type="dxa" w:w="80"/><w:left w:type="dxa" w:w="120"/><w:bottom w:type="dxa" w:w="80"/><w:right w:type="dxa" w:w="120"/></w:tcMar></w:tcPr><w:p><w:r><w:rPr><w:color w:val="262B33"/><w:sz w:val="19"/><w:szCs w:val="19"/></w:rPr><w:t xml:space="preserve">Categorical series 5.</w:t></w:r></w:p></w:tc></w:tr><w:tr><w:tc><w:tcPr><w:tcW w:type="dxa" w:w="850"/><w:tcBorders><w:top w:val="single" w:color="CFD6E4" w:sz="1"/><w:left w:val="single" w:color="CFD6E4" w:sz="1"/><w:bottom w:val="single" w:color="CFD6E4" w:sz="1"/><w:right w:val="single" w:color="CFD6E4" w:sz="1"/></w:tcBorders><w:shd w:fill="C9D2E6" w:val="clear"/><w:tcMar><w:top w:type="dxa" w:w="80"/><w:left w:type="dxa" w:w="60"/><w:bottom w:type="dxa" w:w="80"/><w:right w:type="dxa" w:w="60"/></w:tcMar><w:vAlign w:val="center"/></w:tcPr><w:p><w:pPr><w:jc w:val="center"/></w:pPr><w:r><w:rPr><w:color w:val="1A1A1A"/><w:sz w:val="14"/><w:szCs w:val="14"/></w:rPr><w:t xml:space="preserve"> </w:t></w:r></w:p></w:tc><w:tc><w:tcPr><w:tcW w:type="dxa" w:w="1500"/><w:tcBorders><w:top w:val="single" w:color="CFD6E4" w:sz="1"/><w:left w:val="single" w:color="CFD6E4" w:sz="1"/><w:bottom w:val="single" w:color="CFD6E4" w:sz="1"/><w:right w:val="single" w:color="CFD6E4" w:sz="1"/></w:tcBorders><w:tcMar><w:top w:type="dxa" w:w="80"/><w:left w:type="dxa" w:w="120"/><w:bottom w:type="dxa" w:w="80"/><w:right w:type="dxa" w:w="120"/></w:tcMar></w:tcPr><w:p><w:r><w:rPr><w:b/><w:bCs/><w:color w:val="262B33"/><w:sz w:val="19"/><w:szCs w:val="19"/></w:rPr><w:t xml:space="preserve">chart-6 (baseline)</w:t></w:r></w:p></w:tc><w:tc><w:tcPr><w:tcW w:type="dxa" w:w="1100"/><w:tcBorders><w:top w:val="single" w:color="CFD6E4" w:sz="1"/><w:left w:val="single" w:color="CFD6E4" w:sz="1"/><w:bottom w:val="single" w:color="CFD6E4" w:sz="1"/><w:right w:val="single" w:color="CFD6E4" w:sz="1"/></w:tcBorders><w:tcMar><w:top w:type="dxa" w:w="80"/><w:left w:type="dxa" w:w="120"/><w:bottom w:type="dxa" w:w="80"/><w:right w:type="dxa" w:w="120"/></w:tcMar></w:tcPr><w:p><w:r><w:rPr><w:color w:val="262B33"/><w:sz w:val="19"/><w:szCs w:val="19"/></w:rPr><w:t xml:space="preserve">#C9D2E6</w:t></w:r></w:p></w:tc><w:tc><w:tcPr><w:tcW w:type="dxa" w:w="1300"/><w:tcBorders><w:top w:val="single" w:color="CFD6E4" w:sz="1"/><w:left w:val="single" w:color="CFD6E4" w:sz="1"/><w:bottom w:val="single" w:color="CFD6E4" w:sz="1"/><w:right w:val="single" w:color="CFD6E4" w:sz="1"/></w:tcBorders><w:tcMar><w:top w:type="dxa" w:w="80"/><w:left w:type="dxa" w:w="120"/><w:bottom w:type="dxa" w:w="80"/><w:right w:type="dxa" w:w="120"/></w:tcMar></w:tcPr><w:p><w:r><w:rPr><w:color w:val="262B33"/><w:sz w:val="18"/><w:szCs w:val="18"/></w:rPr><w:t xml:space="preserve">201, 210, 230</w:t></w:r></w:p></w:tc><w:tc><w:tcPr><w:tcW w:type="dxa" w:w="4276"/><w:tcBorders><w:top w:val="single" w:color="CFD6E4" w:sz="1"/><w:left w:val="single" w:color="CFD6E4" w:sz="1"/><w:bottom w:val="single" w:color="CFD6E4" w:sz="1"/><w:right w:val="single" w:color="CFD6E4" w:sz="1"/></w:tcBorders><w:tcMar><w:top w:type="dxa" w:w="80"/><w:left w:type="dxa" w:w="120"/><w:bottom w:type="dxa" w:w="80"/><w:right w:type="dxa" w:w="120"/></w:tcMar></w:tcPr><w:p><w:r><w:rPr><w:color w:val="262B33"/><w:sz w:val="19"/><w:szCs w:val="19"/></w:rPr><w:t xml:space="preserve">Reference / baseline / grid lines, never a live data series.</w:t></w:r></w:p></w:tc></w:tr></w:tbl><w:p><w:pPr><w:pStyle w:val="Heading2"/></w:pPr><w:r><w:t xml:space="preserve">4.7 Light Theme (Secondary Mode, Forward Compatibility)</w:t></w:r></w:p><w:p><w:pPr><w:spacing w:after="160" w:line="280"/></w:pPr><w:r><w:rPr><w:color w:val="262B33"/></w:rPr><w:t xml:space="preserve">VYUH-MCS is dark-native by design — the control-room context makes dark the default, not an afterthought. Tokens are nonetheless architected in two tiers (primitive → semantic, Section 6) so a light mode can be added later for printed shift-handover reports or daytime training environments without restructuring components. A starting palette:</w:t></w:r></w:p><w:tbl><w:tblPr><w:tblW w:type="dxa" w:w="9026"/><w:tblBorders><w:top w:val="single" w:color="auto" w:sz="4"/><w:left w:val="single" w:color="auto" w:sz="4"/><w:bottom w:val="single" w:color="auto" w:sz="4"/><w:right w:val="single" w:color="auto" w:sz="4"/><w:insideH w:val="single" w:color="auto" w:sz="4"/><w:insideV w:val="single" w:color="auto" w:sz="4"/></w:tblBorders></w:tblPr><w:tblGrid><w:gridCol w:w="2400"/><w:gridCol w:w="2300"/><w:gridCol w:w="4326"/></w:tblGrid><w:tr><w:trPr><w:tblHeader/></w:trPr><w:tc><w:tcPr><w:tcW w:type="dxa" w:w="2400"/><w:tcBorders><w:top w:val="single" w:color="CFD6E4" w:sz="1"/><w:left w:val="single" w:color="CFD6E4" w:sz="1"/><w:bottom w:val="single" w:color="CFD6E4" w:sz="1"/><w:right w:val="single" w:color="CFD6E4" w:sz="1"/></w:tcBorders><w:shd w:fill="0D1B4B" w:val="clear"/><w:tcMar><w:top w:type="dxa" w:w="90"/><w:left w:type="dxa" w:w="120"/><w:bottom w:type="dxa" w:w="90"/><w:right w:type="dxa" w:w="120"/></w:tcMar><w:vAlign w:val="center"/></w:tcPr><w:p><w:r><w:rPr><w:b/><w:bCs/><w:color w:val="FFFFFF"/><w:sz w:val="18"/><w:szCs w:val="18"/></w:rPr><w:t xml:space="preserve">Token</w:t></w:r></w:p></w:tc><w:tc><w:tcPr><w:tcW w:type="dxa" w:w="2300"/><w:tcBorders><w:top w:val="single" w:color="CFD6E4" w:sz="1"/><w:left w:val="single" w:color="CFD6E4" w:sz="1"/><w:bottom w:val="single" w:color="CFD6E4" w:sz="1"/><w:right w:val="single" w:color="CFD6E4" w:sz="1"/></w:tcBorders><w:shd w:fill="0D1B4B" w:val="clear"/><w:tcMar><w:top w:type="dxa" w:w="90"/><w:left w:type="dxa" w:w="120"/><w:bottom w:type="dxa" w:w="90"/><w:right w:type="dxa" w:w="120"/></w:tcMar><w:vAlign w:val="center"/></w:tcPr><w:p><w:r><w:rPr><w:b/><w:bCs/><w:color w:val="FFFFFF"/><w:sz w:val="18"/><w:szCs w:val="18"/></w:rPr><w:t xml:space="preserve">Dark value</w:t></w:r></w:p></w:tc><w:tc><w:tcPr><w:tcW w:type="dxa" w:w="4326"/><w:tcBorders><w:top w:val="single" w:color="CFD6E4" w:sz="1"/><w:left w:val="single" w:color="CFD6E4" w:sz="1"/><w:bottom w:val="single" w:color="CFD6E4" w:sz="1"/><w:right w:val="single" w:color="CFD6E4" w:sz="1"/></w:tcBorders><w:shd w:fill="0D1B4B" w:val="clear"/><w:tcMar><w:top w:type="dxa" w:w="90"/><w:left w:type="dxa" w:w="120"/><w:bottom w:type="dxa" w:w="90"/><w:right w:type="dxa" w:w="120"/></w:tcMar><w:vAlign w:val="center"/></w:tcPr><w:p><w:r><w:rPr><w:b/><w:bCs/><w:color w:val="FFFFFF"/><w:sz w:val="18"/><w:szCs w:val="18"/></w:rPr><w:t xml:space="preserve">Light value</w:t></w:r></w:p></w:tc></w:tr><w:tr><w:tc><w:tcPr><w:tcW w:type="dxa" w:w="24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bg-01</w:t></w:r></w:p></w:tc><w:tc><w:tcPr><w:tcW w:type="dxa" w:w="23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#090C14</w:t></w:r></w:p></w:tc><w:tc><w:tcPr><w:tcW w:type="dxa" w:w="4326"/><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#F7F9FC</w:t></w:r></w:p></w:tc></w:tr><w:tr><w:tc><w:tcPr><w:tcW w:type="dxa" w:w="24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bg-02</w:t></w:r></w:p></w:tc><w:tc><w:tcPr><w:tcW w:type="dxa" w:w="23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#0D1828</w:t></w:r></w:p></w:tc><w:tc><w:tcPr><w:tcW w:type="dxa" w:w="4326"/><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#FFFFFF</w:t></w:r></w:p></w:tc></w:tr><w:tr><w:tc><w:tcPr><w:tcW w:type="dxa" w:w="24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bg-03</w:t></w:r></w:p></w:tc><w:tc><w:tcPr><w:tcW w:type="dxa" w:w="23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#1E2535</w:t></w:r></w:p></w:tc><w:tc><w:tcPr><w:tcW w:type="dxa" w:w="4326"/><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#ECEFF5</w:t></w:r></w:p></w:tc></w:tr><w:tr><w:tc><w:tcPr><w:tcW w:type="dxa" w:w="24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text-primary</w:t></w:r></w:p></w:tc><w:tc><w:tcPr><w:tcW w:type="dxa" w:w="23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#F0F4FF</w:t></w:r></w:p></w:tc><w:tc><w:tcPr><w:tcW w:type="dxa" w:w="4326"/><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#0B1220</w:t></w:r></w:p></w:tc></w:tr><w:tr><w:tc><w:tcPr><w:tcW w:type="dxa" w:w="24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text-secondary</w:t></w:r></w:p></w:tc><w:tc><w:tcPr><w:tcW w:type="dxa" w:w="23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#99A3BC</w:t></w:r></w:p></w:tc><w:tc><w:tcPr><w:tcW w:type="dxa" w:w="4326"/><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#4B5670</w:t></w:r></w:p></w:tc></w:tr><w:tr><w:tc><w:tcPr><w:tcW w:type="dxa" w:w="24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success / warning / danger / info</w:t></w:r></w:p></w:tc><w:tc><w:tcPr><w:tcW w:type="dxa" w:w="23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as Section 4.4</w:t></w:r></w:p></w:tc><w:tc><w:tcPr><w:tcW w:type="dxa" w:w="4326"/><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deepened ~15% for sufficient contrast on white (#2E7D52 / #B5650F / #B3261E / #1B5FBF)</w:t></w:r></w:p></w:tc></w:tr></w:tbl><w:p><w:pPr><w:spacing w:after="80"/></w:pPr><w:r><w:t xml:space="preserve"></w:t></w:r></w:p><w:p><w:pPr><w:pStyle w:val="Heading1"/></w:pPr><w:r><w:t xml:space="preserve">5. Typography</w:t></w:r></w:p><w:p><w:pPr><w:spacing w:after="160" w:line="280"/></w:pPr><w:r><w:rPr><w:color w:val="262B33"/></w:rPr><w:t xml:space="preserve">Three typefaces, each chosen for a specific legibility problem the product actually has — not for aesthetic variety. All three are open-source (SIL Open Font License), free to embed in product and in this document, and available via Google Fonts.</w:t></w:r></w:p><w:p><w:pPr><w:pStyle w:val="Heading2"/></w:pPr><w:r><w:t xml:space="preserve">5.1 Font Stack &amp; Rationale</w:t></w:r></w:p><w:p><w:pPr><w:spacing w:after="60" w:before="200"/><w:jc w:val="center"/></w:pPr><w:r><w:drawing><wp:inline distT="0" distB="0" distL="0" distR="0"><wp:extent cx="5905500" cy="2333625"/><wp:effectExtent t="0" r="0" b="0" l="0"/><wp:docPr id="1" name="" descr="" title=""/><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9" cstate="none"/><a:srcRect/><a:stretch><a:fillRect/></a:stretch></pic:blipFill><pic:spPr bwMode="auto"><a:xfrm><a:off x="0" y="0"/><a:ext cx="5905500" cy="2333625"/></a:xfrm><a:prstGeom prst="rect"><a:avLst/></a:prstGeom></pic:spPr></pic:pic></a:graphicData></a:graphic></wp:inline></w:drawing></w:r></w:p><w:p><w:pPr><w:spacing w:after="280"/><w:jc w:val="center"/></w:pPr><w:r><w:rPr><w:b/><w:bCs/><w:i w:val="false"/><w:iCs w:val="false"/><w:color w:val="0D1B4B"/><w:sz w:val="18"/><w:szCs w:val="18"/></w:rPr><w:t xml:space="preserve">Figure 3. </w:t></w:r><w:r><w:rPr><w:i/><w:iCs/><w:color w:val="7A8AA0"/><w:sz w:val="18"/><w:szCs w:val="18"/></w:rPr><w:t xml:space="preserve">VYUH-MCS type scale — 8 levels from Display (32px) to Caption (9px).</w:t></w:r></w:p><w:tbl><w:tblPr><w:tblW w:type="dxa" w:w="9026"/><w:tblBorders><w:top w:val="single" w:color="auto" w:sz="4"/><w:left w:val="single" w:color="auto" w:sz="4"/><w:bottom w:val="single" w:color="auto" w:sz="4"/><w:right w:val="single" w:color="auto" w:sz="4"/><w:insideH w:val="single" w:color="auto" w:sz="4"/><w:insideV w:val="single" w:color="auto" w:sz="4"/></w:tblBorders></w:tblPr><w:tblGrid><w:gridCol w:w="1500"/><w:gridCol w:w="1700"/><w:gridCol w:w="1600"/><w:gridCol w:w="4226"/></w:tblGrid><w:tr><w:trPr><w:tblHeader/></w:trPr><w:tc><w:tcPr><w:tcW w:type="dxa" w:w="1500"/><w:tcBorders><w:top w:val="single" w:color="CFD6E4" w:sz="1"/><w:left w:val="single" w:color="CFD6E4" w:sz="1"/><w:bottom w:val="single" w:color="CFD6E4" w:sz="1"/><w:right w:val="single" w:color="CFD6E4" w:sz="1"/></w:tcBorders><w:shd w:fill="0D1B4B" w:val="clear"/><w:tcMar><w:top w:type="dxa" w:w="90"/><w:left w:type="dxa" w:w="120"/><w:bottom w:type="dxa" w:w="90"/><w:right w:type="dxa" w:w="120"/></w:tcMar><w:vAlign w:val="center"/></w:tcPr><w:p><w:r><w:rPr><w:b/><w:bCs/><w:color w:val="FFFFFF"/><w:sz w:val="18"/><w:szCs w:val="18"/></w:rPr><w:t xml:space="preserve">Role</w:t></w:r></w:p></w:tc><w:tc><w:tcPr><w:tcW w:type="dxa" w:w="1700"/><w:tcBorders><w:top w:val="single" w:color="CFD6E4" w:sz="1"/><w:left w:val="single" w:color="CFD6E4" w:sz="1"/><w:bottom w:val="single" w:color="CFD6E4" w:sz="1"/><w:right w:val="single" w:color="CFD6E4" w:sz="1"/></w:tcBorders><w:shd w:fill="0D1B4B" w:val="clear"/><w:tcMar><w:top w:type="dxa" w:w="90"/><w:left w:type="dxa" w:w="120"/><w:bottom w:type="dxa" w:w="90"/><w:right w:type="dxa" w:w="120"/></w:tcMar><w:vAlign w:val="center"/></w:tcPr><w:p><w:r><w:rPr><w:b/><w:bCs/><w:color w:val="FFFFFF"/><w:sz w:val="18"/><w:szCs w:val="18"/></w:rPr><w:t xml:space="preserve">Font</w:t></w:r></w:p></w:tc><w:tc><w:tcPr><w:tcW w:type="dxa" w:w="1600"/><w:tcBorders><w:top w:val="single" w:color="CFD6E4" w:sz="1"/><w:left w:val="single" w:color="CFD6E4" w:sz="1"/><w:bottom w:val="single" w:color="CFD6E4" w:sz="1"/><w:right w:val="single" w:color="CFD6E4" w:sz="1"/></w:tcBorders><w:shd w:fill="0D1B4B" w:val="clear"/><w:tcMar><w:top w:type="dxa" w:w="90"/><w:left w:type="dxa" w:w="120"/><w:bottom w:type="dxa" w:w="90"/><w:right w:type="dxa" w:w="120"/></w:tcMar><w:vAlign w:val="center"/></w:tcPr><w:p><w:r><w:rPr><w:b/><w:bCs/><w:color w:val="FFFFFF"/><w:sz w:val="18"/><w:szCs w:val="18"/></w:rPr><w:t xml:space="preserve">Weights</w:t></w:r></w:p></w:tc><w:tc><w:tcPr><w:tcW w:type="dxa" w:w="4226"/><w:tcBorders><w:top w:val="single" w:color="CFD6E4" w:sz="1"/><w:left w:val="single" w:color="CFD6E4" w:sz="1"/><w:bottom w:val="single" w:color="CFD6E4" w:sz="1"/><w:right w:val="single" w:color="CFD6E4" w:sz="1"/></w:tcBorders><w:shd w:fill="0D1B4B" w:val="clear"/><w:tcMar><w:top w:type="dxa" w:w="90"/><w:left w:type="dxa" w:w="120"/><w:bottom w:type="dxa" w:w="90"/><w:right w:type="dxa" w:w="120"/></w:tcMar><w:vAlign w:val="center"/></w:tcPr><w:p><w:r><w:rPr><w:b/><w:bCs/><w:color w:val="FFFFFF"/><w:sz w:val="18"/><w:szCs w:val="18"/></w:rPr><w:t xml:space="preserve">Why this font</w:t></w:r></w:p></w:tc></w:tr><w:tr><w:tc><w:tcPr><w:tcW w:type="dxa" w:w="15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Display / UI</w:t></w:r></w:p></w:tc><w:tc><w:tcPr><w:tcW w:type="dxa" w:w="17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Inter</w:t></w:r></w:p></w:tc><w:tc><w:tcPr><w:tcW w:type="dxa" w:w="16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400, 500, 600, 700</w:t></w:r></w:p></w:tc><w:tc><w:tcPr><w:tcW w:type="dxa" w:w="4226"/><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Designed specifically for screen UI legibility at small sizes; a tall x-height and open apertures keep 11–14px text readable after hours of reading. This covers ~90% of all UI text in the product.</w:t></w:r></w:p></w:tc></w:tr><w:tr><w:tc><w:tcPr><w:tcW w:type="dxa" w:w="15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Code / Data entry</w:t></w:r></w:p></w:tc><w:tc><w:tcPr><w:tcW w:type="dxa" w:w="17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JetBrains Mono</w:t></w:r></w:p></w:tc><w:tc><w:tcPr><w:tcW w:type="dxa" w:w="16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400, 600</w:t></w:r></w:p></w:tc><w:tc><w:tcPr><w:tcW w:type="dxa" w:w="4226"/><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A monospace face designed to disambiguate easily-confused characters (0 vs O, 1 vs l vs I) — critical when a misread digit in a command parameter or hex value could mean issuing the wrong command.</w:t></w:r></w:p></w:tc></w:tr><w:tr><w:tc><w:tcPr><w:tcW w:type="dxa" w:w="15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Technical / Numeric display</w:t></w:r></w:p></w:tc><w:tc><w:tcPr><w:tcW w:type="dxa" w:w="17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Space Grotesk</w:t></w:r></w:p></w:tc><w:tc><w:tcPr><w:tcW w:type="dxa" w:w="16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400, 500, 700</w:t></w:r></w:p></w:tc><w:tc><w:tcPr><w:tcW w:type="dxa" w:w="4226"/><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A geometric grotesque with a distinct technical character, reserved for “hero numbers” — large telemetry values and KPIs — where Inter would look identical to body text at a glance.</w:t></w:r></w:p></w:tc></w:tr></w:tbl><w:p><w:pPr><w:spacing w:after="160" w:line="280"/></w:pPr><w:r><w:rPr><w:color w:val="262B33"/></w:rPr><w:t xml:space="preserve">Fallback stack: system-ui, -apple-system, “Segoe UI”, Roboto, sans-serif for Inter; “Courier New”, monospace for JetBrains Mono.</w:t></w:r></w:p><w:p><w:pPr><w:pStyle w:val="Heading2"/></w:pPr><w:r><w:t xml:space="preserve">5.2 Type Scale</w:t></w:r></w:p><w:p><w:pPr><w:spacing w:after="160" w:line="280"/></w:pPr><w:r><w:rPr><w:color w:val="262B33"/></w:rPr><w:t xml:space="preserve">Every level below specifies size, weight, line-height, and letter-spacing — the four values needed to fully reproduce the style in code, not size alone. Numeric columns in tables should always use tabular (lining) figures, via font-feature-settings: &apos;tnum&apos; on, so values align vertically when scanned down a column.</w:t></w:r></w:p><w:tbl><w:tblPr><w:tblW w:type="dxa" w:w="9026"/><w:tblBorders><w:top w:val="single" w:color="auto" w:sz="4"/><w:left w:val="single" w:color="auto" w:sz="4"/><w:bottom w:val="single" w:color="auto" w:sz="4"/><w:right w:val="single" w:color="auto" w:sz="4"/><w:insideH w:val="single" w:color="auto" w:sz="4"/><w:insideV w:val="single" w:color="auto" w:sz="4"/></w:tblBorders></w:tblPr><w:tblGrid><w:gridCol w:w="1100"/><w:gridCol w:w="1300"/><w:gridCol w:w="900"/><w:gridCol w:w="1000"/><w:gridCol w:w="1626"/><w:gridCol w:w="3100"/></w:tblGrid><w:tr><w:trPr><w:tblHeader/></w:trPr><w:tc><w:tcPr><w:tcW w:type="dxa" w:w="1100"/><w:tcBorders><w:top w:val="single" w:color="CFD6E4" w:sz="1"/><w:left w:val="single" w:color="CFD6E4" w:sz="1"/><w:bottom w:val="single" w:color="CFD6E4" w:sz="1"/><w:right w:val="single" w:color="CFD6E4" w:sz="1"/></w:tcBorders><w:shd w:fill="0D1B4B" w:val="clear"/><w:tcMar><w:top w:type="dxa" w:w="90"/><w:left w:type="dxa" w:w="120"/><w:bottom w:type="dxa" w:w="90"/><w:right w:type="dxa" w:w="120"/></w:tcMar><w:vAlign w:val="center"/></w:tcPr><w:p><w:r><w:rPr><w:b/><w:bCs/><w:color w:val="FFFFFF"/><w:sz w:val="18"/><w:szCs w:val="18"/></w:rPr><w:t xml:space="preserve">Level</w:t></w:r></w:p></w:tc><w:tc><w:tcPr><w:tcW w:type="dxa" w:w="1300"/><w:tcBorders><w:top w:val="single" w:color="CFD6E4" w:sz="1"/><w:left w:val="single" w:color="CFD6E4" w:sz="1"/><w:bottom w:val="single" w:color="CFD6E4" w:sz="1"/><w:right w:val="single" w:color="CFD6E4" w:sz="1"/></w:tcBorders><w:shd w:fill="0D1B4B" w:val="clear"/><w:tcMar><w:top w:type="dxa" w:w="90"/><w:left w:type="dxa" w:w="120"/><w:bottom w:type="dxa" w:w="90"/><w:right w:type="dxa" w:w="120"/></w:tcMar><w:vAlign w:val="center"/></w:tcPr><w:p><w:r><w:rPr><w:b/><w:bCs/><w:color w:val="FFFFFF"/><w:sz w:val="18"/><w:szCs w:val="18"/></w:rPr><w:t xml:space="preserve">Size / Line-height</w:t></w:r></w:p></w:tc><w:tc><w:tcPr><w:tcW w:type="dxa" w:w="900"/><w:tcBorders><w:top w:val="single" w:color="CFD6E4" w:sz="1"/><w:left w:val="single" w:color="CFD6E4" w:sz="1"/><w:bottom w:val="single" w:color="CFD6E4" w:sz="1"/><w:right w:val="single" w:color="CFD6E4" w:sz="1"/></w:tcBorders><w:shd w:fill="0D1B4B" w:val="clear"/><w:tcMar><w:top w:type="dxa" w:w="90"/><w:left w:type="dxa" w:w="120"/><w:bottom w:type="dxa" w:w="90"/><w:right w:type="dxa" w:w="120"/></w:tcMar><w:vAlign w:val="center"/></w:tcPr><w:p><w:r><w:rPr><w:b/><w:bCs/><w:color w:val="FFFFFF"/><w:sz w:val="18"/><w:szCs w:val="18"/></w:rPr><w:t xml:space="preserve">Weight</w:t></w:r></w:p></w:tc><w:tc><w:tcPr><w:tcW w:type="dxa" w:w="1000"/><w:tcBorders><w:top w:val="single" w:color="CFD6E4" w:sz="1"/><w:left w:val="single" w:color="CFD6E4" w:sz="1"/><w:bottom w:val="single" w:color="CFD6E4" w:sz="1"/><w:right w:val="single" w:color="CFD6E4" w:sz="1"/></w:tcBorders><w:shd w:fill="0D1B4B" w:val="clear"/><w:tcMar><w:top w:type="dxa" w:w="90"/><w:left w:type="dxa" w:w="120"/><w:bottom w:type="dxa" w:w="90"/><w:right w:type="dxa" w:w="120"/></w:tcMar><w:vAlign w:val="center"/></w:tcPr><w:p><w:r><w:rPr><w:b/><w:bCs/><w:color w:val="FFFFFF"/><w:sz w:val="18"/><w:szCs w:val="18"/></w:rPr><w:t xml:space="preserve">Letter-sp.</w:t></w:r></w:p></w:tc><w:tc><w:tcPr><w:tcW w:type="dxa" w:w="1626"/><w:tcBorders><w:top w:val="single" w:color="CFD6E4" w:sz="1"/><w:left w:val="single" w:color="CFD6E4" w:sz="1"/><w:bottom w:val="single" w:color="CFD6E4" w:sz="1"/><w:right w:val="single" w:color="CFD6E4" w:sz="1"/></w:tcBorders><w:shd w:fill="0D1B4B" w:val="clear"/><w:tcMar><w:top w:type="dxa" w:w="90"/><w:left w:type="dxa" w:w="120"/><w:bottom w:type="dxa" w:w="90"/><w:right w:type="dxa" w:w="120"/></w:tcMar><w:vAlign w:val="center"/></w:tcPr><w:p><w:r><w:rPr><w:b/><w:bCs/><w:color w:val="FFFFFF"/><w:sz w:val="18"/><w:szCs w:val="18"/></w:rPr><w:t xml:space="preserve">Font</w:t></w:r></w:p></w:tc><w:tc><w:tcPr><w:tcW w:type="dxa" w:w="3100"/><w:tcBorders><w:top w:val="single" w:color="CFD6E4" w:sz="1"/><w:left w:val="single" w:color="CFD6E4" w:sz="1"/><w:bottom w:val="single" w:color="CFD6E4" w:sz="1"/><w:right w:val="single" w:color="CFD6E4" w:sz="1"/></w:tcBorders><w:shd w:fill="0D1B4B" w:val="clear"/><w:tcMar><w:top w:type="dxa" w:w="90"/><w:left w:type="dxa" w:w="120"/><w:bottom w:type="dxa" w:w="90"/><w:right w:type="dxa" w:w="120"/></w:tcMar><w:vAlign w:val="center"/></w:tcPr><w:p><w:r><w:rPr><w:b/><w:bCs/><w:color w:val="FFFFFF"/><w:sz w:val="18"/><w:szCs w:val="18"/></w:rPr><w:t xml:space="preserve">Usage</w:t></w:r></w:p></w:tc></w:tr><w:tr><w:tc><w:tcPr><w:tcW w:type="dxa" w:w="11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Hero</w:t></w:r></w:p></w:tc><w:tc><w:tcPr><w:tcW w:type="dxa" w:w="13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40 / 46px</w:t></w:r></w:p></w:tc><w:tc><w:tcPr><w:tcW w:type="dxa" w:w="9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700</w:t></w:r></w:p></w:tc><w:tc><w:tcPr><w:tcW w:type="dxa" w:w="10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−0.02em</w:t></w:r></w:p></w:tc><w:tc><w:tcPr><w:tcW w:type="dxa" w:w="1626"/><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Inter</w:t></w:r></w:p></w:tc><w:tc><w:tcPr><w:tcW w:type="dxa" w:w="31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Marketing landing headline only (01.1) — never used inside the operational product.</w:t></w:r></w:p></w:tc></w:tr><w:tr><w:tc><w:tcPr><w:tcW w:type="dxa" w:w="11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Display</w:t></w:r></w:p></w:tc><w:tc><w:tcPr><w:tcW w:type="dxa" w:w="13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32 / 38px</w:t></w:r></w:p></w:tc><w:tc><w:tcPr><w:tcW w:type="dxa" w:w="9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700</w:t></w:r></w:p></w:tc><w:tc><w:tcPr><w:tcW w:type="dxa" w:w="10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−0.01em</w:t></w:r></w:p></w:tc><w:tc><w:tcPr><w:tcW w:type="dxa" w:w="1626"/><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Space Grotesk</w:t></w:r></w:p></w:tc><w:tc><w:tcPr><w:tcW w:type="dxa" w:w="31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Dashboard KPI “hero numbers”, page-level numeric callouts.</w:t></w:r></w:p></w:tc></w:tr><w:tr><w:tc><w:tcPr><w:tcW w:type="dxa" w:w="11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H1</w:t></w:r></w:p></w:tc><w:tc><w:tcPr><w:tcW w:type="dxa" w:w="13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24 / 31px</w:t></w:r></w:p></w:tc><w:tc><w:tcPr><w:tcW w:type="dxa" w:w="9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700</w:t></w:r></w:p></w:tc><w:tc><w:tcPr><w:tcW w:type="dxa" w:w="10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normal</w:t></w:r></w:p></w:tc><w:tc><w:tcPr><w:tcW w:type="dxa" w:w="1626"/><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Inter</w:t></w:r></w:p></w:tc><w:tc><w:tcPr><w:tcW w:type="dxa" w:w="31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Page / section titles.</w:t></w:r></w:p></w:tc></w:tr><w:tr><w:tc><w:tcPr><w:tcW w:type="dxa" w:w="11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H2</w:t></w:r></w:p></w:tc><w:tc><w:tcPr><w:tcW w:type="dxa" w:w="13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20 / 27px</w:t></w:r></w:p></w:tc><w:tc><w:tcPr><w:tcW w:type="dxa" w:w="9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600</w:t></w:r></w:p></w:tc><w:tc><w:tcPr><w:tcW w:type="dxa" w:w="10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normal</w:t></w:r></w:p></w:tc><w:tc><w:tcPr><w:tcW w:type="dxa" w:w="1626"/><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Inter</w:t></w:r></w:p></w:tc><w:tc><w:tcPr><w:tcW w:type="dxa" w:w="31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Card titles, subsections.</w:t></w:r></w:p></w:tc></w:tr><w:tr><w:tc><w:tcPr><w:tcW w:type="dxa" w:w="11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H3</w:t></w:r></w:p></w:tc><w:tc><w:tcPr><w:tcW w:type="dxa" w:w="13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16 / 22px</w:t></w:r></w:p></w:tc><w:tc><w:tcPr><w:tcW w:type="dxa" w:w="9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600</w:t></w:r></w:p></w:tc><w:tc><w:tcPr><w:tcW w:type="dxa" w:w="10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normal</w:t></w:r></w:p></w:tc><w:tc><w:tcPr><w:tcW w:type="dxa" w:w="1626"/><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Inter, color info</w:t></w:r></w:p></w:tc><w:tc><w:tcPr><w:tcW w:type="dxa" w:w="31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Column headers, subheadings.</w:t></w:r></w:p></w:tc></w:tr><w:tr><w:tc><w:tcPr><w:tcW w:type="dxa" w:w="11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Body</w:t></w:r></w:p></w:tc><w:tc><w:tcPr><w:tcW w:type="dxa" w:w="13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14 / 21px</w:t></w:r></w:p></w:tc><w:tc><w:tcPr><w:tcW w:type="dxa" w:w="9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400</w:t></w:r></w:p></w:tc><w:tc><w:tcPr><w:tcW w:type="dxa" w:w="10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normal</w:t></w:r></w:p></w:tc><w:tc><w:tcPr><w:tcW w:type="dxa" w:w="1626"/><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Inter</w:t></w:r></w:p></w:tc><w:tc><w:tcPr><w:tcW w:type="dxa" w:w="31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Main content, descriptions — the default UI text size.</w:t></w:r></w:p></w:tc></w:tr><w:tr><w:tc><w:tcPr><w:tcW w:type="dxa" w:w="11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Body-sm</w:t></w:r></w:p></w:tc><w:tc><w:tcPr><w:tcW w:type="dxa" w:w="13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12 / 18px</w:t></w:r></w:p></w:tc><w:tc><w:tcPr><w:tcW w:type="dxa" w:w="9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400</w:t></w:r></w:p></w:tc><w:tc><w:tcPr><w:tcW w:type="dxa" w:w="10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normal</w:t></w:r></w:p></w:tc><w:tc><w:tcPr><w:tcW w:type="dxa" w:w="1626"/><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Inter, color text-secondary</w:t></w:r></w:p></w:tc><w:tc><w:tcPr><w:tcW w:type="dxa" w:w="31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Secondary content, captions — now AA/AAA-compliant (Section 4.5).</w:t></w:r></w:p></w:tc></w:tr><w:tr><w:tc><w:tcPr><w:tcW w:type="dxa" w:w="11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Code / Data</w:t></w:r></w:p></w:tc><w:tc><w:tcPr><w:tcW w:type="dxa" w:w="13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13 / 18px</w:t></w:r></w:p></w:tc><w:tc><w:tcPr><w:tcW w:type="dxa" w:w="9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400</w:t></w:r></w:p></w:tc><w:tc><w:tcPr><w:tcW w:type="dxa" w:w="10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+0.01em</w:t></w:r></w:p></w:tc><w:tc><w:tcPr><w:tcW w:type="dxa" w:w="1626"/><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JetBrains Mono, color teal</w:t></w:r></w:p></w:tc><w:tc><w:tcPr><w:tcW w:type="dxa" w:w="31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Parameter names, hex values, command mnemonics, CCSDS topics.</w:t></w:r></w:p></w:tc></w:tr><w:tr><w:tc><w:tcPr><w:tcW w:type="dxa" w:w="11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Label</w:t></w:r></w:p></w:tc><w:tc><w:tcPr><w:tcW w:type="dxa" w:w="13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11 / 15px caps</w:t></w:r></w:p></w:tc><w:tc><w:tcPr><w:tcW w:type="dxa" w:w="9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600</w:t></w:r></w:p></w:tc><w:tc><w:tcPr><w:tcW w:type="dxa" w:w="10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+0.06em</w:t></w:r></w:p></w:tc><w:tc><w:tcPr><w:tcW w:type="dxa" w:w="1626"/><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Inter, color text-secondary</w:t></w:r></w:p></w:tc><w:tc><w:tcPr><w:tcW w:type="dxa" w:w="31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Field labels, table headers, badge text.</w:t></w:r></w:p></w:tc></w:tr></w:tbl><w:p><w:pPr><w:pStyle w:val="Heading2"/></w:pPr><w:r><w:t xml:space="preserve">5.3 Usage Rules</w:t></w:r></w:p><w:p><w:pPr><w:pStyle w:val="ListParagraph"/><w:numPr><w:ilvl w:val="0"/><w:numId w:val="2"/></w:numPr><w:spacing w:after="90" w:line="270"/></w:pPr><w:r><w:rPr><w:color w:val="262B33"/></w:rPr><w:t xml:space="preserve">Never set body text below 12px — the floor for sustained readability over a long shift, regardless of available space.</w:t></w:r></w:p><w:p><w:pPr><w:pStyle w:val="ListParagraph"/><w:numPr><w:ilvl w:val="0"/><w:numId w:val="2"/></w:numPr><w:spacing w:after="90" w:line="270"/></w:pPr><w:r><w:rPr><w:color w:val="262B33"/></w:rPr><w:t xml:space="preserve">Headings are sentence case, not Title Case or ALL CAPS, except the Label style, which is intentionally uppercase to read as a structural element rather than as a sentence.</w:t></w:r></w:p><w:p><w:pPr><w:pStyle w:val="ListParagraph"/><w:numPr><w:ilvl w:val="0"/><w:numId w:val="2"/></w:numPr><w:spacing w:after="90" w:line="270"/></w:pPr><w:r><w:rPr><w:color w:val="262B33"/></w:rPr><w:t xml:space="preserve">Line length for paragraph text should not exceed ~75 characters; in dense data tables this rule doesn’t apply, since cells hold short discrete values, not prose.</w:t></w:r></w:p><w:p><w:pPr><w:pStyle w:val="ListParagraph"/><w:numPr><w:ilvl w:val="0"/><w:numId w:val="2"/></w:numPr><w:spacing w:after="90" w:line="270"/></w:pPr><w:r><w:rPr><w:color w:val="262B33"/></w:rPr><w:t xml:space="preserve">Numeric telemetry values always use tabular figures and a consistent number of decimal places per parameter, so a column of values doesn’t visually jitter as numbers update in real time.</w:t></w:r></w:p><w:p><w:pPr><w:pStyle w:val="ListParagraph"/><w:numPr><w:ilvl w:val="0"/><w:numId w:val="2"/></w:numPr><w:spacing w:after="90" w:line="270"/></w:pPr><w:r><w:rPr><w:color w:val="262B33"/></w:rPr><w:t xml:space="preserve">Never use color alone to convey a type-level distinction (e.g. “red means H3”) — size and weight must always carry the hierarchy; color is an accent on top of it.</w:t></w:r></w:p><w:p><w:pPr><w:pStyle w:val="Heading2"/></w:pPr><w:r><w:t xml:space="preserve">5.4 Responsive Type Adjustments</w:t></w:r></w:p><w:p><w:pPr><w:spacing w:after="160" w:line="280"/></w:pPr><w:r><w:rPr><w:color w:val="262B33"/></w:rPr><w:t xml:space="preserve">At the Laptop breakpoint (1280px, Section 12), reduce Display from 32px to 28px and H1 from 24px to 22px to preserve information density without triggering horizontal scroll; Body and below remain fixed at all breakpoints — shrinking working data text further would compromise legibility for the sake of layout, which Orbital Precision explicitly rules out.</w:t></w:r></w:p><w:p><w:pPr><w:spacing w:after="80"/></w:pPr><w:r><w:t xml:space="preserve"></w:t></w:r></w:p><w:p><w:pPr><w:pStyle w:val="Heading1"/></w:pPr><w:r><w:t xml:space="preserve">6. Design Tokens</w:t></w:r></w:p><w:p><w:pPr><w:spacing w:after="160" w:line="280"/></w:pPr><w:r><w:rPr><w:color w:val="262B33"/></w:rPr><w:t xml:space="preserve">Design tokens are the named, single-sourced values — color, space, radius, shadow, motion — that both Figma and the codebase reference, so a value never has to be copied by eye between design and engineering.</w:t></w:r></w:p><w:p><w:pPr><w:pStyle w:val="Heading2"/></w:pPr><w:r><w:t xml:space="preserve">6.1 Token Architecture: Three Tiers</w:t></w:r></w:p><w:p><w:pPr><w:spacing w:after="60" w:before="200"/><w:jc w:val="center"/></w:pPr><w:r><w:drawing><wp:inline distT="0" distB="0" distL="0" distR="0"><wp:extent cx="5905500" cy="1885950"/><wp:effectExtent t="0" r="0" b="0" l="0"/><wp:docPr id="1" name="" descr="" title=""/><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10" cstate="none"/><a:srcRect/><a:stretch><a:fillRect/></a:stretch></pic:blipFill><pic:spPr bwMode="auto"><a:xfrm><a:off x="0" y="0"/><a:ext cx="5905500" cy="1885950"/></a:xfrm><a:prstGeom prst="rect"><a:avLst/></a:prstGeom></pic:spPr></pic:pic></a:graphicData></a:graphic></wp:inline></w:drawing></w:r></w:p><w:p><w:pPr><w:spacing w:after="280"/><w:jc w:val="center"/></w:pPr><w:r><w:rPr><w:b/><w:bCs/><w:i w:val="false"/><w:iCs w:val="false"/><w:color w:val="0D1B4B"/><w:sz w:val="18"/><w:szCs w:val="18"/></w:rPr><w:t xml:space="preserve">Figure 1. </w:t></w:r><w:r><w:rPr><w:i/><w:iCs/><w:color w:val="7A8AA0"/><w:sz w:val="18"/><w:szCs w:val="18"/></w:rPr><w:t xml:space="preserve">Three-tier token architecture: Primitive → Semantic → Component.</w:t></w:r></w:p><w:p><w:pPr><w:spacing w:after="160" w:line="280"/></w:pPr><w:r><w:rPr><w:color w:val="262B33"/></w:rPr><w:t xml:space="preserve">Tokens are organized in three tiers, the modern standard for systems that need to support more than one theme (VYUH-MCS’s dark-native product today, a light theme in the future):</w:t></w:r></w:p><w:tbl><w:tblPr><w:tblW w:type="dxa" w:w="9026"/><w:tblBorders><w:top w:val="single" w:color="auto" w:sz="4"/><w:left w:val="single" w:color="auto" w:sz="4"/><w:bottom w:val="single" w:color="auto" w:sz="4"/><w:right w:val="single" w:color="auto" w:sz="4"/><w:insideH w:val="single" w:color="auto" w:sz="4"/><w:insideV w:val="single" w:color="auto" w:sz="4"/></w:tblBorders></w:tblPr><w:tblGrid><w:gridCol w:w="1800"/><w:gridCol w:w="2600"/><w:gridCol w:w="4626"/></w:tblGrid><w:tr><w:trPr><w:tblHeader/></w:trPr><w:tc><w:tcPr><w:tcW w:type="dxa" w:w="1800"/><w:tcBorders><w:top w:val="single" w:color="CFD6E4" w:sz="1"/><w:left w:val="single" w:color="CFD6E4" w:sz="1"/><w:bottom w:val="single" w:color="CFD6E4" w:sz="1"/><w:right w:val="single" w:color="CFD6E4" w:sz="1"/></w:tcBorders><w:shd w:fill="0D1B4B" w:val="clear"/><w:tcMar><w:top w:type="dxa" w:w="90"/><w:left w:type="dxa" w:w="120"/><w:bottom w:type="dxa" w:w="90"/><w:right w:type="dxa" w:w="120"/></w:tcMar><w:vAlign w:val="center"/></w:tcPr><w:p><w:r><w:rPr><w:b/><w:bCs/><w:color w:val="FFFFFF"/><w:sz w:val="18"/><w:szCs w:val="18"/></w:rPr><w:t xml:space="preserve">Tier</w:t></w:r></w:p></w:tc><w:tc><w:tcPr><w:tcW w:type="dxa" w:w="2600"/><w:tcBorders><w:top w:val="single" w:color="CFD6E4" w:sz="1"/><w:left w:val="single" w:color="CFD6E4" w:sz="1"/><w:bottom w:val="single" w:color="CFD6E4" w:sz="1"/><w:right w:val="single" w:color="CFD6E4" w:sz="1"/></w:tcBorders><w:shd w:fill="0D1B4B" w:val="clear"/><w:tcMar><w:top w:type="dxa" w:w="90"/><w:left w:type="dxa" w:w="120"/><w:bottom w:type="dxa" w:w="90"/><w:right w:type="dxa" w:w="120"/></w:tcMar><w:vAlign w:val="center"/></w:tcPr><w:p><w:r><w:rPr><w:b/><w:bCs/><w:color w:val="FFFFFF"/><w:sz w:val="18"/><w:szCs w:val="18"/></w:rPr><w:t xml:space="preserve">Example</w:t></w:r></w:p></w:tc><w:tc><w:tcPr><w:tcW w:type="dxa" w:w="4626"/><w:tcBorders><w:top w:val="single" w:color="CFD6E4" w:sz="1"/><w:left w:val="single" w:color="CFD6E4" w:sz="1"/><w:bottom w:val="single" w:color="CFD6E4" w:sz="1"/><w:right w:val="single" w:color="CFD6E4" w:sz="1"/></w:tcBorders><w:shd w:fill="0D1B4B" w:val="clear"/><w:tcMar><w:top w:type="dxa" w:w="90"/><w:left w:type="dxa" w:w="120"/><w:bottom w:type="dxa" w:w="90"/><w:right w:type="dxa" w:w="120"/></w:tcMar><w:vAlign w:val="center"/></w:tcPr><w:p><w:r><w:rPr><w:b/><w:bCs/><w:color w:val="FFFFFF"/><w:sz w:val="18"/><w:szCs w:val="18"/></w:rPr><w:t xml:space="preserve">Purpose</w:t></w:r></w:p></w:tc></w:tr><w:tr><w:tc><w:tcPr><w:tcW w:type="dxa" w:w="18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Primitive</w:t></w:r></w:p></w:tc><w:tc><w:tcPr><w:tcW w:type="dxa" w:w="26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neutral-900 = #090C14</w:t></w:r></w:p></w:tc><w:tc><w:tcPr><w:tcW w:type="dxa" w:w="4626"/><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Raw values with no assigned meaning. Never referenced directly by a component.</w:t></w:r></w:p></w:tc></w:tr><w:tr><w:tc><w:tcPr><w:tcW w:type="dxa" w:w="18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Semantic</w:t></w:r></w:p></w:tc><w:tc><w:tcPr><w:tcW w:type="dxa" w:w="26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bg-canvas = neutral-900</w:t></w:r></w:p></w:tc><w:tc><w:tcPr><w:tcW w:type="dxa" w:w="4626"/><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Maps a primitive to a role. This is the layer that changes between dark and light themes — bg-canvas points to a different primitive per theme, while the component layer never changes.</w:t></w:r></w:p></w:tc></w:tr><w:tr><w:tc><w:tcPr><w:tcW w:type="dxa" w:w="18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Component</w:t></w:r></w:p></w:tc><w:tc><w:tcPr><w:tcW w:type="dxa" w:w="26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button-primary-bg = action-primary</w:t></w:r></w:p></w:tc><w:tc><w:tcPr><w:tcW w:type="dxa" w:w="4626"/><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Maps a semantic token to one specific part of one specific component. Lets a single component’s color change without touching the global semantic palette.</w:t></w:r></w:p></w:tc></w:tr></w:tbl><w:tbl><w:tblPr><w:tblW w:type="dxa" w:w="9026"/><w:tblBorders><w:top w:val="single" w:color="auto" w:sz="4"/><w:left w:val="single" w:color="auto" w:sz="4"/><w:bottom w:val="single" w:color="auto" w:sz="4"/><w:right w:val="single" w:color="auto" w:sz="4"/><w:insideH w:val="single" w:color="auto" w:sz="4"/><w:insideV w:val="single" w:color="auto" w:sz="4"/></w:tblBorders></w:tblPr><w:tblGrid><w:gridCol w:w="80"/><w:gridCol w:w="8946"/></w:tblGrid><w:tr><w:tc><w:tcPr><w:tcW w:type="dxa" w:w="80"/><w:tcBorders><w:top w:val="single" w:color="F1F5FB" w:sz="1"/><w:left w:val="single" w:color="F1F5FB" w:sz="1"/><w:bottom w:val="single" w:color="F1F5FB" w:sz="1"/><w:right w:val="single" w:color="F1F5FB" w:sz="1"/></w:tcBorders><w:shd w:fill="0F6E56" w:val="clear"/><w:tcMar><w:top w:type="dxa" w:w="0"/><w:left w:type="dxa" w:w="0"/><w:bottom w:type="dxa" w:w="0"/><w:right w:type="dxa" w:w="0"/></w:tcMar></w:tcPr><w:p><w:r><w:t xml:space="preserve"> </w:t></w:r></w:p></w:tc><w:tc><w:tcPr><w:tcW w:type="dxa" w:w="8946"/><w:tcBorders><w:top w:val="single" w:color="F1F5FB" w:sz="1"/><w:left w:val="single" w:color="F1F5FB" w:sz="1"/><w:bottom w:val="single" w:color="F1F5FB" w:sz="1"/><w:right w:val="single" w:color="F1F5FB" w:sz="1"/></w:tcBorders><w:shd w:fill="F1F5FB" w:val="clear"/><w:tcMar><w:top w:type="dxa" w:w="140"/><w:left w:type="dxa" w:w="220"/><w:bottom w:type="dxa" w:w="140"/><w:right w:type="dxa" w:w="220"/></w:tcMar></w:tcPr><w:p><w:pPr><w:spacing w:after="60"/></w:pPr><w:r><w:rPr><w:b/><w:bCs/><w:color w:val="0D1B4B"/><w:sz w:val="19"/><w:szCs w:val="19"/></w:rPr><w:t xml:space="preserve">Why this matters</w:t></w:r></w:p><w:p><w:pPr><w:spacing w:after="0" w:line="270"/></w:pPr><w:r><w:rPr><w:color w:val="262B33"/><w:sz w:val="20"/><w:szCs w:val="20"/></w:rPr><w:t xml:space="preserve">Without the semantic layer, adding a light theme later means hunting through every component for hard-coded hex values. With it, switching themes is a one-line swap of which primitive each semantic token points to — exactly the workflow Figma Variables (Section 10.4) are built for.</w:t></w:r></w:p></w:tc></w:tr></w:tbl><w:p><w:pPr><w:pStyle w:val="Heading2"/></w:pPr><w:r><w:t xml:space="preserve">6.2 Spacing Scale</w:t></w:r></w:p><w:p><w:pPr><w:spacing w:after="160" w:line="280"/></w:pPr><w:r><w:rPr><w:color w:val="262B33"/></w:rPr><w:t xml:space="preserve">Base unit: 4px. Every spacing value in the product is a multiple of this unit, which keeps vertical and horizontal rhythm consistent across very different screen densities (a dense table vs. a marketing landing page).</w:t></w:r></w:p><w:tbl><w:tblPr><w:tblW w:type="dxa" w:w="9026"/><w:tblBorders><w:top w:val="single" w:color="auto" w:sz="4"/><w:left w:val="single" w:color="auto" w:sz="4"/><w:bottom w:val="single" w:color="auto" w:sz="4"/><w:right w:val="single" w:color="auto" w:sz="4"/><w:insideH w:val="single" w:color="auto" w:sz="4"/><w:insideV w:val="single" w:color="auto" w:sz="4"/></w:tblBorders></w:tblPr><w:tblGrid><w:gridCol w:w="1600"/><w:gridCol w:w="1400"/><w:gridCol w:w="6026"/></w:tblGrid><w:tr><w:trPr><w:tblHeader/></w:trPr><w:tc><w:tcPr><w:tcW w:type="dxa" w:w="1600"/><w:tcBorders><w:top w:val="single" w:color="CFD6E4" w:sz="1"/><w:left w:val="single" w:color="CFD6E4" w:sz="1"/><w:bottom w:val="single" w:color="CFD6E4" w:sz="1"/><w:right w:val="single" w:color="CFD6E4" w:sz="1"/></w:tcBorders><w:shd w:fill="0D1B4B" w:val="clear"/><w:tcMar><w:top w:type="dxa" w:w="90"/><w:left w:type="dxa" w:w="120"/><w:bottom w:type="dxa" w:w="90"/><w:right w:type="dxa" w:w="120"/></w:tcMar><w:vAlign w:val="center"/></w:tcPr><w:p><w:r><w:rPr><w:b/><w:bCs/><w:color w:val="FFFFFF"/><w:sz w:val="18"/><w:szCs w:val="18"/></w:rPr><w:t xml:space="preserve">Token</w:t></w:r></w:p></w:tc><w:tc><w:tcPr><w:tcW w:type="dxa" w:w="1400"/><w:tcBorders><w:top w:val="single" w:color="CFD6E4" w:sz="1"/><w:left w:val="single" w:color="CFD6E4" w:sz="1"/><w:bottom w:val="single" w:color="CFD6E4" w:sz="1"/><w:right w:val="single" w:color="CFD6E4" w:sz="1"/></w:tcBorders><w:shd w:fill="0D1B4B" w:val="clear"/><w:tcMar><w:top w:type="dxa" w:w="90"/><w:left w:type="dxa" w:w="120"/><w:bottom w:type="dxa" w:w="90"/><w:right w:type="dxa" w:w="120"/></w:tcMar><w:vAlign w:val="center"/></w:tcPr><w:p><w:r><w:rPr><w:b/><w:bCs/><w:color w:val="FFFFFF"/><w:sz w:val="18"/><w:szCs w:val="18"/></w:rPr><w:t xml:space="preserve">Value</w:t></w:r></w:p></w:tc><w:tc><w:tcPr><w:tcW w:type="dxa" w:w="6026"/><w:tcBorders><w:top w:val="single" w:color="CFD6E4" w:sz="1"/><w:left w:val="single" w:color="CFD6E4" w:sz="1"/><w:bottom w:val="single" w:color="CFD6E4" w:sz="1"/><w:right w:val="single" w:color="CFD6E4" w:sz="1"/></w:tcBorders><w:shd w:fill="0D1B4B" w:val="clear"/><w:tcMar><w:top w:type="dxa" w:w="90"/><w:left w:type="dxa" w:w="120"/><w:bottom w:type="dxa" w:w="90"/><w:right w:type="dxa" w:w="120"/></w:tcMar><w:vAlign w:val="center"/></w:tcPr><w:p><w:r><w:rPr><w:b/><w:bCs/><w:color w:val="FFFFFF"/><w:sz w:val="18"/><w:szCs w:val="18"/></w:rPr><w:t xml:space="preserve">Common usage</w:t></w:r></w:p></w:tc></w:tr><w:tr><w:tc><w:tcPr><w:tcW w:type="dxa" w:w="16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sp-0</w:t></w:r></w:p></w:tc><w:tc><w:tcPr><w:tcW w:type="dxa" w:w="14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0px</w:t></w:r></w:p></w:tc><w:tc><w:tcPr><w:tcW w:type="dxa" w:w="6026"/><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Explicitly zero gap — used to document intent, not left implicit.</w:t></w:r></w:p></w:tc></w:tr><w:tr><w:tc><w:tcPr><w:tcW w:type="dxa" w:w="16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sp-1</w:t></w:r></w:p></w:tc><w:tc><w:tcPr><w:tcW w:type="dxa" w:w="14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4px</w:t></w:r></w:p></w:tc><w:tc><w:tcPr><w:tcW w:type="dxa" w:w="6026"/><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Icon padding, tiny gaps between inline elements.</w:t></w:r></w:p></w:tc></w:tr><w:tr><w:tc><w:tcPr><w:tcW w:type="dxa" w:w="16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sp-2</w:t></w:r></w:p></w:tc><w:tc><w:tcPr><w:tcW w:type="dxa" w:w="14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8px</w:t></w:r></w:p></w:tc><w:tc><w:tcPr><w:tcW w:type="dxa" w:w="6026"/><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Inline element gaps, label-to-value spacing.</w:t></w:r></w:p></w:tc></w:tr><w:tr><w:tc><w:tcPr><w:tcW w:type="dxa" w:w="16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sp-3</w:t></w:r></w:p></w:tc><w:tc><w:tcPr><w:tcW w:type="dxa" w:w="14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12px</w:t></w:r></w:p></w:tc><w:tc><w:tcPr><w:tcW w:type="dxa" w:w="6026"/><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Component internal padding (compact density).</w:t></w:r></w:p></w:tc></w:tr><w:tr><w:tc><w:tcPr><w:tcW w:type="dxa" w:w="16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sp-4</w:t></w:r></w:p></w:tc><w:tc><w:tcPr><w:tcW w:type="dxa" w:w="14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16px</w:t></w:r></w:p></w:tc><w:tc><w:tcPr><w:tcW w:type="dxa" w:w="6026"/><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Standard component padding — the most common spacing value in the product.</w:t></w:r></w:p></w:tc></w:tr><w:tr><w:tc><w:tcPr><w:tcW w:type="dxa" w:w="16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sp-5</w:t></w:r></w:p></w:tc><w:tc><w:tcPr><w:tcW w:type="dxa" w:w="14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24px</w:t></w:r></w:p></w:tc><w:tc><w:tcPr><w:tcW w:type="dxa" w:w="6026"/><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Section spacing, regular card padding.</w:t></w:r></w:p></w:tc></w:tr><w:tr><w:tc><w:tcPr><w:tcW w:type="dxa" w:w="16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sp-6</w:t></w:r></w:p></w:tc><w:tc><w:tcPr><w:tcW w:type="dxa" w:w="14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32px</w:t></w:r></w:p></w:tc><w:tc><w:tcPr><w:tcW w:type="dxa" w:w="6026"/><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Panel gaps, section margins.</w:t></w:r></w:p></w:tc></w:tr><w:tr><w:tc><w:tcPr><w:tcW w:type="dxa" w:w="16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sp-7</w:t></w:r></w:p></w:tc><w:tc><w:tcPr><w:tcW w:type="dxa" w:w="14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48px</w:t></w:r></w:p></w:tc><w:tc><w:tcPr><w:tcW w:type="dxa" w:w="6026"/><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Page-section spacing.</w:t></w:r></w:p></w:tc></w:tr><w:tr><w:tc><w:tcPr><w:tcW w:type="dxa" w:w="16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sp-8</w:t></w:r></w:p></w:tc><w:tc><w:tcPr><w:tcW w:type="dxa" w:w="14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64px</w:t></w:r></w:p></w:tc><w:tc><w:tcPr><w:tcW w:type="dxa" w:w="6026"/><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Major layout divisions.</w:t></w:r></w:p></w:tc></w:tr><w:tr><w:tc><w:tcPr><w:tcW w:type="dxa" w:w="16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sp-9</w:t></w:r></w:p></w:tc><w:tc><w:tcPr><w:tcW w:type="dxa" w:w="14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96px</w:t></w:r></w:p></w:tc><w:tc><w:tcPr><w:tcW w:type="dxa" w:w="6026"/><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Marketing/landing-page hero spacing only — never used inside the operational product, where this much whitespace would waste screen real estate.</w:t></w:r></w:p></w:tc></w:tr></w:tbl><w:p><w:pPr><w:pStyle w:val="Heading2"/></w:pPr><w:r><w:t xml:space="preserve">6.3 Border Radius</w:t></w:r></w:p><w:p><w:pPr><w:spacing w:after="160" w:line="280"/></w:pPr><w:r><w:rPr><w:color w:val="262B33"/></w:rPr><w:t xml:space="preserve">Radius scales with the size and emotional weight of the element it’s applied to: small, near-square radii on dense instrument-like elements signal precision; larger radii on macro surfaces (modals) signal a more approachable, considered moment. This mirrors how the eye reads sharp corners as “technical” and round corners as “soft”.</w:t></w:r></w:p><w:tbl><w:tblPr><w:tblW w:type="dxa" w:w="9026"/><w:tblBorders><w:top w:val="single" w:color="auto" w:sz="4"/><w:left w:val="single" w:color="auto" w:sz="4"/><w:bottom w:val="single" w:color="auto" w:sz="4"/><w:right w:val="single" w:color="auto" w:sz="4"/><w:insideH w:val="single" w:color="auto" w:sz="4"/><w:insideV w:val="single" w:color="auto" w:sz="4"/></w:tblBorders></w:tblPr><w:tblGrid><w:gridCol w:w="1600"/><w:gridCol w:w="1400"/><w:gridCol w:w="6026"/></w:tblGrid><w:tr><w:trPr><w:tblHeader/></w:trPr><w:tc><w:tcPr><w:tcW w:type="dxa" w:w="1600"/><w:tcBorders><w:top w:val="single" w:color="CFD6E4" w:sz="1"/><w:left w:val="single" w:color="CFD6E4" w:sz="1"/><w:bottom w:val="single" w:color="CFD6E4" w:sz="1"/><w:right w:val="single" w:color="CFD6E4" w:sz="1"/></w:tcBorders><w:shd w:fill="0D1B4B" w:val="clear"/><w:tcMar><w:top w:type="dxa" w:w="90"/><w:left w:type="dxa" w:w="120"/><w:bottom w:type="dxa" w:w="90"/><w:right w:type="dxa" w:w="120"/></w:tcMar><w:vAlign w:val="center"/></w:tcPr><w:p><w:r><w:rPr><w:b/><w:bCs/><w:color w:val="FFFFFF"/><w:sz w:val="18"/><w:szCs w:val="18"/></w:rPr><w:t xml:space="preserve">Token</w:t></w:r></w:p></w:tc><w:tc><w:tcPr><w:tcW w:type="dxa" w:w="1400"/><w:tcBorders><w:top w:val="single" w:color="CFD6E4" w:sz="1"/><w:left w:val="single" w:color="CFD6E4" w:sz="1"/><w:bottom w:val="single" w:color="CFD6E4" w:sz="1"/><w:right w:val="single" w:color="CFD6E4" w:sz="1"/></w:tcBorders><w:shd w:fill="0D1B4B" w:val="clear"/><w:tcMar><w:top w:type="dxa" w:w="90"/><w:left w:type="dxa" w:w="120"/><w:bottom w:type="dxa" w:w="90"/><w:right w:type="dxa" w:w="120"/></w:tcMar><w:vAlign w:val="center"/></w:tcPr><w:p><w:r><w:rPr><w:b/><w:bCs/><w:color w:val="FFFFFF"/><w:sz w:val="18"/><w:szCs w:val="18"/></w:rPr><w:t xml:space="preserve">Value</w:t></w:r></w:p></w:tc><w:tc><w:tcPr><w:tcW w:type="dxa" w:w="6026"/><w:tcBorders><w:top w:val="single" w:color="CFD6E4" w:sz="1"/><w:left w:val="single" w:color="CFD6E4" w:sz="1"/><w:bottom w:val="single" w:color="CFD6E4" w:sz="1"/><w:right w:val="single" w:color="CFD6E4" w:sz="1"/></w:tcBorders><w:shd w:fill="0D1B4B" w:val="clear"/><w:tcMar><w:top w:type="dxa" w:w="90"/><w:left w:type="dxa" w:w="120"/><w:bottom w:type="dxa" w:w="90"/><w:right w:type="dxa" w:w="120"/></w:tcMar><w:vAlign w:val="center"/></w:tcPr><w:p><w:r><w:rPr><w:b/><w:bCs/><w:color w:val="FFFFFF"/><w:sz w:val="18"/><w:szCs w:val="18"/></w:rPr><w:t xml:space="preserve">Applied to</w:t></w:r></w:p></w:tc></w:tr><w:tr><w:tc><w:tcPr><w:tcW w:type="dxa" w:w="16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r-0</w:t></w:r></w:p></w:tc><w:tc><w:tcPr><w:tcW w:type="dxa" w:w="14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0px</w:t></w:r></w:p></w:tc><w:tc><w:tcPr><w:tcW w:type="dxa" w:w="6026"/><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Table containers and dense data grids, where any rounding breaks cell-edge alignment.</w:t></w:r></w:p></w:tc></w:tr><w:tr><w:tc><w:tcPr><w:tcW w:type="dxa" w:w="16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r-2</w:t></w:r></w:p></w:tc><w:tc><w:tcPr><w:tcW w:type="dxa" w:w="14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2px</w:t></w:r></w:p></w:tc><w:tc><w:tcPr><w:tcW w:type="dxa" w:w="6026"/><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Inputs.</w:t></w:r></w:p></w:tc></w:tr><w:tr><w:tc><w:tcPr><w:tcW w:type="dxa" w:w="16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r-4</w:t></w:r></w:p></w:tc><w:tc><w:tcPr><w:tcW w:type="dxa" w:w="14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4px</w:t></w:r></w:p></w:tc><w:tc><w:tcPr><w:tcW w:type="dxa" w:w="6026"/><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Buttons.</w:t></w:r></w:p></w:tc></w:tr><w:tr><w:tc><w:tcPr><w:tcW w:type="dxa" w:w="16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r-6</w:t></w:r></w:p></w:tc><w:tc><w:tcPr><w:tcW w:type="dxa" w:w="14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6px</w:t></w:r></w:p></w:tc><w:tc><w:tcPr><w:tcW w:type="dxa" w:w="6026"/><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Cards.</w:t></w:r></w:p></w:tc></w:tr><w:tr><w:tc><w:tcPr><w:tcW w:type="dxa" w:w="16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r-8</w:t></w:r></w:p></w:tc><w:tc><w:tcPr><w:tcW w:type="dxa" w:w="14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8px</w:t></w:r></w:p></w:tc><w:tc><w:tcPr><w:tcW w:type="dxa" w:w="6026"/><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Panels.</w:t></w:r></w:p></w:tc></w:tr><w:tr><w:tc><w:tcPr><w:tcW w:type="dxa" w:w="16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r-12</w:t></w:r></w:p></w:tc><w:tc><w:tcPr><w:tcW w:type="dxa" w:w="14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12px</w:t></w:r></w:p></w:tc><w:tc><w:tcPr><w:tcW w:type="dxa" w:w="6026"/><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Modals.</w:t></w:r></w:p></w:tc></w:tr><w:tr><w:tc><w:tcPr><w:tcW w:type="dxa" w:w="16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r-full</w:t></w:r></w:p></w:tc><w:tc><w:tcPr><w:tcW w:type="dxa" w:w="14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9999px</w:t></w:r></w:p></w:tc><w:tc><w:tcPr><w:tcW w:type="dxa" w:w="6026"/><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Badges, pills, avatars.</w:t></w:r></w:p></w:tc></w:tr></w:tbl><w:p><w:pPr><w:pStyle w:val="Heading2"/></w:pPr><w:r><w:t xml:space="preserve">6.4 Elevation &amp; Shadow</w:t></w:r></w:p><w:p><w:pPr><w:spacing w:after="160" w:line="280"/></w:pPr><w:r><w:rPr><w:color w:val="262B33"/></w:rPr><w:t xml:space="preserve">On a near-black canvas, a conventional dark drop-shadow barely reads. Each elevation level pairs a soft outer shadow with a 1px inner highlight on the top edge, which gives a panel a perceptible “lift” off the surface beneath it even in a very dark color range.</w:t></w:r></w:p><w:tbl><w:tblPr><w:tblW w:type="dxa" w:w="9026"/><w:tblBorders><w:top w:val="single" w:color="auto" w:sz="4"/><w:left w:val="single" w:color="auto" w:sz="4"/><w:bottom w:val="single" w:color="auto" w:sz="4"/><w:right w:val="single" w:color="auto" w:sz="4"/><w:insideH w:val="single" w:color="auto" w:sz="4"/><w:insideV w:val="single" w:color="auto" w:sz="4"/></w:tblBorders></w:tblPr><w:tblGrid><w:gridCol w:w="1300"/><w:gridCol w:w="1500"/><w:gridCol w:w="3526"/><w:gridCol w:w="2700"/></w:tblGrid><w:tr><w:trPr><w:tblHeader/></w:trPr><w:tc><w:tcPr><w:tcW w:type="dxa" w:w="1300"/><w:tcBorders><w:top w:val="single" w:color="CFD6E4" w:sz="1"/><w:left w:val="single" w:color="CFD6E4" w:sz="1"/><w:bottom w:val="single" w:color="CFD6E4" w:sz="1"/><w:right w:val="single" w:color="CFD6E4" w:sz="1"/></w:tcBorders><w:shd w:fill="0D1B4B" w:val="clear"/><w:tcMar><w:top w:type="dxa" w:w="90"/><w:left w:type="dxa" w:w="120"/><w:bottom w:type="dxa" w:w="90"/><w:right w:type="dxa" w:w="120"/></w:tcMar><w:vAlign w:val="center"/></w:tcPr><w:p><w:r><w:rPr><w:b/><w:bCs/><w:color w:val="FFFFFF"/><w:sz w:val="18"/><w:szCs w:val="18"/></w:rPr><w:t xml:space="preserve">Level</w:t></w:r></w:p></w:tc><w:tc><w:tcPr><w:tcW w:type="dxa" w:w="1500"/><w:tcBorders><w:top w:val="single" w:color="CFD6E4" w:sz="1"/><w:left w:val="single" w:color="CFD6E4" w:sz="1"/><w:bottom w:val="single" w:color="CFD6E4" w:sz="1"/><w:right w:val="single" w:color="CFD6E4" w:sz="1"/></w:tcBorders><w:shd w:fill="0D1B4B" w:val="clear"/><w:tcMar><w:top w:type="dxa" w:w="90"/><w:left w:type="dxa" w:w="120"/><w:bottom w:type="dxa" w:w="90"/><w:right w:type="dxa" w:w="120"/></w:tcMar><w:vAlign w:val="center"/></w:tcPr><w:p><w:r><w:rPr><w:b/><w:bCs/><w:color w:val="FFFFFF"/><w:sz w:val="18"/><w:szCs w:val="18"/></w:rPr><w:t xml:space="preserve">Background</w:t></w:r></w:p></w:tc><w:tc><w:tcPr><w:tcW w:type="dxa" w:w="3526"/><w:tcBorders><w:top w:val="single" w:color="CFD6E4" w:sz="1"/><w:left w:val="single" w:color="CFD6E4" w:sz="1"/><w:bottom w:val="single" w:color="CFD6E4" w:sz="1"/><w:right w:val="single" w:color="CFD6E4" w:sz="1"/></w:tcBorders><w:shd w:fill="0D1B4B" w:val="clear"/><w:tcMar><w:top w:type="dxa" w:w="90"/><w:left w:type="dxa" w:w="120"/><w:bottom w:type="dxa" w:w="90"/><w:right w:type="dxa" w:w="120"/></w:tcMar><w:vAlign w:val="center"/></w:tcPr><w:p><w:r><w:rPr><w:b/><w:bCs/><w:color w:val="FFFFFF"/><w:sz w:val="18"/><w:szCs w:val="18"/></w:rPr><w:t xml:space="preserve">CSS shadow</w:t></w:r></w:p></w:tc><w:tc><w:tcPr><w:tcW w:type="dxa" w:w="2700"/><w:tcBorders><w:top w:val="single" w:color="CFD6E4" w:sz="1"/><w:left w:val="single" w:color="CFD6E4" w:sz="1"/><w:bottom w:val="single" w:color="CFD6E4" w:sz="1"/><w:right w:val="single" w:color="CFD6E4" w:sz="1"/></w:tcBorders><w:shd w:fill="0D1B4B" w:val="clear"/><w:tcMar><w:top w:type="dxa" w:w="90"/><w:left w:type="dxa" w:w="120"/><w:bottom w:type="dxa" w:w="90"/><w:right w:type="dxa" w:w="120"/></w:tcMar><w:vAlign w:val="center"/></w:tcPr><w:p><w:r><w:rPr><w:b/><w:bCs/><w:color w:val="FFFFFF"/><w:sz w:val="18"/><w:szCs w:val="18"/></w:rPr><w:t xml:space="preserve">Usage</w:t></w:r></w:p></w:tc></w:tr><w:tr><w:tc><w:tcPr><w:tcW w:type="dxa" w:w="13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E0 — Base</w:t></w:r></w:p></w:tc><w:tc><w:tcPr><w:tcW w:type="dxa" w:w="15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#090C14</w:t></w:r></w:p></w:tc><w:tc><w:tcPr><w:tcW w:type="dxa" w:w="3526"/><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none</w:t></w:r></w:p></w:tc><w:tc><w:tcPr><w:tcW w:type="dxa" w:w="27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App background.</w:t></w:r></w:p></w:tc></w:tr><w:tr><w:tc><w:tcPr><w:tcW w:type="dxa" w:w="13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E1 — Surface</w:t></w:r></w:p></w:tc><w:tc><w:tcPr><w:tcW w:type="dxa" w:w="15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#0D1828</w:t></w:r></w:p></w:tc><w:tc><w:tcPr><w:tcW w:type="dxa" w:w="3526"/><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0 2px 8px rgba(0,0,0,.35), inset 0 1px 0 rgba(255,255,255,.03)</w:t></w:r></w:p></w:tc><w:tc><w:tcPr><w:tcW w:type="dxa" w:w="27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Cards, panels.</w:t></w:r></w:p></w:tc></w:tr><w:tr><w:tc><w:tcPr><w:tcW w:type="dxa" w:w="13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E2 — Elevated</w:t></w:r></w:p></w:tc><w:tc><w:tcPr><w:tcW w:type="dxa" w:w="15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#131E30</w:t></w:r></w:p></w:tc><w:tc><w:tcPr><w:tcW w:type="dxa" w:w="3526"/><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0 8px 24px rgba(0,0,0,.45)</w:t></w:r></w:p></w:tc><w:tc><w:tcPr><w:tcW w:type="dxa" w:w="27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Dropdowns, popovers.</w:t></w:r></w:p></w:tc></w:tr><w:tr><w:tc><w:tcPr><w:tcW w:type="dxa" w:w="13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E3 — Modal</w:t></w:r></w:p></w:tc><w:tc><w:tcPr><w:tcW w:type="dxa" w:w="15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#1E2535 + scrim</w:t></w:r></w:p></w:tc><w:tc><w:tcPr><w:tcW w:type="dxa" w:w="3526"/><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0 16px 48px rgba(0,0,0,.55); scrim rgba(5,7,12,.7)</w:t></w:r></w:p></w:tc><w:tc><w:tcPr><w:tcW w:type="dxa" w:w="27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Modal dialogs.</w:t></w:r></w:p></w:tc></w:tr><w:tr><w:tc><w:tcPr><w:tcW w:type="dxa" w:w="13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E4 — Toast</w:t></w:r></w:p></w:tc><w:tc><w:tcPr><w:tcW w:type="dxa" w:w="15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#1E2840</w:t></w:r></w:p></w:tc><w:tc><w:tcPr><w:tcW w:type="dxa" w:w="3526"/><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0 4px 16px rgba(0,0,0,.4)</w:t></w:r></w:p></w:tc><w:tc><w:tcPr><w:tcW w:type="dxa" w:w="27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Toast notifications, top nav.</w:t></w:r></w:p></w:tc></w:tr></w:tbl><w:p><w:pPr><w:pStyle w:val="Heading2"/></w:pPr><w:r><w:t xml:space="preserve">6.5 Motion Tokens</w:t></w:r></w:p><w:p><w:pPr><w:spacing w:after="160" w:line="280"/></w:pPr><w:r><w:rPr><w:color w:val="262B33"/></w:rPr><w:t xml:space="preserve">Motion follows the Calm Technology principle from Section 3.7: fast and purposeful for UI feedback, strictly linear for anything representing real, continuously-changing data, and fully respectful of a user’s reduced-motion preference.</w:t></w:r></w:p><w:tbl><w:tblPr><w:tblW w:type="dxa" w:w="9026"/><w:tblBorders><w:top w:val="single" w:color="auto" w:sz="4"/><w:left w:val="single" w:color="auto" w:sz="4"/><w:bottom w:val="single" w:color="auto" w:sz="4"/><w:right w:val="single" w:color="auto" w:sz="4"/><w:insideH w:val="single" w:color="auto" w:sz="4"/><w:insideV w:val="single" w:color="auto" w:sz="4"/></w:tblBorders></w:tblPr><w:tblGrid><w:gridCol w:w="2000"/><w:gridCol w:w="2200"/><w:gridCol w:w="4826"/></w:tblGrid><w:tr><w:trPr><w:tblHeader/></w:trPr><w:tc><w:tcPr><w:tcW w:type="dxa" w:w="2000"/><w:tcBorders><w:top w:val="single" w:color="CFD6E4" w:sz="1"/><w:left w:val="single" w:color="CFD6E4" w:sz="1"/><w:bottom w:val="single" w:color="CFD6E4" w:sz="1"/><w:right w:val="single" w:color="CFD6E4" w:sz="1"/></w:tcBorders><w:shd w:fill="0D1B4B" w:val="clear"/><w:tcMar><w:top w:type="dxa" w:w="90"/><w:left w:type="dxa" w:w="120"/><w:bottom w:type="dxa" w:w="90"/><w:right w:type="dxa" w:w="120"/></w:tcMar><w:vAlign w:val="center"/></w:tcPr><w:p><w:r><w:rPr><w:b/><w:bCs/><w:color w:val="FFFFFF"/><w:sz w:val="18"/><w:szCs w:val="18"/></w:rPr><w:t xml:space="preserve">Token</w:t></w:r></w:p></w:tc><w:tc><w:tcPr><w:tcW w:type="dxa" w:w="2200"/><w:tcBorders><w:top w:val="single" w:color="CFD6E4" w:sz="1"/><w:left w:val="single" w:color="CFD6E4" w:sz="1"/><w:bottom w:val="single" w:color="CFD6E4" w:sz="1"/><w:right w:val="single" w:color="CFD6E4" w:sz="1"/></w:tcBorders><w:shd w:fill="0D1B4B" w:val="clear"/><w:tcMar><w:top w:type="dxa" w:w="90"/><w:left w:type="dxa" w:w="120"/><w:bottom w:type="dxa" w:w="90"/><w:right w:type="dxa" w:w="120"/></w:tcMar><w:vAlign w:val="center"/></w:tcPr><w:p><w:r><w:rPr><w:b/><w:bCs/><w:color w:val="FFFFFF"/><w:sz w:val="18"/><w:szCs w:val="18"/></w:rPr><w:t xml:space="preserve">Value</w:t></w:r></w:p></w:tc><w:tc><w:tcPr><w:tcW w:type="dxa" w:w="4826"/><w:tcBorders><w:top w:val="single" w:color="CFD6E4" w:sz="1"/><w:left w:val="single" w:color="CFD6E4" w:sz="1"/><w:bottom w:val="single" w:color="CFD6E4" w:sz="1"/><w:right w:val="single" w:color="CFD6E4" w:sz="1"/></w:tcBorders><w:shd w:fill="0D1B4B" w:val="clear"/><w:tcMar><w:top w:type="dxa" w:w="90"/><w:left w:type="dxa" w:w="120"/><w:bottom w:type="dxa" w:w="90"/><w:right w:type="dxa" w:w="120"/></w:tcMar><w:vAlign w:val="center"/></w:tcPr><w:p><w:r><w:rPr><w:b/><w:bCs/><w:color w:val="FFFFFF"/><w:sz w:val="18"/><w:szCs w:val="18"/></w:rPr><w:t xml:space="preserve">Usage</w:t></w:r></w:p></w:tc></w:tr><w:tr><w:tc><w:tcPr><w:tcW w:type="dxa" w:w="20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duration-instant</w:t></w:r></w:p></w:tc><w:tc><w:tcPr><w:tcW w:type="dxa" w:w="22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0ms</w:t></w:r></w:p></w:tc><w:tc><w:tcPr><w:tcW w:type="dxa" w:w="4826"/><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Checkbox/toggle state change — should feel immediate, not animated.</w:t></w:r></w:p></w:tc></w:tr><w:tr><w:tc><w:tcPr><w:tcW w:type="dxa" w:w="20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duration-fast</w:t></w:r></w:p></w:tc><w:tc><w:tcPr><w:tcW w:type="dxa" w:w="22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100ms</w:t></w:r></w:p></w:tc><w:tc><w:tcPr><w:tcW w:type="dxa" w:w="4826"/><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Hover and focus transitions.</w:t></w:r></w:p></w:tc></w:tr><w:tr><w:tc><w:tcPr><w:tcW w:type="dxa" w:w="20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duration-base</w:t></w:r></w:p></w:tc><w:tc><w:tcPr><w:tcW w:type="dxa" w:w="22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180ms</w:t></w:r></w:p></w:tc><w:tc><w:tcPr><w:tcW w:type="dxa" w:w="4826"/><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Default UI transitions: dropdown open, tab switch.</w:t></w:r></w:p></w:tc></w:tr><w:tr><w:tc><w:tcPr><w:tcW w:type="dxa" w:w="20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duration-slow</w:t></w:r></w:p></w:tc><w:tc><w:tcPr><w:tcW w:type="dxa" w:w="22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280ms</w:t></w:r></w:p></w:tc><w:tc><w:tcPr><w:tcW w:type="dxa" w:w="4826"/><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Modal and drawer enter/exit.</w:t></w:r></w:p></w:tc></w:tr><w:tr><w:tc><w:tcPr><w:tcW w:type="dxa" w:w="20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duration-deliberate</w:t></w:r></w:p></w:tc><w:tc><w:tcPr><w:tcW w:type="dxa" w:w="22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420ms</w:t></w:r></w:p></w:tc><w:tc><w:tcPr><w:tcW w:type="dxa" w:w="4826"/><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Full route/page transition — used sparingly, SPA shell only.</w:t></w:r></w:p></w:tc></w:tr><w:tr><w:tc><w:tcPr><w:tcW w:type="dxa" w:w="20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ease-standard</w:t></w:r></w:p></w:tc><w:tc><w:tcPr><w:tcW w:type="dxa" w:w="22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cubic-bezier(0.2,0,0,1)</w:t></w:r></w:p></w:tc><w:tc><w:tcPr><w:tcW w:type="dxa" w:w="4826"/><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Entrances — elements arriving on screen.</w:t></w:r></w:p></w:tc></w:tr><w:tr><w:tc><w:tcPr><w:tcW w:type="dxa" w:w="20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ease-accelerate</w:t></w:r></w:p></w:tc><w:tc><w:tcPr><w:tcW w:type="dxa" w:w="22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cubic-bezier(0.3,0,1,1)</w:t></w:r></w:p></w:tc><w:tc><w:tcPr><w:tcW w:type="dxa" w:w="4826"/><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Exits — elements leaving screen.</w:t></w:r></w:p></w:tc></w:tr><w:tr><w:tc><w:tcPr><w:tcW w:type="dxa" w:w="20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ease-linear</w:t></w:r></w:p></w:tc><w:tc><w:tcPr><w:tcW w:type="dxa" w:w="22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linear</w:t></w:r></w:p></w:tc><w:tc><w:tcPr><w:tcW w:type="dxa" w:w="4826"/><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Anything tied to real-time data — gauge needles, live chart scroll, progress bars. Easing a real value’s motion would visually misrepresent its actual rate of change.</w:t></w:r></w:p></w:tc></w:tr></w:tbl><w:tbl><w:tblPr><w:tblW w:type="dxa" w:w="9026"/><w:tblBorders><w:top w:val="single" w:color="auto" w:sz="4"/><w:left w:val="single" w:color="auto" w:sz="4"/><w:bottom w:val="single" w:color="auto" w:sz="4"/><w:right w:val="single" w:color="auto" w:sz="4"/><w:insideH w:val="single" w:color="auto" w:sz="4"/><w:insideV w:val="single" w:color="auto" w:sz="4"/></w:tblBorders></w:tblPr><w:tblGrid><w:gridCol w:w="80"/><w:gridCol w:w="8946"/></w:tblGrid><w:tr><w:tc><w:tcPr><w:tcW w:type="dxa" w:w="80"/><w:tcBorders><w:top w:val="single" w:color="F1F5FB" w:sz="1"/><w:left w:val="single" w:color="F1F5FB" w:sz="1"/><w:bottom w:val="single" w:color="F1F5FB" w:sz="1"/><w:right w:val="single" w:color="F1F5FB" w:sz="1"/></w:tcBorders><w:shd w:fill="0F6E56" w:val="clear"/><w:tcMar><w:top w:type="dxa" w:w="0"/><w:left w:type="dxa" w:w="0"/><w:bottom w:type="dxa" w:w="0"/><w:right w:type="dxa" w:w="0"/></w:tcMar></w:tcPr><w:p><w:r><w:t xml:space="preserve"> </w:t></w:r></w:p></w:tc><w:tc><w:tcPr><w:tcW w:type="dxa" w:w="8946"/><w:tcBorders><w:top w:val="single" w:color="F1F5FB" w:sz="1"/><w:left w:val="single" w:color="F1F5FB" w:sz="1"/><w:bottom w:val="single" w:color="F1F5FB" w:sz="1"/><w:right w:val="single" w:color="F1F5FB" w:sz="1"/></w:tcBorders><w:shd w:fill="F1F5FB" w:val="clear"/><w:tcMar><w:top w:type="dxa" w:w="140"/><w:left w:type="dxa" w:w="220"/><w:bottom w:type="dxa" w:w="140"/><w:right w:type="dxa" w:w="220"/></w:tcMar></w:tcPr><w:p><w:pPr><w:spacing w:after="60"/></w:pPr><w:r><w:rPr><w:b/><w:bCs/><w:color w:val="0D1B4B"/><w:sz w:val="19"/><w:szCs w:val="19"/></w:rPr><w:t xml:space="preserve">Reduced motion</w:t></w:r></w:p><w:p><w:pPr><w:spacing w:after="0" w:line="270"/></w:pPr><w:r><w:rPr><w:color w:val="262B33"/><w:sz w:val="20"/><w:szCs w:val="20"/></w:rPr><w:t xml:space="preserve">When the OS-level prefers-reduced-motion setting is on, every duration above collapses to duration-instant and purely decorative animation (badge pulses, background motion) is disabled outright. Functional motion that conveys information (a live chart updating) remains, but without an easing curve.</w:t></w:r></w:p></w:tc></w:tr></w:tbl><w:p><w:pPr><w:spacing w:after="80"/></w:pPr><w:r><w:t xml:space="preserve"></w:t></w:r></w:p><w:p><w:pPr><w:pStyle w:val="Heading1"/></w:pPr><w:r><w:t xml:space="preserve">7. Component Library</w:t></w:r></w:p><w:p><w:pPr><w:spacing w:after="160" w:line="280"/></w:pPr><w:r><w:rPr><w:color w:val="262B33"/></w:rPr><w:t xml:space="preserve">In Figma, every component below lives on the dedicated Components page (Section 10.1) with variants covering every state. This revision also fills three gaps in the previous version of this guide: Input Fields, Tables, and Charts &amp; Gauges were listed in the table of contents but never specified — they are written out in full below (7.3, 7.6, 7.7), and Cards / Navigation are renumbered accordingly.</w:t></w:r></w:p><w:p><w:pPr><w:pStyle w:val="Heading2"/></w:pPr><w:r><w:t xml:space="preserve">7.1 Buttons</w:t></w:r></w:p><w:p><w:pPr><w:spacing w:after="160" w:line="280"/></w:pPr><w:r><w:rPr><w:color w:val="262B33"/></w:rPr><w:t xml:space="preserve">Six variants, each with five interaction states. Height: 32px (sm) / 40px (md, default) / 48px (lg). Minimum horizontal padding: sp-4 (16px).</w:t></w:r></w:p><w:p><w:pPr><w:spacing w:after="60" w:before="200"/><w:jc w:val="center"/></w:pPr><w:r><w:drawing><wp:inline distT="0" distB="0" distL="0" distR="0"><wp:extent cx="5905500" cy="1495425"/><wp:effectExtent t="0" r="0" b="0" l="0"/><wp:docPr id="1" name="" descr="" title=""/><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11" cstate="none"/><a:srcRect/><a:stretch><a:fillRect/></a:stretch></pic:blipFill><pic:spPr bwMode="auto"><a:xfrm><a:off x="0" y="0"/><a:ext cx="5905500" cy="1495425"/></a:xfrm><a:prstGeom prst="rect"><a:avLst/></a:prstGeom></pic:spPr></pic:pic></a:graphicData></a:graphic></wp:inline></w:drawing></w:r></w:p><w:p><w:pPr><w:spacing w:after="280"/><w:jc w:val="center"/></w:pPr><w:r><w:rPr><w:b/><w:bCs/><w:i w:val="false"/><w:iCs w:val="false"/><w:color w:val="0D1B4B"/><w:sz w:val="18"/><w:szCs w:val="18"/></w:rPr><w:t xml:space="preserve">Figure 5. </w:t></w:r><w:r><w:rPr><w:i/><w:iCs/><w:color w:val="7A8AA0"/><w:sz w:val="18"/><w:szCs w:val="18"/></w:rPr><w:t xml:space="preserve">Button component states — Default, Hover, Active, Danger, Secondary, Warning, Disabled.</w:t></w:r></w:p><w:tbl><w:tblPr><w:tblW w:type="dxa" w:w="9026"/><w:tblBorders><w:top w:val="single" w:color="auto" w:sz="4"/><w:left w:val="single" w:color="auto" w:sz="4"/><w:bottom w:val="single" w:color="auto" w:sz="4"/><w:right w:val="single" w:color="auto" w:sz="4"/><w:insideH w:val="single" w:color="auto" w:sz="4"/><w:insideV w:val="single" w:color="auto" w:sz="4"/></w:tblBorders></w:tblPr><w:tblGrid><w:gridCol w:w="1300"/><w:gridCol w:w="1300"/><w:gridCol w:w="1300"/><w:gridCol w:w="1300"/><w:gridCol w:w="1200"/><w:gridCol w:w="2626"/></w:tblGrid><w:tr><w:trPr><w:tblHeader/></w:trPr><w:tc><w:tcPr><w:tcW w:type="dxa" w:w="1300"/><w:tcBorders><w:top w:val="single" w:color="CFD6E4" w:sz="1"/><w:left w:val="single" w:color="CFD6E4" w:sz="1"/><w:bottom w:val="single" w:color="CFD6E4" w:sz="1"/><w:right w:val="single" w:color="CFD6E4" w:sz="1"/></w:tcBorders><w:shd w:fill="0D1B4B" w:val="clear"/><w:tcMar><w:top w:type="dxa" w:w="90"/><w:left w:type="dxa" w:w="120"/><w:bottom w:type="dxa" w:w="90"/><w:right w:type="dxa" w:w="120"/></w:tcMar><w:vAlign w:val="center"/></w:tcPr><w:p><w:r><w:rPr><w:b/><w:bCs/><w:color w:val="FFFFFF"/><w:sz w:val="18"/><w:szCs w:val="18"/></w:rPr><w:t xml:space="preserve">Variant</w:t></w:r></w:p></w:tc><w:tc><w:tcPr><w:tcW w:type="dxa" w:w="1300"/><w:tcBorders><w:top w:val="single" w:color="CFD6E4" w:sz="1"/><w:left w:val="single" w:color="CFD6E4" w:sz="1"/><w:bottom w:val="single" w:color="CFD6E4" w:sz="1"/><w:right w:val="single" w:color="CFD6E4" w:sz="1"/></w:tcBorders><w:shd w:fill="0D1B4B" w:val="clear"/><w:tcMar><w:top w:type="dxa" w:w="90"/><w:left w:type="dxa" w:w="120"/><w:bottom w:type="dxa" w:w="90"/><w:right w:type="dxa" w:w="120"/></w:tcMar><w:vAlign w:val="center"/></w:tcPr><w:p><w:r><w:rPr><w:b/><w:bCs/><w:color w:val="FFFFFF"/><w:sz w:val="18"/><w:szCs w:val="18"/></w:rPr><w:t xml:space="preserve">Default</w:t></w:r></w:p></w:tc><w:tc><w:tcPr><w:tcW w:type="dxa" w:w="1300"/><w:tcBorders><w:top w:val="single" w:color="CFD6E4" w:sz="1"/><w:left w:val="single" w:color="CFD6E4" w:sz="1"/><w:bottom w:val="single" w:color="CFD6E4" w:sz="1"/><w:right w:val="single" w:color="CFD6E4" w:sz="1"/></w:tcBorders><w:shd w:fill="0D1B4B" w:val="clear"/><w:tcMar><w:top w:type="dxa" w:w="90"/><w:left w:type="dxa" w:w="120"/><w:bottom w:type="dxa" w:w="90"/><w:right w:type="dxa" w:w="120"/></w:tcMar><w:vAlign w:val="center"/></w:tcPr><w:p><w:r><w:rPr><w:b/><w:bCs/><w:color w:val="FFFFFF"/><w:sz w:val="18"/><w:szCs w:val="18"/></w:rPr><w:t xml:space="preserve">Hover</w:t></w:r></w:p></w:tc><w:tc><w:tcPr><w:tcW w:type="dxa" w:w="1300"/><w:tcBorders><w:top w:val="single" w:color="CFD6E4" w:sz="1"/><w:left w:val="single" w:color="CFD6E4" w:sz="1"/><w:bottom w:val="single" w:color="CFD6E4" w:sz="1"/><w:right w:val="single" w:color="CFD6E4" w:sz="1"/></w:tcBorders><w:shd w:fill="0D1B4B" w:val="clear"/><w:tcMar><w:top w:type="dxa" w:w="90"/><w:left w:type="dxa" w:w="120"/><w:bottom w:type="dxa" w:w="90"/><w:right w:type="dxa" w:w="120"/></w:tcMar><w:vAlign w:val="center"/></w:tcPr><w:p><w:r><w:rPr><w:b/><w:bCs/><w:color w:val="FFFFFF"/><w:sz w:val="18"/><w:szCs w:val="18"/></w:rPr><w:t xml:space="preserve">Active / Pressed</w:t></w:r></w:p></w:tc><w:tc><w:tcPr><w:tcW w:type="dxa" w:w="1200"/><w:tcBorders><w:top w:val="single" w:color="CFD6E4" w:sz="1"/><w:left w:val="single" w:color="CFD6E4" w:sz="1"/><w:bottom w:val="single" w:color="CFD6E4" w:sz="1"/><w:right w:val="single" w:color="CFD6E4" w:sz="1"/></w:tcBorders><w:shd w:fill="0D1B4B" w:val="clear"/><w:tcMar><w:top w:type="dxa" w:w="90"/><w:left w:type="dxa" w:w="120"/><w:bottom w:type="dxa" w:w="90"/><w:right w:type="dxa" w:w="120"/></w:tcMar><w:vAlign w:val="center"/></w:tcPr><w:p><w:r><w:rPr><w:b/><w:bCs/><w:color w:val="FFFFFF"/><w:sz w:val="18"/><w:szCs w:val="18"/></w:rPr><w:t xml:space="preserve">Disabled</w:t></w:r></w:p></w:tc><w:tc><w:tcPr><w:tcW w:type="dxa" w:w="2626"/><w:tcBorders><w:top w:val="single" w:color="CFD6E4" w:sz="1"/><w:left w:val="single" w:color="CFD6E4" w:sz="1"/><w:bottom w:val="single" w:color="CFD6E4" w:sz="1"/><w:right w:val="single" w:color="CFD6E4" w:sz="1"/></w:tcBorders><w:shd w:fill="0D1B4B" w:val="clear"/><w:tcMar><w:top w:type="dxa" w:w="90"/><w:left w:type="dxa" w:w="120"/><w:bottom w:type="dxa" w:w="90"/><w:right w:type="dxa" w:w="120"/></w:tcMar><w:vAlign w:val="center"/></w:tcPr><w:p><w:r><w:rPr><w:b/><w:bCs/><w:color w:val="FFFFFF"/><w:sz w:val="18"/><w:szCs w:val="18"/></w:rPr><w:t xml:space="preserve">When to use</w:t></w:r></w:p></w:tc></w:tr><w:tr><w:tc><w:tcPr><w:tcW w:type="dxa" w:w="13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Primary</w:t></w:r></w:p></w:tc><w:tc><w:tcPr><w:tcW w:type="dxa" w:w="13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#0F6E56 fill, white text</w:t></w:r></w:p></w:tc><w:tc><w:tcPr><w:tcW w:type="dxa" w:w="13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#1A8A6E</w:t></w:r></w:p></w:tc><w:tc><w:tcPr><w:tcW w:type="dxa" w:w="13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#0B5443</w:t></w:r></w:p></w:tc><w:tc><w:tcPr><w:tcW w:type="dxa" w:w="12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#1E2535 fill, dim text</w:t></w:r></w:p></w:tc><w:tc><w:tcPr><w:tcW w:type="dxa" w:w="2626"/><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Main CTA: Execute, Save, Start.</w:t></w:r></w:p></w:tc></w:tr><w:tr><w:tc><w:tcPr><w:tcW w:type="dxa" w:w="13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Danger</w:t></w:r></w:p></w:tc><w:tc><w:tcPr><w:tcW w:type="dxa" w:w="13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#C62828 fill, white text</w:t></w:r></w:p></w:tc><w:tc><w:tcPr><w:tcW w:type="dxa" w:w="13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#D63B3B</w:t></w:r></w:p></w:tc><w:tc><w:tcPr><w:tcW w:type="dxa" w:w="13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#A31F1F</w:t></w:r></w:p></w:tc><w:tc><w:tcPr><w:tcW w:type="dxa" w:w="12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#1E2535 fill, dim text</w:t></w:r></w:p></w:tc><w:tc><w:tcPr><w:tcW w:type="dxa" w:w="2626"/><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Destructive: Abort, Delete, Emergency.</w:t></w:r></w:p></w:tc></w:tr><w:tr><w:tc><w:tcPr><w:tcW w:type="dxa" w:w="13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Secondary</w:t></w:r></w:p></w:tc><w:tc><w:tcPr><w:tcW w:type="dxa" w:w="13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transparent, #1A3A7C border + text</w:t></w:r></w:p></w:tc><w:tc><w:tcPr><w:tcW w:type="dxa" w:w="13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#1A3A7C @10% fill</w:t></w:r></w:p></w:tc><w:tc><w:tcPr><w:tcW w:type="dxa" w:w="13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#1A3A7C @18% fill</w:t></w:r></w:p></w:tc><w:tc><w:tcPr><w:tcW w:type="dxa" w:w="12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dim border + dim text</w:t></w:r></w:p></w:tc><w:tc><w:tcPr><w:tcW w:type="dxa" w:w="2626"/><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Secondary actions: Step Mode, Edit.</w:t></w:r></w:p></w:tc></w:tr><w:tr><w:tc><w:tcPr><w:tcW w:type="dxa" w:w="13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Warning</w:t></w:r></w:p></w:tc><w:tc><w:tcPr><w:tcW w:type="dxa" w:w="13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#E8943A fill, #0D1828 text</w:t></w:r></w:p></w:tc><w:tc><w:tcPr><w:tcW w:type="dxa" w:w="13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#F0A654</w:t></w:r></w:p></w:tc><w:tc><w:tcPr><w:tcW w:type="dxa" w:w="13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#D1822E</w:t></w:r></w:p></w:tc><w:tc><w:tcPr><w:tcW w:type="dxa" w:w="12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#1E2535 fill, dim text</w:t></w:r></w:p></w:tc><w:tc><w:tcPr><w:tcW w:type="dxa" w:w="2626"/><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Confirmation-needed: Force Continue.</w:t></w:r></w:p></w:tc></w:tr><w:tr><w:tc><w:tcPr><w:tcW w:type="dxa" w:w="13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Ghost</w:t></w:r></w:p></w:tc><w:tc><w:tcPr><w:tcW w:type="dxa" w:w="13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transparent, no border, text-primary text</w:t></w:r></w:p></w:tc><w:tc><w:tcPr><w:tcW w:type="dxa" w:w="13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#1E2535 @60% fill</w:t></w:r></w:p></w:tc><w:tc><w:tcPr><w:tcW w:type="dxa" w:w="13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#1E2535 fill</w:t></w:r></w:p></w:tc><w:tc><w:tcPr><w:tcW w:type="dxa" w:w="12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dim text, no fill</w:t></w:r></w:p></w:tc><w:tc><w:tcPr><w:tcW w:type="dxa" w:w="2626"/><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Tertiary: Cancel, Dismiss.</w:t></w:r></w:p></w:tc></w:tr><w:tr><w:tc><w:tcPr><w:tcW w:type="dxa" w:w="13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Icon-only</w:t></w:r></w:p></w:tc><w:tc><w:tcPr><w:tcW w:type="dxa" w:w="13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transparent, 36×36px hit area</w:t></w:r></w:p></w:tc><w:tc><w:tcPr><w:tcW w:type="dxa" w:w="13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#1E2535 @60% fill</w:t></w:r></w:p></w:tc><w:tc><w:tcPr><w:tcW w:type="dxa" w:w="13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#1E2535 fill</w:t></w:r></w:p></w:tc><w:tc><w:tcPr><w:tcW w:type="dxa" w:w="12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dim icon</w:t></w:r></w:p></w:tc><w:tc><w:tcPr><w:tcW w:type="dxa" w:w="2626"/><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Toolbar actions with an unambiguous, labeled tooltip.</w:t></w:r></w:p></w:tc></w:tr></w:tbl><w:p><w:pPr><w:pStyle w:val="ListParagraph"/><w:numPr><w:ilvl w:val="0"/><w:numId w:val="2"/></w:numPr><w:spacing w:after="90" w:line="270"/></w:pPr><w:r><w:rPr><w:color w:val="262B33"/></w:rPr><w:t xml:space="preserve">Loading state: label is replaced by a spinner using ease-linear motion at duration-base per rotation; the button retains its width to prevent layout shift.</w:t></w:r></w:p><w:p><w:pPr><w:pStyle w:val="ListParagraph"/><w:numPr><w:ilvl w:val="0"/><w:numId w:val="2"/></w:numPr><w:spacing w:after="90" w:line="270"/></w:pPr><w:r><w:rPr><w:color w:val="262B33"/></w:rPr><w:t xml:space="preserve">Every button shows a 2px solid focus ring (#4A9EFF, 2px offset) on keyboard focus — never only on mouse hover.</w:t></w:r></w:p><w:p><w:pPr><w:pStyle w:val="ListParagraph"/><w:numPr><w:ilvl w:val="0"/><w:numId w:val="2"/></w:numPr><w:spacing w:after="90" w:line="270"/></w:pPr><w:r><w:rPr><w:color w:val="262B33"/></w:rPr><w:t xml:space="preserve">A Primary and a Danger button are never placed adjacent with equal visual weight in the same control cluster — see Fitts’s Law, Section 3.5.</w:t></w:r></w:p><w:p><w:pPr><w:pStyle w:val="Heading2"/></w:pPr><w:r><w:t xml:space="preserve">7.2 Status Badges</w:t></w:r></w:p><w:p><w:pPr><w:spacing w:after="160" w:line="280"/></w:pPr><w:r><w:rPr><w:color w:val="262B33"/></w:rPr><w:t xml:space="preserve">Compact pill-shaped indicators used across every dashboard. Anatomy: an 8px status dot (or icon) + uppercase Label-style text, in r-full radius. Always paired text + color, never color alone (Section 12.3).</w:t></w:r></w:p><w:tbl><w:tblPr><w:tblW w:type="dxa" w:w="9026"/><w:tblBorders><w:top w:val="single" w:color="auto" w:sz="4"/><w:left w:val="single" w:color="auto" w:sz="4"/><w:bottom w:val="single" w:color="auto" w:sz="4"/><w:right w:val="single" w:color="auto" w:sz="4"/><w:insideH w:val="single" w:color="auto" w:sz="4"/><w:insideV w:val="single" w:color="auto" w:sz="4"/></w:tblBorders></w:tblPr><w:tblGrid><w:gridCol w:w="2200"/><w:gridCol w:w="2600"/><w:gridCol w:w="4226"/></w:tblGrid><w:tr><w:trPr><w:tblHeader/></w:trPr><w:tc><w:tcPr><w:tcW w:type="dxa" w:w="2200"/><w:tcBorders><w:top w:val="single" w:color="CFD6E4" w:sz="1"/><w:left w:val="single" w:color="CFD6E4" w:sz="1"/><w:bottom w:val="single" w:color="CFD6E4" w:sz="1"/><w:right w:val="single" w:color="CFD6E4" w:sz="1"/></w:tcBorders><w:shd w:fill="0D1B4B" w:val="clear"/><w:tcMar><w:top w:type="dxa" w:w="90"/><w:left w:type="dxa" w:w="120"/><w:bottom w:type="dxa" w:w="90"/><w:right w:type="dxa" w:w="120"/></w:tcMar><w:vAlign w:val="center"/></w:tcPr><w:p><w:r><w:rPr><w:b/><w:bCs/><w:color w:val="FFFFFF"/><w:sz w:val="18"/><w:szCs w:val="18"/></w:rPr><w:t xml:space="preserve">Badge</w:t></w:r></w:p></w:tc><w:tc><w:tcPr><w:tcW w:type="dxa" w:w="2600"/><w:tcBorders><w:top w:val="single" w:color="CFD6E4" w:sz="1"/><w:left w:val="single" w:color="CFD6E4" w:sz="1"/><w:bottom w:val="single" w:color="CFD6E4" w:sz="1"/><w:right w:val="single" w:color="CFD6E4" w:sz="1"/></w:tcBorders><w:shd w:fill="0D1B4B" w:val="clear"/><w:tcMar><w:top w:type="dxa" w:w="90"/><w:left w:type="dxa" w:w="120"/><w:bottom w:type="dxa" w:w="90"/><w:right w:type="dxa" w:w="120"/></w:tcMar><w:vAlign w:val="center"/></w:tcPr><w:p><w:r><w:rPr><w:b/><w:bCs/><w:color w:val="FFFFFF"/><w:sz w:val="18"/><w:szCs w:val="18"/></w:rPr><w:t xml:space="preserve">Color</w:t></w:r></w:p></w:tc><w:tc><w:tcPr><w:tcW w:type="dxa" w:w="4226"/><w:tcBorders><w:top w:val="single" w:color="CFD6E4" w:sz="1"/><w:left w:val="single" w:color="CFD6E4" w:sz="1"/><w:bottom w:val="single" w:color="CFD6E4" w:sz="1"/><w:right w:val="single" w:color="CFD6E4" w:sz="1"/></w:tcBorders><w:shd w:fill="0D1B4B" w:val="clear"/><w:tcMar><w:top w:type="dxa" w:w="90"/><w:left w:type="dxa" w:w="120"/><w:bottom w:type="dxa" w:w="90"/><w:right w:type="dxa" w:w="120"/></w:tcMar><w:vAlign w:val="center"/></w:tcPr><w:p><w:r><w:rPr><w:b/><w:bCs/><w:color w:val="FFFFFF"/><w:sz w:val="18"/><w:szCs w:val="18"/></w:rPr><w:t xml:space="preserve">Motion</w:t></w:r></w:p></w:tc></w:tr><w:tr><w:tc><w:tcPr><w:tcW w:type="dxa" w:w="22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NOMINAL</w:t></w:r></w:p></w:tc><w:tc><w:tcPr><w:tcW w:type="dxa" w:w="26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success #4CAF81</w:t></w:r></w:p></w:tc><w:tc><w:tcPr><w:tcW w:type="dxa" w:w="4226"/><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Static — a quiet, settled state never animates.</w:t></w:r></w:p></w:tc></w:tr><w:tr><w:tc><w:tcPr><w:tcW w:type="dxa" w:w="22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WARNING</w:t></w:r></w:p></w:tc><w:tc><w:tcPr><w:tcW w:type="dxa" w:w="26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warning #E8943A</w:t></w:r></w:p></w:tc><w:tc><w:tcPr><w:tcW w:type="dxa" w:w="4226"/><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Static.</w:t></w:r></w:p></w:tc></w:tr><w:tr><w:tc><w:tcPr><w:tcW w:type="dxa" w:w="22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CRITICAL</w:t></w:r></w:p></w:tc><w:tc><w:tcPr><w:tcW w:type="dxa" w:w="26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danger #C62828</w:t></w:r></w:p></w:tc><w:tc><w:tcPr><w:tcW w:type="dxa" w:w="4226"/><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Slow pulse, ≤ 1Hz, disabled under prefers-reduced-motion.</w:t></w:r></w:p></w:tc></w:tr><w:tr><w:tc><w:tcPr><w:tcW w:type="dxa" w:w="22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AOS</w:t></w:r></w:p></w:tc><w:tc><w:tcPr><w:tcW w:type="dxa" w:w="26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info #4A9EFF</w:t></w:r></w:p></w:tc><w:tc><w:tcPr><w:tcW w:type="dxa" w:w="4226"/><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Static.</w:t></w:r></w:p></w:tc></w:tr><w:tr><w:tc><w:tcPr><w:tcW w:type="dxa" w:w="22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LOS</w:t></w:r></w:p></w:tc><w:tc><w:tcPr><w:tcW w:type="dxa" w:w="26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los-dim #505A70</w:t></w:r></w:p></w:tc><w:tc><w:tcPr><w:tcW w:type="dxa" w:w="4226"/><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Static.</w:t></w:r></w:p></w:tc></w:tr><w:tr><w:tc><w:tcPr><w:tcW w:type="dxa" w:w="22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PENDING ACK</w:t></w:r></w:p></w:tc><w:tc><w:tcPr><w:tcW w:type="dxa" w:w="26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warning #E8943A, outline style</w:t></w:r></w:p></w:tc><w:tc><w:tcPr><w:tcW w:type="dxa" w:w="4226"/><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Static.</w:t></w:r></w:p></w:tc></w:tr><w:tr><w:tc><w:tcPr><w:tcW w:type="dxa" w:w="22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EXECUTING</w:t></w:r></w:p></w:tc><w:tc><w:tcPr><w:tcW w:type="dxa" w:w="26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info #4A9EFF, outline style</w:t></w:r></w:p></w:tc><w:tc><w:tcPr><w:tcW w:type="dxa" w:w="4226"/><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Slow pulse, ≤ 1Hz.</w:t></w:r></w:p></w:tc></w:tr><w:tr><w:tc><w:tcPr><w:tcW w:type="dxa" w:w="22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ABORTED</w:t></w:r></w:p></w:tc><w:tc><w:tcPr><w:tcW w:type="dxa" w:w="26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danger #C62828, outline style</w:t></w:r></w:p></w:tc><w:tc><w:tcPr><w:tcW w:type="dxa" w:w="4226"/><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Static.</w:t></w:r></w:p></w:tc></w:tr></w:tbl><w:p><w:pPr><w:pStyle w:val="Heading2"/></w:pPr><w:r><w:t xml:space="preserve">7.3 Input Fields</w:t></w:r></w:p><w:p><w:pPr><w:spacing w:after="160" w:line="280"/></w:pPr><w:r><w:rPr><w:color w:val="262B33"/></w:rPr><w:t xml:space="preserve">Previously undocumented. Anatomy, top to bottom: Label (Label style) → input box (40px height, r-2, bg-02 fill, 1px neutral-500 border) → helper or error text (Body-sm) below. An optional unit suffix (km, °C, V, A, Mbps) sits inside the field, right-aligned, in Code style — essential for aerospace parameter entry, where the unit is part of the value’s meaning.</w:t></w:r></w:p><w:tbl><w:tblPr><w:tblW w:type="dxa" w:w="9026"/><w:tblBorders><w:top w:val="single" w:color="auto" w:sz="4"/><w:left w:val="single" w:color="auto" w:sz="4"/><w:bottom w:val="single" w:color="auto" w:sz="4"/><w:right w:val="single" w:color="auto" w:sz="4"/><w:insideH w:val="single" w:color="auto" w:sz="4"/><w:insideV w:val="single" w:color="auto" w:sz="4"/></w:tblBorders></w:tblPr><w:tblGrid><w:gridCol w:w="1800"/><w:gridCol w:w="2200"/><w:gridCol w:w="5026"/></w:tblGrid><w:tr><w:trPr><w:tblHeader/></w:trPr><w:tc><w:tcPr><w:tcW w:type="dxa" w:w="1800"/><w:tcBorders><w:top w:val="single" w:color="CFD6E4" w:sz="1"/><w:left w:val="single" w:color="CFD6E4" w:sz="1"/><w:bottom w:val="single" w:color="CFD6E4" w:sz="1"/><w:right w:val="single" w:color="CFD6E4" w:sz="1"/></w:tcBorders><w:shd w:fill="0D1B4B" w:val="clear"/><w:tcMar><w:top w:type="dxa" w:w="90"/><w:left w:type="dxa" w:w="120"/><w:bottom w:type="dxa" w:w="90"/><w:right w:type="dxa" w:w="120"/></w:tcMar><w:vAlign w:val="center"/></w:tcPr><w:p><w:r><w:rPr><w:b/><w:bCs/><w:color w:val="FFFFFF"/><w:sz w:val="18"/><w:szCs w:val="18"/></w:rPr><w:t xml:space="preserve">State</w:t></w:r></w:p></w:tc><w:tc><w:tcPr><w:tcW w:type="dxa" w:w="2200"/><w:tcBorders><w:top w:val="single" w:color="CFD6E4" w:sz="1"/><w:left w:val="single" w:color="CFD6E4" w:sz="1"/><w:bottom w:val="single" w:color="CFD6E4" w:sz="1"/><w:right w:val="single" w:color="CFD6E4" w:sz="1"/></w:tcBorders><w:shd w:fill="0D1B4B" w:val="clear"/><w:tcMar><w:top w:type="dxa" w:w="90"/><w:left w:type="dxa" w:w="120"/><w:bottom w:type="dxa" w:w="90"/><w:right w:type="dxa" w:w="120"/></w:tcMar><w:vAlign w:val="center"/></w:tcPr><w:p><w:r><w:rPr><w:b/><w:bCs/><w:color w:val="FFFFFF"/><w:sz w:val="18"/><w:szCs w:val="18"/></w:rPr><w:t xml:space="preserve">Border</w:t></w:r></w:p></w:tc><w:tc><w:tcPr><w:tcW w:type="dxa" w:w="5026"/><w:tcBorders><w:top w:val="single" w:color="CFD6E4" w:sz="1"/><w:left w:val="single" w:color="CFD6E4" w:sz="1"/><w:bottom w:val="single" w:color="CFD6E4" w:sz="1"/><w:right w:val="single" w:color="CFD6E4" w:sz="1"/></w:tcBorders><w:shd w:fill="0D1B4B" w:val="clear"/><w:tcMar><w:top w:type="dxa" w:w="90"/><w:left w:type="dxa" w:w="120"/><w:bottom w:type="dxa" w:w="90"/><w:right w:type="dxa" w:w="120"/></w:tcMar><w:vAlign w:val="center"/></w:tcPr><w:p><w:r><w:rPr><w:b/><w:bCs/><w:color w:val="FFFFFF"/><w:sz w:val="18"/><w:szCs w:val="18"/></w:rPr><w:t xml:space="preserve">Notes</w:t></w:r></w:p></w:tc></w:tr><w:tr><w:tc><w:tcPr><w:tcW w:type="dxa" w:w="18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Default</w:t></w:r></w:p></w:tc><w:tc><w:tcPr><w:tcW w:type="dxa" w:w="22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neutral-500 #2A3349, 1px</w:t></w:r></w:p></w:tc><w:tc><w:tcPr><w:tcW w:type="dxa" w:w="5026"/><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Placeholder text uses neutral-400 (decorative-only token, Section 4.1).</w:t></w:r></w:p></w:tc></w:tr><w:tr><w:tc><w:tcPr><w:tcW w:type="dxa" w:w="18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Focus</w:t></w:r></w:p></w:tc><w:tc><w:tcPr><w:tcW w:type="dxa" w:w="22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info #4A9EFF, 2px</w:t></w:r></w:p></w:tc><w:tc><w:tcPr><w:tcW w:type="dxa" w:w="5026"/><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Label text shifts to text-primary; no layout shift on focus.</w:t></w:r></w:p></w:tc></w:tr><w:tr><w:tc><w:tcPr><w:tcW w:type="dxa" w:w="18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Filled</w:t></w:r></w:p></w:tc><w:tc><w:tcPr><w:tcW w:type="dxa" w:w="22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neutral-500, 1px</w:t></w:r></w:p></w:tc><w:tc><w:tcPr><w:tcW w:type="dxa" w:w="5026"/><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Value in text-primary, Code font for numeric/parameter fields.</w:t></w:r></w:p></w:tc></w:tr><w:tr><w:tc><w:tcPr><w:tcW w:type="dxa" w:w="18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Error</w:t></w:r></w:p></w:tc><w:tc><w:tcPr><w:tcW w:type="dxa" w:w="22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danger #C62828, 2px</w:t></w:r></w:p></w:tc><w:tc><w:tcPr><w:tcW w:type="dxa" w:w="5026"/><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Helper text switches to danger-text (#FF6B6B, AA/AAA-verified) and states the cause, e.g. “Value exceeds upper soft limit (55.0).”</w:t></w:r></w:p></w:tc></w:tr><w:tr><w:tc><w:tcPr><w:tcW w:type="dxa" w:w="18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Disabled</w:t></w:r></w:p></w:tc><w:tc><w:tcPr><w:tcW w:type="dxa" w:w="22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none, bg-03 fill</w:t></w:r></w:p></w:tc><w:tc><w:tcPr><w:tcW w:type="dxa" w:w="5026"/><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Text in neutral-400; cursor: not-allowed.</w:t></w:r></w:p></w:tc></w:tr></w:tbl><w:p><w:pPr><w:spacing w:after="160" w:line="280"/></w:pPr><w:r><w:rPr><w:color w:val="262B33"/></w:rPr><w:t xml:space="preserve">Variants beyond plain text: Number (with stepper + unit suffix), Select / dropdown, Search, Textarea (procedure notes), Toggle / switch (boolean parameters), Checkbox / radio (filters), and Slider (threshold ranges, used in Alarm Threshold Manager 07.3).</w:t></w:r></w:p><w:p><w:pPr><w:pStyle w:val="Heading2"/></w:pPr><w:r><w:t xml:space="preserve">7.4 Cards</w:t></w:r></w:p><w:tbl><w:tblPr><w:tblW w:type="dxa" w:w="9026"/><w:tblBorders><w:top w:val="single" w:color="auto" w:sz="4"/><w:left w:val="single" w:color="auto" w:sz="4"/><w:bottom w:val="single" w:color="auto" w:sz="4"/><w:right w:val="single" w:color="auto" w:sz="4"/><w:insideH w:val="single" w:color="auto" w:sz="4"/><w:insideV w:val="single" w:color="auto" w:sz="4"/></w:tblBorders></w:tblPr><w:tblGrid><w:gridCol w:w="1800"/><w:gridCol w:w="4000"/><w:gridCol w:w="3226"/></w:tblGrid><w:tr><w:trPr><w:tblHeader/></w:trPr><w:tc><w:tcPr><w:tcW w:type="dxa" w:w="1800"/><w:tcBorders><w:top w:val="single" w:color="CFD6E4" w:sz="1"/><w:left w:val="single" w:color="CFD6E4" w:sz="1"/><w:bottom w:val="single" w:color="CFD6E4" w:sz="1"/><w:right w:val="single" w:color="CFD6E4" w:sz="1"/></w:tcBorders><w:shd w:fill="0D1B4B" w:val="clear"/><w:tcMar><w:top w:type="dxa" w:w="90"/><w:left w:type="dxa" w:w="120"/><w:bottom w:type="dxa" w:w="90"/><w:right w:type="dxa" w:w="120"/></w:tcMar><w:vAlign w:val="center"/></w:tcPr><w:p><w:r><w:rPr><w:b/><w:bCs/><w:color w:val="FFFFFF"/><w:sz w:val="18"/><w:szCs w:val="18"/></w:rPr><w:t xml:space="preserve">Card type</w:t></w:r></w:p></w:tc><w:tc><w:tcPr><w:tcW w:type="dxa" w:w="4000"/><w:tcBorders><w:top w:val="single" w:color="CFD6E4" w:sz="1"/><w:left w:val="single" w:color="CFD6E4" w:sz="1"/><w:bottom w:val="single" w:color="CFD6E4" w:sz="1"/><w:right w:val="single" w:color="CFD6E4" w:sz="1"/></w:tcBorders><w:shd w:fill="0D1B4B" w:val="clear"/><w:tcMar><w:top w:type="dxa" w:w="90"/><w:left w:type="dxa" w:w="120"/><w:bottom w:type="dxa" w:w="90"/><w:right w:type="dxa" w:w="120"/></w:tcMar><w:vAlign w:val="center"/></w:tcPr><w:p><w:r><w:rPr><w:b/><w:bCs/><w:color w:val="FFFFFF"/><w:sz w:val="18"/><w:szCs w:val="18"/></w:rPr><w:t xml:space="preserve">Structure</w:t></w:r></w:p></w:tc><w:tc><w:tcPr><w:tcW w:type="dxa" w:w="3226"/><w:tcBorders><w:top w:val="single" w:color="CFD6E4" w:sz="1"/><w:left w:val="single" w:color="CFD6E4" w:sz="1"/><w:bottom w:val="single" w:color="CFD6E4" w:sz="1"/><w:right w:val="single" w:color="CFD6E4" w:sz="1"/></w:tcBorders><w:shd w:fill="0D1B4B" w:val="clear"/><w:tcMar><w:top w:type="dxa" w:w="90"/><w:left w:type="dxa" w:w="120"/><w:bottom w:type="dxa" w:w="90"/><w:right w:type="dxa" w:w="120"/></w:tcMar><w:vAlign w:val="center"/></w:tcPr><w:p><w:r><w:rPr><w:b/><w:bCs/><w:color w:val="FFFFFF"/><w:sz w:val="18"/><w:szCs w:val="18"/></w:rPr><w:t xml:space="preserve">Used in</w:t></w:r></w:p></w:tc></w:tr><w:tr><w:tc><w:tcPr><w:tcW w:type="dxa" w:w="18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Metric Card</w:t></w:r></w:p></w:tc><w:tc><w:tcPr><w:tcW w:type="dxa" w:w="40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Icon + label + large value (Display/Space Grotesk) + delta + status badge</w:t></w:r></w:p></w:tc><w:tc><w:tcPr><w:tcW w:type="dxa" w:w="3226"/><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Constellation overview, health summary.</w:t></w:r></w:p></w:tc></w:tr><w:tr><w:tc><w:tcPr><w:tcW w:type="dxa" w:w="18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Parameter Card</w:t></w:r></w:p></w:tc><w:tc><w:tcPr><w:tcW w:type="dxa" w:w="40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Param name + EU value + unit + sparkline + limit bar</w:t></w:r></w:p></w:tc><w:tc><w:tcPr><w:tcW w:type="dxa" w:w="3226"/><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Satellite detail, real-time monitoring.</w:t></w:r></w:p></w:tc></w:tr><w:tr><w:tc><w:tcPr><w:tcW w:type="dxa" w:w="18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Command Card</w:t></w:r></w:p></w:tc><w:tc><w:tcPr><w:tcW w:type="dxa" w:w="40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Command name + status + timestamp + user + CLCW</w:t></w:r></w:p></w:tc><w:tc><w:tcPr><w:tcW w:type="dxa" w:w="3226"/><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TC dashboard, audit log.</w:t></w:r></w:p></w:tc></w:tr><w:tr><w:tc><w:tcPr><w:tcW w:type="dxa" w:w="18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Alert Card</w:t></w:r></w:p></w:tc><w:tc><w:tcPr><w:tcW w:type="dxa" w:w="40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Severity icon + sat ID + param + message + timestamp</w:t></w:r></w:p></w:tc><w:tc><w:tcPr><w:tcW w:type="dxa" w:w="3226"/><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Alarm panel, AI anomaly feed.</w:t></w:r></w:p></w:tc></w:tr></w:tbl><w:p><w:pPr><w:spacing w:after="160" w:line="280"/></w:pPr><w:r><w:rPr><w:color w:val="262B33"/></w:rPr><w:t xml:space="preserve">Padding: sp-4 (compact cards, e.g. dense KPI grids) or sp-5 (regular cards). Radius r-6. Elevation E1, with E2 on hover for any card that is itself clickable (signals interactivity without relying on a cursor change alone).</w:t></w:r></w:p><w:p><w:pPr><w:pStyle w:val="Heading2"/></w:pPr><w:r><w:t xml:space="preserve">7.5 Navigation</w:t></w:r></w:p><w:p><w:pPr><w:spacing w:after="160" w:line="280"/></w:pPr><w:r><w:rPr><w:color w:val="262B33"/></w:rPr><w:t xml:space="preserve">Left sidebar, 240px wide, collapsible to a 60px icon rail at the Laptop breakpoint (Section 12.2).</w:t></w:r></w:p><w:p><w:pPr><w:pStyle w:val="ListParagraph"/><w:numPr><w:ilvl w:val="0"/><w:numId w:val="2"/></w:numPr><w:spacing w:after="90" w:line="270"/></w:pPr><w:r><w:rPr><w:color w:val="262B33"/></w:rPr><w:t xml:space="preserve">Top: logo + mission name + satellite-selector dropdown.</w:t></w:r></w:p><w:p><w:pPr><w:pStyle w:val="ListParagraph"/><w:numPr><w:ilvl w:val="0"/><w:numId w:val="2"/></w:numPr><w:spacing w:after="90" w:line="270"/></w:pPr><w:r><w:rPr><w:color w:val="262B33"/></w:rPr><w:t xml:space="preserve">Nav items: icon + label; active state = 2px teal left border + teal text + action-subtle background fill.</w:t></w:r></w:p><w:p><w:pPr><w:pStyle w:val="ListParagraph"/><w:numPr><w:ilvl w:val="0"/><w:numId w:val="2"/></w:numPr><w:spacing w:after="90" w:line="270"/></w:pPr><w:r><w:rPr><w:color w:val="262B33"/></w:rPr><w:t xml:space="preserve">Groups, in order: Monitoring, Commanding, Analytics, Mission, System.</w:t></w:r></w:p><w:p><w:pPr><w:pStyle w:val="ListParagraph"/><w:numPr><w:ilvl w:val="0"/><w:numId w:val="2"/></w:numPr><w:spacing w:after="90" w:line="270"/></w:pPr><w:r><w:rPr><w:color w:val="262B33"/></w:rPr><w:t xml:space="preserve">Bottom: user avatar + role + settings + collapse toggle.</w:t></w:r></w:p><w:p><w:pPr><w:pStyle w:val="ListParagraph"/><w:numPr><w:ilvl w:val="0"/><w:numId w:val="2"/></w:numPr><w:spacing w:after="90" w:line="270"/></w:pPr><w:r><w:rPr><w:color w:val="262B33"/></w:rPr><w:t xml:space="preserve">Collapsed (icon-rail) state keeps full keyboard and screen-reader labeling via aria-label — collapsing visually must never collapse semantically.</w:t></w:r></w:p><w:p><w:pPr><w:pStyle w:val="Heading2"/></w:pPr><w:r><w:t xml:space="preserve">7.6 Tables</w:t></w:r></w:p><w:p><w:pPr><w:spacing w:after="160" w:line="280"/></w:pPr><w:r><w:rPr><w:color w:val="262B33"/></w:rPr><w:t xml:space="preserve">Previously undocumented, despite being one of the most-used components in the product. Dense data tables are central to telemetry review, command queues, and audit logs.</w:t></w:r></w:p><w:p><w:pPr><w:pStyle w:val="ListParagraph"/><w:numPr><w:ilvl w:val="0"/><w:numId w:val="2"/></w:numPr><w:spacing w:after="90" w:line="270"/></w:pPr><w:r><w:rPr><w:color w:val="262B33"/></w:rPr><w:t xml:space="preserve">Row height: 40px default, 32px in an optional “compact” density toggle for power users reviewing long logs.</w:t></w:r></w:p><w:p><w:pPr><w:pStyle w:val="ListParagraph"/><w:numPr><w:ilvl w:val="0"/><w:numId w:val="2"/></w:numPr><w:spacing w:after="90" w:line="270"/></w:pPr><w:r><w:rPr><w:color w:val="262B33"/></w:rPr><w:t xml:space="preserve">No zebra striping. At 12–14px dense data, alternating row colors compete visually with the semantic status colors already in the row — instead, use a single 1px neutral-600 row divider plus a clear bg-03 hover state.</w:t></w:r></w:p><w:p><w:pPr><w:pStyle w:val="ListParagraph"/><w:numPr><w:ilvl w:val="0"/><w:numId w:val="2"/></w:numPr><w:spacing w:after="90" w:line="270"/></w:pPr><w:r><w:rPr><w:color w:val="262B33"/></w:rPr><w:t xml:space="preserve">Sticky header row with a 1px neutral-500 bottom border; sticky first column (e.g. Satellite ID) on wide fleet-wide tables.</w:t></w:r></w:p><w:p><w:pPr><w:pStyle w:val="ListParagraph"/><w:numPr><w:ilvl w:val="0"/><w:numId w:val="2"/></w:numPr><w:spacing w:after="90" w:line="270"/></w:pPr><w:r><w:rPr><w:color w:val="262B33"/></w:rPr><w:t xml:space="preserve">Sortable columns show a chevron icon; click cycles ascending → descending → unsorted. Sort state is reflected in the URL for shareable views.</w:t></w:r></w:p><w:p><w:pPr><w:pStyle w:val="ListParagraph"/><w:numPr><w:ilvl w:val="0"/><w:numId w:val="2"/></w:numPr><w:spacing w:after="90" w:line="270"/></w:pPr><w:r><w:rPr><w:color w:val="262B33"/></w:rPr><w:t xml:space="preserve">Numeric columns are right-aligned with tabular figures; a status column always renders the Status Badge component, never raw colored text.</w:t></w:r></w:p><w:p><w:pPr><w:pStyle w:val="ListParagraph"/><w:numPr><w:ilvl w:val="0"/><w:numId w:val="2"/></w:numPr><w:spacing w:after="90" w:line="270"/></w:pPr><w:r><w:rPr><w:color w:val="262B33"/></w:rPr><w:t xml:space="preserve">Row-level actions (e.g. “View Anomaly”) appear in a fixed-width trailing column, never reflowing the rest of the row on hover.</w:t></w:r></w:p><w:p><w:pPr><w:pStyle w:val="Heading2"/></w:pPr><w:r><w:t xml:space="preserve">7.7 Charts &amp; Gauges</w:t></w:r></w:p><w:p><w:pPr><w:spacing w:after="160" w:line="280"/></w:pPr><w:r><w:rPr><w:color w:val="262B33"/></w:rPr><w:t xml:space="preserve">Previously undocumented. The product’s primary way of showing change over time and proximity to a limit.</w:t></w:r></w:p><w:tbl><w:tblPr><w:tblW w:type="dxa" w:w="9026"/><w:tblBorders><w:top w:val="single" w:color="auto" w:sz="4"/><w:left w:val="single" w:color="auto" w:sz="4"/><w:bottom w:val="single" w:color="auto" w:sz="4"/><w:right w:val="single" w:color="auto" w:sz="4"/><w:insideH w:val="single" w:color="auto" w:sz="4"/><w:insideV w:val="single" w:color="auto" w:sz="4"/></w:tblBorders></w:tblPr><w:tblGrid><w:gridCol w:w="1800"/><w:gridCol w:w="3700"/><w:gridCol w:w="3526"/></w:tblGrid><w:tr><w:trPr><w:tblHeader/></w:trPr><w:tc><w:tcPr><w:tcW w:type="dxa" w:w="1800"/><w:tcBorders><w:top w:val="single" w:color="CFD6E4" w:sz="1"/><w:left w:val="single" w:color="CFD6E4" w:sz="1"/><w:bottom w:val="single" w:color="CFD6E4" w:sz="1"/><w:right w:val="single" w:color="CFD6E4" w:sz="1"/></w:tcBorders><w:shd w:fill="0D1B4B" w:val="clear"/><w:tcMar><w:top w:type="dxa" w:w="90"/><w:left w:type="dxa" w:w="120"/><w:bottom w:type="dxa" w:w="90"/><w:right w:type="dxa" w:w="120"/></w:tcMar><w:vAlign w:val="center"/></w:tcPr><w:p><w:r><w:rPr><w:b/><w:bCs/><w:color w:val="FFFFFF"/><w:sz w:val="18"/><w:szCs w:val="18"/></w:rPr><w:t xml:space="preserve">Component</w:t></w:r></w:p></w:tc><w:tc><w:tcPr><w:tcW w:type="dxa" w:w="3700"/><w:tcBorders><w:top w:val="single" w:color="CFD6E4" w:sz="1"/><w:left w:val="single" w:color="CFD6E4" w:sz="1"/><w:bottom w:val="single" w:color="CFD6E4" w:sz="1"/><w:right w:val="single" w:color="CFD6E4" w:sz="1"/></w:tcBorders><w:shd w:fill="0D1B4B" w:val="clear"/><w:tcMar><w:top w:type="dxa" w:w="90"/><w:left w:type="dxa" w:w="120"/><w:bottom w:type="dxa" w:w="90"/><w:right w:type="dxa" w:w="120"/></w:tcMar><w:vAlign w:val="center"/></w:tcPr><w:p><w:r><w:rPr><w:b/><w:bCs/><w:color w:val="FFFFFF"/><w:sz w:val="18"/><w:szCs w:val="18"/></w:rPr><w:t xml:space="preserve">Use</w:t></w:r></w:p></w:tc><w:tc><w:tcPr><w:tcW w:type="dxa" w:w="3526"/><w:tcBorders><w:top w:val="single" w:color="CFD6E4" w:sz="1"/><w:left w:val="single" w:color="CFD6E4" w:sz="1"/><w:bottom w:val="single" w:color="CFD6E4" w:sz="1"/><w:right w:val="single" w:color="CFD6E4" w:sz="1"/></w:tcBorders><w:shd w:fill="0D1B4B" w:val="clear"/><w:tcMar><w:top w:type="dxa" w:w="90"/><w:left w:type="dxa" w:w="120"/><w:bottom w:type="dxa" w:w="90"/><w:right w:type="dxa" w:w="120"/></w:tcMar><w:vAlign w:val="center"/></w:tcPr><w:p><w:r><w:rPr><w:b/><w:bCs/><w:color w:val="FFFFFF"/><w:sz w:val="18"/><w:szCs w:val="18"/></w:rPr><w:t xml:space="preserve">Color rule</w:t></w:r></w:p></w:tc></w:tr><w:tr><w:tc><w:tcPr><w:tcW w:type="dxa" w:w="18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Sparkline</w:t></w:r></w:p></w:tc><w:tc><w:tcPr><w:tcW w:type="dxa" w:w="37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Inline 48×16px trend in a Parameter Card</w:t></w:r></w:p></w:tc><w:tc><w:tcPr><w:tcW w:type="dxa" w:w="3526"/><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Single line in the parameter’s current status color (success / warning / danger).</w:t></w:r></w:p></w:tc></w:tr><w:tr><w:tc><w:tcPr><w:tcW w:type="dxa" w:w="18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Line / area chart</w:t></w:r></w:p></w:tc><w:tc><w:tcPr><w:tcW w:type="dxa" w:w="37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Historical trend (Parameter Detail, 03.3)</w:t></w:r></w:p></w:tc><w:tc><w:tcPr><w:tcW w:type="dxa" w:w="3526"/><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Line in status color; soft-limit and hard-limit bands shown as warning/danger-tinted horizontal regions at 12% fill opacity.</w:t></w:r></w:p></w:tc></w:tr><w:tr><w:tc><w:tcPr><w:tcW w:type="dxa" w:w="18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Radial gauge</w:t></w:r></w:p></w:tc><w:tc><w:tcPr><w:tcW w:type="dxa" w:w="37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Single-parameter limit visualization</w:t></w:r></w:p></w:tc><w:tc><w:tcPr><w:tcW w:type="dxa" w:w="3526"/><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Arc segmented into green / amber / red zones matching the actual configured limits; needle in text-primary.</w:t></w:r></w:p></w:tc></w:tr><w:tr><w:tc><w:tcPr><w:tcW w:type="dxa" w:w="18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Heatmap</w:t></w:r></w:p></w:tc><w:tc><w:tcPr><w:tcW w:type="dxa" w:w="37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Subsystem × satellite fleet matrix (Constellation Overview)</w:t></w:r></w:p></w:tc><w:tc><w:tcPr><w:tcW w:type="dxa" w:w="3526"/><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Cell fill on the 5-step semantic scale (success → warning → danger), never the categorical chart palette.</w:t></w:r></w:p></w:tc></w:tr><w:tr><w:tc><w:tcPr><w:tcW w:type="dxa" w:w="18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Bar / column</w:t></w:r></w:p></w:tc><w:tc><w:tcPr><w:tcW w:type="dxa" w:w="37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RUL forecast comparison (Predictive Health, 05.2)</w:t></w:r></w:p></w:tc><w:tc><w:tcPr><w:tcW w:type="dxa" w:w="3526"/><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Categorical palette (Section 4.6) — these compare entities, not health states.</w:t></w:r></w:p></w:tc></w:tr></w:tbl><w:tbl><w:tblPr><w:tblW w:type="dxa" w:w="9026"/><w:tblBorders><w:top w:val="single" w:color="auto" w:sz="4"/><w:left w:val="single" w:color="auto" w:sz="4"/><w:bottom w:val="single" w:color="auto" w:sz="4"/><w:right w:val="single" w:color="auto" w:sz="4"/><w:insideH w:val="single" w:color="auto" w:sz="4"/><w:insideV w:val="single" w:color="auto" w:sz="4"/></w:tblBorders></w:tblPr><w:tblGrid><w:gridCol w:w="80"/><w:gridCol w:w="8946"/></w:tblGrid><w:tr><w:tc><w:tcPr><w:tcW w:type="dxa" w:w="80"/><w:tcBorders><w:top w:val="single" w:color="F1F5FB" w:sz="1"/><w:left w:val="single" w:color="F1F5FB" w:sz="1"/><w:bottom w:val="single" w:color="F1F5FB" w:sz="1"/><w:right w:val="single" w:color="F1F5FB" w:sz="1"/></w:tcBorders><w:shd w:fill="0F6E56" w:val="clear"/><w:tcMar><w:top w:type="dxa" w:w="0"/><w:left w:type="dxa" w:w="0"/><w:bottom w:type="dxa" w:w="0"/><w:right w:type="dxa" w:w="0"/></w:tcMar></w:tcPr><w:p><w:r><w:t xml:space="preserve"> </w:t></w:r></w:p></w:tc><w:tc><w:tcPr><w:tcW w:type="dxa" w:w="8946"/><w:tcBorders><w:top w:val="single" w:color="F1F5FB" w:sz="1"/><w:left w:val="single" w:color="F1F5FB" w:sz="1"/><w:bottom w:val="single" w:color="F1F5FB" w:sz="1"/><w:right w:val="single" w:color="F1F5FB" w:sz="1"/></w:tcBorders><w:shd w:fill="F1F5FB" w:val="clear"/><w:tcMar><w:top w:type="dxa" w:w="140"/><w:left w:type="dxa" w:w="220"/><w:bottom w:type="dxa" w:w="140"/><w:right w:type="dxa" w:w="220"/></w:tcMar></w:tcPr><w:p><w:pPr><w:spacing w:after="60"/></w:pPr><w:r><w:rPr><w:b/><w:bCs/><w:color w:val="0D1B4B"/><w:sz w:val="19"/><w:szCs w:val="19"/></w:rPr><w:t xml:space="preserve">One rule above the rest</w:t></w:r></w:p><w:p><w:pPr><w:spacing w:after="0" w:line="270"/></w:pPr><w:r><w:rPr><w:color w:val="262B33"/><w:sz w:val="20"/><w:szCs w:val="20"/></w:rPr><w:t xml:space="preserve">Status semantic colors (green/amber/red/blue) are reserved exclusively for representing health or limit state. They are never reused as “just a series color” in a generic comparison chart — doing so would make a viewer misread a comparison as a health alert. Use the categorical data-viz palette (4.6) for anything that isn’t literally a status.</w:t></w:r></w:p></w:tc></w:tr></w:tbl><w:p><w:pPr><w:spacing w:after="80"/></w:pPr><w:r><w:t xml:space="preserve"></w:t></w:r></w:p><w:p><w:pPr><w:pStyle w:val="Heading1"/></w:pPr><w:r><w:t xml:space="preserve">8. Screen Inventory — 26 Screens</w:t></w:r></w:p><w:p><w:pPr><w:spacing w:after="160" w:line="280"/></w:pPr><w:r><w:rPr><w:color w:val="262B33"/></w:rPr><w:t xml:space="preserve">Figma naming convention: [FlowNumber].[ScreenNumber] Screen Name — e.g. 03.2 Satellite Health Dashboard. All screens share a 1440×900 desktop base frame (primary), with 1920×1080 as an optional wide-monitor variant (Section 12.2).</w:t></w:r></w:p><w:p><w:pPr><w:spacing w:after="60" w:before="200"/><w:jc w:val="center"/></w:pPr><w:r><w:drawing><wp:inline distT="0" distB="0" distL="0" distR="0"><wp:extent cx="5905500" cy="2143125"/><wp:effectExtent t="0" r="0" b="0" l="0"/><wp:docPr id="1" name="" descr="" title=""/><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12" cstate="none"/><a:srcRect/><a:stretch><a:fillRect/></a:stretch></pic:blipFill><pic:spPr bwMode="auto"><a:xfrm><a:off x="0" y="0"/><a:ext cx="5905500" cy="2143125"/></a:xfrm><a:prstGeom prst="rect"><a:avLst/></a:prstGeom></pic:spPr></pic:pic></a:graphicData></a:graphic></wp:inline></w:drawing></w:r></w:p><w:p><w:pPr><w:spacing w:after="280"/><w:jc w:val="center"/></w:pPr><w:r><w:rPr><w:b/><w:bCs/><w:i w:val="false"/><w:iCs w:val="false"/><w:color w:val="0D1B4B"/><w:sz w:val="18"/><w:szCs w:val="18"/></w:rPr><w:t xml:space="preserve">Figure 2. </w:t></w:r><w:r><w:rPr><w:i/><w:iCs/><w:color w:val="7A8AA0"/><w:sz w:val="18"/><w:szCs w:val="18"/></w:rPr><w:t xml:space="preserve">Screen architecture — 26 screens across 8 flows, unified by persistent sidebar navigation.</w:t></w:r></w:p><w:p><w:pPr><w:pStyle w:val="Heading2"/></w:pPr><w:r><w:t xml:space="preserve">8.1 Flow 01 — Landing &amp; Marketing</w:t></w:r></w:p><w:p><w:pPr><w:spacing w:after="160" w:line="280"/></w:pPr><w:r><w:rPr><w:color w:val="262B33"/></w:rPr><w:t xml:space="preserve">The only screens in the product that depart from the operational dark-room density above — they may use sp-9 spacing and the Hero type style to sell the product before someone is operating it.</w:t></w:r></w:p><w:tbl><w:tblPr><w:tblW w:type="dxa" w:w="9026"/><w:tblBorders><w:top w:val="single" w:color="auto" w:sz="4"/><w:left w:val="single" w:color="auto" w:sz="4"/><w:bottom w:val="single" w:color="auto" w:sz="4"/><w:right w:val="single" w:color="auto" w:sz="4"/><w:insideH w:val="single" w:color="auto" w:sz="4"/><w:insideV w:val="single" w:color="auto" w:sz="4"/></w:tblBorders></w:tblPr><w:tblGrid><w:gridCol w:w="900"/><w:gridCol w:w="2400"/><w:gridCol w:w="5726"/></w:tblGrid><w:tr><w:trPr><w:tblHeader/></w:trPr><w:tc><w:tcPr><w:tcW w:type="dxa" w:w="900"/><w:tcBorders><w:top w:val="single" w:color="CFD6E4" w:sz="1"/><w:left w:val="single" w:color="CFD6E4" w:sz="1"/><w:bottom w:val="single" w:color="CFD6E4" w:sz="1"/><w:right w:val="single" w:color="CFD6E4" w:sz="1"/></w:tcBorders><w:shd w:fill="0D1B4B" w:val="clear"/><w:tcMar><w:top w:type="dxa" w:w="90"/><w:left w:type="dxa" w:w="120"/><w:bottom w:type="dxa" w:w="90"/><w:right w:type="dxa" w:w="120"/></w:tcMar><w:vAlign w:val="center"/></w:tcPr><w:p><w:r><w:rPr><w:b/><w:bCs/><w:color w:val="FFFFFF"/><w:sz w:val="18"/><w:szCs w:val="18"/></w:rPr><w:t xml:space="preserve">ID</w:t></w:r></w:p></w:tc><w:tc><w:tcPr><w:tcW w:type="dxa" w:w="2400"/><w:tcBorders><w:top w:val="single" w:color="CFD6E4" w:sz="1"/><w:left w:val="single" w:color="CFD6E4" w:sz="1"/><w:bottom w:val="single" w:color="CFD6E4" w:sz="1"/><w:right w:val="single" w:color="CFD6E4" w:sz="1"/></w:tcBorders><w:shd w:fill="0D1B4B" w:val="clear"/><w:tcMar><w:top w:type="dxa" w:w="90"/><w:left w:type="dxa" w:w="120"/><w:bottom w:type="dxa" w:w="90"/><w:right w:type="dxa" w:w="120"/></w:tcMar><w:vAlign w:val="center"/></w:tcPr><w:p><w:r><w:rPr><w:b/><w:bCs/><w:color w:val="FFFFFF"/><w:sz w:val="18"/><w:szCs w:val="18"/></w:rPr><w:t xml:space="preserve">Screen</w:t></w:r></w:p></w:tc><w:tc><w:tcPr><w:tcW w:type="dxa" w:w="5726"/><w:tcBorders><w:top w:val="single" w:color="CFD6E4" w:sz="1"/><w:left w:val="single" w:color="CFD6E4" w:sz="1"/><w:bottom w:val="single" w:color="CFD6E4" w:sz="1"/><w:right w:val="single" w:color="CFD6E4" w:sz="1"/></w:tcBorders><w:shd w:fill="0D1B4B" w:val="clear"/><w:tcMar><w:top w:type="dxa" w:w="90"/><w:left w:type="dxa" w:w="120"/><w:bottom w:type="dxa" w:w="90"/><w:right w:type="dxa" w:w="120"/></w:tcMar><w:vAlign w:val="center"/></w:tcPr><w:p><w:r><w:rPr><w:b/><w:bCs/><w:color w:val="FFFFFF"/><w:sz w:val="18"/><w:szCs w:val="18"/></w:rPr><w:t xml:space="preserve">Key content &amp; purpose</w:t></w:r></w:p></w:tc></w:tr><w:tr><w:tc><w:tcPr><w:tcW w:type="dxa" w:w="9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01.1</w:t></w:r></w:p></w:tc><w:tc><w:tcPr><w:tcW w:type="dxa" w:w="24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Product Landing Page</w:t></w:r></w:p></w:tc><w:tc><w:tcPr><w:tcW w:type="dxa" w:w="5726"/><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Hero with animation, feature overview, CTA to sign up, partner logos.</w:t></w:r></w:p></w:tc></w:tr><w:tr><w:tc><w:tcPr><w:tcW w:type="dxa" w:w="9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01.2</w:t></w:r></w:p></w:tc><w:tc><w:tcPr><w:tcW w:type="dxa" w:w="24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Feature Deep-Dive</w:t></w:r></w:p></w:tc><w:tc><w:tcPr><w:tcW w:type="dxa" w:w="5726"/><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Expanded feature descriptions with screenshot mockups.</w:t></w:r></w:p></w:tc></w:tr><w:tr><w:tc><w:tcPr><w:tcW w:type="dxa" w:w="9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01.3</w:t></w:r></w:p></w:tc><w:tc><w:tcPr><w:tcW w:type="dxa" w:w="24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Contact / Demo Request</w:t></w:r></w:p></w:tc><w:tc><w:tcPr><w:tcW w:type="dxa" w:w="5726"/><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Form page for enterprise inquiries.</w:t></w:r></w:p></w:tc></w:tr></w:tbl><w:p><w:pPr><w:pStyle w:val="Heading2"/></w:pPr><w:r><w:t xml:space="preserve">8.2 Flow 02 — Authentication</w:t></w:r></w:p><w:tbl><w:tblPr><w:tblW w:type="dxa" w:w="9026"/><w:tblBorders><w:top w:val="single" w:color="auto" w:sz="4"/><w:left w:val="single" w:color="auto" w:sz="4"/><w:bottom w:val="single" w:color="auto" w:sz="4"/><w:right w:val="single" w:color="auto" w:sz="4"/><w:insideH w:val="single" w:color="auto" w:sz="4"/><w:insideV w:val="single" w:color="auto" w:sz="4"/></w:tblBorders></w:tblPr><w:tblGrid><w:gridCol w:w="900"/><w:gridCol w:w="2400"/><w:gridCol w:w="5726"/></w:tblGrid><w:tr><w:trPr><w:tblHeader/></w:trPr><w:tc><w:tcPr><w:tcW w:type="dxa" w:w="900"/><w:tcBorders><w:top w:val="single" w:color="CFD6E4" w:sz="1"/><w:left w:val="single" w:color="CFD6E4" w:sz="1"/><w:bottom w:val="single" w:color="CFD6E4" w:sz="1"/><w:right w:val="single" w:color="CFD6E4" w:sz="1"/></w:tcBorders><w:shd w:fill="0D1B4B" w:val="clear"/><w:tcMar><w:top w:type="dxa" w:w="90"/><w:left w:type="dxa" w:w="120"/><w:bottom w:type="dxa" w:w="90"/><w:right w:type="dxa" w:w="120"/></w:tcMar><w:vAlign w:val="center"/></w:tcPr><w:p><w:r><w:rPr><w:b/><w:bCs/><w:color w:val="FFFFFF"/><w:sz w:val="18"/><w:szCs w:val="18"/></w:rPr><w:t xml:space="preserve">ID</w:t></w:r></w:p></w:tc><w:tc><w:tcPr><w:tcW w:type="dxa" w:w="2400"/><w:tcBorders><w:top w:val="single" w:color="CFD6E4" w:sz="1"/><w:left w:val="single" w:color="CFD6E4" w:sz="1"/><w:bottom w:val="single" w:color="CFD6E4" w:sz="1"/><w:right w:val="single" w:color="CFD6E4" w:sz="1"/></w:tcBorders><w:shd w:fill="0D1B4B" w:val="clear"/><w:tcMar><w:top w:type="dxa" w:w="90"/><w:left w:type="dxa" w:w="120"/><w:bottom w:type="dxa" w:w="90"/><w:right w:type="dxa" w:w="120"/></w:tcMar><w:vAlign w:val="center"/></w:tcPr><w:p><w:r><w:rPr><w:b/><w:bCs/><w:color w:val="FFFFFF"/><w:sz w:val="18"/><w:szCs w:val="18"/></w:rPr><w:t xml:space="preserve">Screen</w:t></w:r></w:p></w:tc><w:tc><w:tcPr><w:tcW w:type="dxa" w:w="5726"/><w:tcBorders><w:top w:val="single" w:color="CFD6E4" w:sz="1"/><w:left w:val="single" w:color="CFD6E4" w:sz="1"/><w:bottom w:val="single" w:color="CFD6E4" w:sz="1"/><w:right w:val="single" w:color="CFD6E4" w:sz="1"/></w:tcBorders><w:shd w:fill="0D1B4B" w:val="clear"/><w:tcMar><w:top w:type="dxa" w:w="90"/><w:left w:type="dxa" w:w="120"/><w:bottom w:type="dxa" w:w="90"/><w:right w:type="dxa" w:w="120"/></w:tcMar><w:vAlign w:val="center"/></w:tcPr><w:p><w:r><w:rPr><w:b/><w:bCs/><w:color w:val="FFFFFF"/><w:sz w:val="18"/><w:szCs w:val="18"/></w:rPr><w:t xml:space="preserve">Key content &amp; purpose</w:t></w:r></w:p></w:tc></w:tr><w:tr><w:tc><w:tcPr><w:tcW w:type="dxa" w:w="9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02.1</w:t></w:r></w:p></w:tc><w:tc><w:tcPr><w:tcW w:type="dxa" w:w="24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Login</w:t></w:r></w:p></w:tc><w:tc><w:tcPr><w:tcW w:type="dxa" w:w="5726"/><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Email + password, SSO buttons, logo centered on dark background.</w:t></w:r></w:p></w:tc></w:tr><w:tr><w:tc><w:tcPr><w:tcW w:type="dxa" w:w="9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02.2</w:t></w:r></w:p></w:tc><w:tc><w:tcPr><w:tcW w:type="dxa" w:w="24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Multi-Factor Auth</w:t></w:r></w:p></w:tc><w:tc><w:tcPr><w:tcW w:type="dxa" w:w="5726"/><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OTP input, countdown timer, “resend code” link.</w:t></w:r></w:p></w:tc></w:tr><w:tr><w:tc><w:tcPr><w:tcW w:type="dxa" w:w="9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02.3</w:t></w:r></w:p></w:tc><w:tc><w:tcPr><w:tcW w:type="dxa" w:w="24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Role Selection</w:t></w:r></w:p></w:tc><w:tc><w:tcPr><w:tcW w:type="dxa" w:w="5726"/><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Post-login: choose active role (Mission Controller / Flight Engineer / etc.).</w:t></w:r></w:p></w:tc></w:tr><w:tr><w:tc><w:tcPr><w:tcW w:type="dxa" w:w="9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02.4</w:t></w:r></w:p></w:tc><w:tc><w:tcPr><w:tcW w:type="dxa" w:w="24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Password Reset</w:t></w:r></w:p></w:tc><w:tc><w:tcPr><w:tcW w:type="dxa" w:w="5726"/><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Email input → “check your inbox” confirmation state.</w:t></w:r></w:p></w:tc></w:tr></w:tbl><w:p><w:pPr><w:pStyle w:val="Heading2"/></w:pPr><w:r><w:t xml:space="preserve">8.3 Flow 03 — Telemetry Monitoring</w:t></w:r></w:p><w:p><w:pPr><w:spacing w:after="160" w:line="280"/></w:pPr><w:r><w:rPr><w:color w:val="262B33"/></w:rPr><w:t xml:space="preserve">Applies Progressive Disclosure (Section 3.4) directly: overview → satellite → single parameter, each one click deeper.</w:t></w:r></w:p><w:tbl><w:tblPr><w:tblW w:type="dxa" w:w="9026"/><w:tblBorders><w:top w:val="single" w:color="auto" w:sz="4"/><w:left w:val="single" w:color="auto" w:sz="4"/><w:bottom w:val="single" w:color="auto" w:sz="4"/><w:right w:val="single" w:color="auto" w:sz="4"/><w:insideH w:val="single" w:color="auto" w:sz="4"/><w:insideV w:val="single" w:color="auto" w:sz="4"/></w:tblBorders></w:tblPr><w:tblGrid><w:gridCol w:w="900"/><w:gridCol w:w="2400"/><w:gridCol w:w="5726"/></w:tblGrid><w:tr><w:trPr><w:tblHeader/></w:trPr><w:tc><w:tcPr><w:tcW w:type="dxa" w:w="900"/><w:tcBorders><w:top w:val="single" w:color="CFD6E4" w:sz="1"/><w:left w:val="single" w:color="CFD6E4" w:sz="1"/><w:bottom w:val="single" w:color="CFD6E4" w:sz="1"/><w:right w:val="single" w:color="CFD6E4" w:sz="1"/></w:tcBorders><w:shd w:fill="0D1B4B" w:val="clear"/><w:tcMar><w:top w:type="dxa" w:w="90"/><w:left w:type="dxa" w:w="120"/><w:bottom w:type="dxa" w:w="90"/><w:right w:type="dxa" w:w="120"/></w:tcMar><w:vAlign w:val="center"/></w:tcPr><w:p><w:r><w:rPr><w:b/><w:bCs/><w:color w:val="FFFFFF"/><w:sz w:val="18"/><w:szCs w:val="18"/></w:rPr><w:t xml:space="preserve">ID</w:t></w:r></w:p></w:tc><w:tc><w:tcPr><w:tcW w:type="dxa" w:w="2400"/><w:tcBorders><w:top w:val="single" w:color="CFD6E4" w:sz="1"/><w:left w:val="single" w:color="CFD6E4" w:sz="1"/><w:bottom w:val="single" w:color="CFD6E4" w:sz="1"/><w:right w:val="single" w:color="CFD6E4" w:sz="1"/></w:tcBorders><w:shd w:fill="0D1B4B" w:val="clear"/><w:tcMar><w:top w:type="dxa" w:w="90"/><w:left w:type="dxa" w:w="120"/><w:bottom w:type="dxa" w:w="90"/><w:right w:type="dxa" w:w="120"/></w:tcMar><w:vAlign w:val="center"/></w:tcPr><w:p><w:r><w:rPr><w:b/><w:bCs/><w:color w:val="FFFFFF"/><w:sz w:val="18"/><w:szCs w:val="18"/></w:rPr><w:t xml:space="preserve">Screen</w:t></w:r></w:p></w:tc><w:tc><w:tcPr><w:tcW w:type="dxa" w:w="5726"/><w:tcBorders><w:top w:val="single" w:color="CFD6E4" w:sz="1"/><w:left w:val="single" w:color="CFD6E4" w:sz="1"/><w:bottom w:val="single" w:color="CFD6E4" w:sz="1"/><w:right w:val="single" w:color="CFD6E4" w:sz="1"/></w:tcBorders><w:shd w:fill="0D1B4B" w:val="clear"/><w:tcMar><w:top w:type="dxa" w:w="90"/><w:left w:type="dxa" w:w="120"/><w:bottom w:type="dxa" w:w="90"/><w:right w:type="dxa" w:w="120"/></w:tcMar><w:vAlign w:val="center"/></w:tcPr><w:p><w:r><w:rPr><w:b/><w:bCs/><w:color w:val="FFFFFF"/><w:sz w:val="18"/><w:szCs w:val="18"/></w:rPr><w:t xml:space="preserve">Key content &amp; purpose</w:t></w:r></w:p></w:tc></w:tr><w:tr><w:tc><w:tcPr><w:tcW w:type="dxa" w:w="9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03.1</w:t></w:r></w:p></w:tc><w:tc><w:tcPr><w:tcW w:type="dxa" w:w="24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Constellation Overview</w:t></w:r></w:p></w:tc><w:tc><w:tcPr><w:tcW w:type="dxa" w:w="5726"/><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World map + satellite grid, fleet health KPIs, active pass list.</w:t></w:r></w:p></w:tc></w:tr><w:tr><w:tc><w:tcPr><w:tcW w:type="dxa" w:w="9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03.2</w:t></w:r></w:p></w:tc><w:tc><w:tcPr><w:tcW w:type="dxa" w:w="24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Satellite Health Dashboard</w:t></w:r></w:p></w:tc><w:tc><w:tcPr><w:tcW w:type="dxa" w:w="5726"/><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Parameter groups, limit bars, subsystem status matrix.</w:t></w:r></w:p></w:tc></w:tr><w:tr><w:tc><w:tcPr><w:tcW w:type="dxa" w:w="9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03.3</w:t></w:r></w:p></w:tc><w:tc><w:tcPr><w:tcW w:type="dxa" w:w="24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Parameter Detail View</w:t></w:r></w:p></w:tc><w:tc><w:tcPr><w:tcW w:type="dxa" w:w="5726"/><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Full-screen chart + historical trend + calibration info + alarm history.</w:t></w:r></w:p></w:tc></w:tr><w:tr><w:tc><w:tcPr><w:tcW w:type="dxa" w:w="9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03.4</w:t></w:r></w:p></w:tc><w:tc><w:tcPr><w:tcW w:type="dxa" w:w="24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Pass Playback (Time Machine)</w:t></w:r></w:p></w:tc><w:tc><w:tcPr><w:tcW w:type="dxa" w:w="5726"/><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Historical pass replay with speed control, scrubber, parameter overlay.</w:t></w:r></w:p></w:tc></w:tr></w:tbl><w:p><w:pPr><w:pStyle w:val="Heading2"/></w:pPr><w:r><w:t xml:space="preserve">8.4 Flow 04 — Command &amp; Control</w:t></w:r></w:p><w:p><w:pPr><w:spacing w:after="160" w:line="280"/></w:pPr><w:r><w:rPr><w:color w:val="262B33"/></w:rPr><w:t xml:space="preserve">Every screen in this flow is governed first by Section 3.2 (Error Prevention) — confirmation, preview, and reversibility are designed in before visual polish.</w:t></w:r></w:p><w:tbl><w:tblPr><w:tblW w:type="dxa" w:w="9026"/><w:tblBorders><w:top w:val="single" w:color="auto" w:sz="4"/><w:left w:val="single" w:color="auto" w:sz="4"/><w:bottom w:val="single" w:color="auto" w:sz="4"/><w:right w:val="single" w:color="auto" w:sz="4"/><w:insideH w:val="single" w:color="auto" w:sz="4"/><w:insideV w:val="single" w:color="auto" w:sz="4"/></w:tblBorders></w:tblPr><w:tblGrid><w:gridCol w:w="900"/><w:gridCol w:w="2400"/><w:gridCol w:w="5726"/></w:tblGrid><w:tr><w:trPr><w:tblHeader/></w:trPr><w:tc><w:tcPr><w:tcW w:type="dxa" w:w="900"/><w:tcBorders><w:top w:val="single" w:color="CFD6E4" w:sz="1"/><w:left w:val="single" w:color="CFD6E4" w:sz="1"/><w:bottom w:val="single" w:color="CFD6E4" w:sz="1"/><w:right w:val="single" w:color="CFD6E4" w:sz="1"/></w:tcBorders><w:shd w:fill="0D1B4B" w:val="clear"/><w:tcMar><w:top w:type="dxa" w:w="90"/><w:left w:type="dxa" w:w="120"/><w:bottom w:type="dxa" w:w="90"/><w:right w:type="dxa" w:w="120"/></w:tcMar><w:vAlign w:val="center"/></w:tcPr><w:p><w:r><w:rPr><w:b/><w:bCs/><w:color w:val="FFFFFF"/><w:sz w:val="18"/><w:szCs w:val="18"/></w:rPr><w:t xml:space="preserve">ID</w:t></w:r></w:p></w:tc><w:tc><w:tcPr><w:tcW w:type="dxa" w:w="2400"/><w:tcBorders><w:top w:val="single" w:color="CFD6E4" w:sz="1"/><w:left w:val="single" w:color="CFD6E4" w:sz="1"/><w:bottom w:val="single" w:color="CFD6E4" w:sz="1"/><w:right w:val="single" w:color="CFD6E4" w:sz="1"/></w:tcBorders><w:shd w:fill="0D1B4B" w:val="clear"/><w:tcMar><w:top w:type="dxa" w:w="90"/><w:left w:type="dxa" w:w="120"/><w:bottom w:type="dxa" w:w="90"/><w:right w:type="dxa" w:w="120"/></w:tcMar><w:vAlign w:val="center"/></w:tcPr><w:p><w:r><w:rPr><w:b/><w:bCs/><w:color w:val="FFFFFF"/><w:sz w:val="18"/><w:szCs w:val="18"/></w:rPr><w:t xml:space="preserve">Screen</w:t></w:r></w:p></w:tc><w:tc><w:tcPr><w:tcW w:type="dxa" w:w="5726"/><w:tcBorders><w:top w:val="single" w:color="CFD6E4" w:sz="1"/><w:left w:val="single" w:color="CFD6E4" w:sz="1"/><w:bottom w:val="single" w:color="CFD6E4" w:sz="1"/><w:right w:val="single" w:color="CFD6E4" w:sz="1"/></w:tcBorders><w:shd w:fill="0D1B4B" w:val="clear"/><w:tcMar><w:top w:type="dxa" w:w="90"/><w:left w:type="dxa" w:w="120"/><w:bottom w:type="dxa" w:w="90"/><w:right w:type="dxa" w:w="120"/></w:tcMar><w:vAlign w:val="center"/></w:tcPr><w:p><w:r><w:rPr><w:b/><w:bCs/><w:color w:val="FFFFFF"/><w:sz w:val="18"/><w:szCs w:val="18"/></w:rPr><w:t xml:space="preserve">Key content &amp; purpose</w:t></w:r></w:p></w:tc></w:tr><w:tr><w:tc><w:tcPr><w:tcW w:type="dxa" w:w="9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04.1</w:t></w:r></w:p></w:tc><w:tc><w:tcPr><w:tcW w:type="dxa" w:w="24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TC Dashboard</w:t></w:r></w:p></w:tc><w:tc><w:tcPr><w:tcW w:type="dxa" w:w="5726"/><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Procedure list + execution panel + CLCW register + queue depth.</w:t></w:r></w:p></w:tc></w:tr><w:tr><w:tc><w:tcPr><w:tcW w:type="dxa" w:w="9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04.2</w:t></w:r></w:p></w:tc><w:tc><w:tcPr><w:tcW w:type="dxa" w:w="24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Procedure Editor</w:t></w:r></w:p></w:tc><w:tc><w:tcPr><w:tcW w:type="dxa" w:w="5726"/><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Script editor with syntax highlight, step list, test mode.</w:t></w:r></w:p></w:tc></w:tr><w:tr><w:tc><w:tcPr><w:tcW w:type="dxa" w:w="9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04.3</w:t></w:r></w:p></w:tc><w:tc><w:tcPr><w:tcW w:type="dxa" w:w="24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Command Sandbox</w:t></w:r></w:p></w:tc><w:tc><w:tcPr><w:tcW w:type="dxa" w:w="5726"/><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Single command builder: dropdown + params + byte-level preview + send.</w:t></w:r></w:p></w:tc></w:tr><w:tr><w:tc><w:tcPr><w:tcW w:type="dxa" w:w="9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04.4</w:t></w:r></w:p></w:tc><w:tc><w:tcPr><w:tcW w:type="dxa" w:w="24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Command Queue Monitor</w:t></w:r></w:p></w:tc><w:tc><w:tcPr><w:tcW w:type="dxa" w:w="5726"/><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Priority queue view, pending ACKs, sequence count per satellite.</w:t></w:r></w:p></w:tc></w:tr></w:tbl><w:p><w:pPr><w:pStyle w:val="Heading2"/></w:pPr><w:r><w:t xml:space="preserve">8.5 Flow 05 — AI Analytics</w:t></w:r></w:p><w:tbl><w:tblPr><w:tblW w:type="dxa" w:w="9026"/><w:tblBorders><w:top w:val="single" w:color="auto" w:sz="4"/><w:left w:val="single" w:color="auto" w:sz="4"/><w:bottom w:val="single" w:color="auto" w:sz="4"/><w:right w:val="single" w:color="auto" w:sz="4"/><w:insideH w:val="single" w:color="auto" w:sz="4"/><w:insideV w:val="single" w:color="auto" w:sz="4"/></w:tblBorders></w:tblPr><w:tblGrid><w:gridCol w:w="900"/><w:gridCol w:w="2400"/><w:gridCol w:w="5726"/></w:tblGrid><w:tr><w:trPr><w:tblHeader/></w:trPr><w:tc><w:tcPr><w:tcW w:type="dxa" w:w="900"/><w:tcBorders><w:top w:val="single" w:color="CFD6E4" w:sz="1"/><w:left w:val="single" w:color="CFD6E4" w:sz="1"/><w:bottom w:val="single" w:color="CFD6E4" w:sz="1"/><w:right w:val="single" w:color="CFD6E4" w:sz="1"/></w:tcBorders><w:shd w:fill="0D1B4B" w:val="clear"/><w:tcMar><w:top w:type="dxa" w:w="90"/><w:left w:type="dxa" w:w="120"/><w:bottom w:type="dxa" w:w="90"/><w:right w:type="dxa" w:w="120"/></w:tcMar><w:vAlign w:val="center"/></w:tcPr><w:p><w:r><w:rPr><w:b/><w:bCs/><w:color w:val="FFFFFF"/><w:sz w:val="18"/><w:szCs w:val="18"/></w:rPr><w:t xml:space="preserve">ID</w:t></w:r></w:p></w:tc><w:tc><w:tcPr><w:tcW w:type="dxa" w:w="2400"/><w:tcBorders><w:top w:val="single" w:color="CFD6E4" w:sz="1"/><w:left w:val="single" w:color="CFD6E4" w:sz="1"/><w:bottom w:val="single" w:color="CFD6E4" w:sz="1"/><w:right w:val="single" w:color="CFD6E4" w:sz="1"/></w:tcBorders><w:shd w:fill="0D1B4B" w:val="clear"/><w:tcMar><w:top w:type="dxa" w:w="90"/><w:left w:type="dxa" w:w="120"/><w:bottom w:type="dxa" w:w="90"/><w:right w:type="dxa" w:w="120"/></w:tcMar><w:vAlign w:val="center"/></w:tcPr><w:p><w:r><w:rPr><w:b/><w:bCs/><w:color w:val="FFFFFF"/><w:sz w:val="18"/><w:szCs w:val="18"/></w:rPr><w:t xml:space="preserve">Screen</w:t></w:r></w:p></w:tc><w:tc><w:tcPr><w:tcW w:type="dxa" w:w="5726"/><w:tcBorders><w:top w:val="single" w:color="CFD6E4" w:sz="1"/><w:left w:val="single" w:color="CFD6E4" w:sz="1"/><w:bottom w:val="single" w:color="CFD6E4" w:sz="1"/><w:right w:val="single" w:color="CFD6E4" w:sz="1"/></w:tcBorders><w:shd w:fill="0D1B4B" w:val="clear"/><w:tcMar><w:top w:type="dxa" w:w="90"/><w:left w:type="dxa" w:w="120"/><w:bottom w:type="dxa" w:w="90"/><w:right w:type="dxa" w:w="120"/></w:tcMar><w:vAlign w:val="center"/></w:tcPr><w:p><w:r><w:rPr><w:b/><w:bCs/><w:color w:val="FFFFFF"/><w:sz w:val="18"/><w:szCs w:val="18"/></w:rPr><w:t xml:space="preserve">Key content &amp; purpose</w:t></w:r></w:p></w:tc></w:tr><w:tr><w:tc><w:tcPr><w:tcW w:type="dxa" w:w="9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05.1</w:t></w:r></w:p></w:tc><w:tc><w:tcPr><w:tcW w:type="dxa" w:w="24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Anomaly Detection Dashboard</w:t></w:r></w:p></w:tc><w:tc><w:tcPr><w:tcW w:type="dxa" w:w="5726"/><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Anomaly timeline, confidence scores, subsystem heatmap.</w:t></w:r></w:p></w:tc></w:tr><w:tr><w:tc><w:tcPr><w:tcW w:type="dxa" w:w="9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05.2</w:t></w:r></w:p></w:tc><w:tc><w:tcPr><w:tcW w:type="dxa" w:w="24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Predictive Health</w:t></w:r></w:p></w:tc><w:tc><w:tcPr><w:tcW w:type="dxa" w:w="5726"/><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RUL forecasts per subsystem, trend charts, alert thresholds.</w:t></w:r></w:p></w:tc></w:tr><w:tr><w:tc><w:tcPr><w:tcW w:type="dxa" w:w="9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05.3</w:t></w:r></w:p></w:tc><w:tc><w:tcPr><w:tcW w:type="dxa" w:w="24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Fleet Trend Analysis</w:t></w:r></w:p></w:tc><w:tc><w:tcPr><w:tcW w:type="dxa" w:w="5726"/><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Multi-satellite comparison charts, degradation curves, export.</w:t></w:r></w:p></w:tc></w:tr></w:tbl><w:p><w:pPr><w:pStyle w:val="Heading2"/></w:pPr><w:r><w:t xml:space="preserve">8.6 Flow 06 — Mission Planning</w:t></w:r></w:p><w:tbl><w:tblPr><w:tblW w:type="dxa" w:w="9026"/><w:tblBorders><w:top w:val="single" w:color="auto" w:sz="4"/><w:left w:val="single" w:color="auto" w:sz="4"/><w:bottom w:val="single" w:color="auto" w:sz="4"/><w:right w:val="single" w:color="auto" w:sz="4"/><w:insideH w:val="single" w:color="auto" w:sz="4"/><w:insideV w:val="single" w:color="auto" w:sz="4"/></w:tblBorders></w:tblPr><w:tblGrid><w:gridCol w:w="900"/><w:gridCol w:w="2400"/><w:gridCol w:w="5726"/></w:tblGrid><w:tr><w:trPr><w:tblHeader/></w:trPr><w:tc><w:tcPr><w:tcW w:type="dxa" w:w="900"/><w:tcBorders><w:top w:val="single" w:color="CFD6E4" w:sz="1"/><w:left w:val="single" w:color="CFD6E4" w:sz="1"/><w:bottom w:val="single" w:color="CFD6E4" w:sz="1"/><w:right w:val="single" w:color="CFD6E4" w:sz="1"/></w:tcBorders><w:shd w:fill="0D1B4B" w:val="clear"/><w:tcMar><w:top w:type="dxa" w:w="90"/><w:left w:type="dxa" w:w="120"/><w:bottom w:type="dxa" w:w="90"/><w:right w:type="dxa" w:w="120"/></w:tcMar><w:vAlign w:val="center"/></w:tcPr><w:p><w:r><w:rPr><w:b/><w:bCs/><w:color w:val="FFFFFF"/><w:sz w:val="18"/><w:szCs w:val="18"/></w:rPr><w:t xml:space="preserve">ID</w:t></w:r></w:p></w:tc><w:tc><w:tcPr><w:tcW w:type="dxa" w:w="2400"/><w:tcBorders><w:top w:val="single" w:color="CFD6E4" w:sz="1"/><w:left w:val="single" w:color="CFD6E4" w:sz="1"/><w:bottom w:val="single" w:color="CFD6E4" w:sz="1"/><w:right w:val="single" w:color="CFD6E4" w:sz="1"/></w:tcBorders><w:shd w:fill="0D1B4B" w:val="clear"/><w:tcMar><w:top w:type="dxa" w:w="90"/><w:left w:type="dxa" w:w="120"/><w:bottom w:type="dxa" w:w="90"/><w:right w:type="dxa" w:w="120"/></w:tcMar><w:vAlign w:val="center"/></w:tcPr><w:p><w:r><w:rPr><w:b/><w:bCs/><w:color w:val="FFFFFF"/><w:sz w:val="18"/><w:szCs w:val="18"/></w:rPr><w:t xml:space="preserve">Screen</w:t></w:r></w:p></w:tc><w:tc><w:tcPr><w:tcW w:type="dxa" w:w="5726"/><w:tcBorders><w:top w:val="single" w:color="CFD6E4" w:sz="1"/><w:left w:val="single" w:color="CFD6E4" w:sz="1"/><w:bottom w:val="single" w:color="CFD6E4" w:sz="1"/><w:right w:val="single" w:color="CFD6E4" w:sz="1"/></w:tcBorders><w:shd w:fill="0D1B4B" w:val="clear"/><w:tcMar><w:top w:type="dxa" w:w="90"/><w:left w:type="dxa" w:w="120"/><w:bottom w:type="dxa" w:w="90"/><w:right w:type="dxa" w:w="120"/></w:tcMar><w:vAlign w:val="center"/></w:tcPr><w:p><w:r><w:rPr><w:b/><w:bCs/><w:color w:val="FFFFFF"/><w:sz w:val="18"/><w:szCs w:val="18"/></w:rPr><w:t xml:space="preserve">Key content &amp; purpose</w:t></w:r></w:p></w:tc></w:tr><w:tr><w:tc><w:tcPr><w:tcW w:type="dxa" w:w="9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06.1</w:t></w:r></w:p></w:tc><w:tc><w:tcPr><w:tcW w:type="dxa" w:w="24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Schedule &amp; Contact Windows</w:t></w:r></w:p></w:tc><w:tc><w:tcPr><w:tcW w:type="dxa" w:w="5726"/><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Timeline view: AOS/LOS windows per ground station, pass-quality scores.</w:t></w:r></w:p></w:tc></w:tr><w:tr><w:tc><w:tcPr><w:tcW w:type="dxa" w:w="9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06.2</w:t></w:r></w:p></w:tc><w:tc><w:tcPr><w:tcW w:type="dxa" w:w="24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Payload Tasking</w:t></w:r></w:p></w:tc><w:tc><w:tcPr><w:tcW w:type="dxa" w:w="5726"/><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Task queue: imaging requests, priority assignment, payload command generation.</w:t></w:r></w:p></w:tc></w:tr><w:tr><w:tc><w:tcPr><w:tcW w:type="dxa" w:w="9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06.3</w:t></w:r></w:p></w:tc><w:tc><w:tcPr><w:tcW w:type="dxa" w:w="24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Activity Planner</w:t></w:r></w:p></w:tc><w:tc><w:tcPr><w:tcW w:type="dxa" w:w="5726"/><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Drag-and-drop mission timeline builder.</w:t></w:r></w:p></w:tc></w:tr></w:tbl><w:p><w:pPr><w:pStyle w:val="Heading2"/></w:pPr><w:r><w:t xml:space="preserve">8.7 Flow 07 — Configuration</w:t></w:r></w:p><w:tbl><w:tblPr><w:tblW w:type="dxa" w:w="9026"/><w:tblBorders><w:top w:val="single" w:color="auto" w:sz="4"/><w:left w:val="single" w:color="auto" w:sz="4"/><w:bottom w:val="single" w:color="auto" w:sz="4"/><w:right w:val="single" w:color="auto" w:sz="4"/><w:insideH w:val="single" w:color="auto" w:sz="4"/><w:insideV w:val="single" w:color="auto" w:sz="4"/></w:tblBorders></w:tblPr><w:tblGrid><w:gridCol w:w="900"/><w:gridCol w:w="2400"/><w:gridCol w:w="5726"/></w:tblGrid><w:tr><w:trPr><w:tblHeader/></w:trPr><w:tc><w:tcPr><w:tcW w:type="dxa" w:w="900"/><w:tcBorders><w:top w:val="single" w:color="CFD6E4" w:sz="1"/><w:left w:val="single" w:color="CFD6E4" w:sz="1"/><w:bottom w:val="single" w:color="CFD6E4" w:sz="1"/><w:right w:val="single" w:color="CFD6E4" w:sz="1"/></w:tcBorders><w:shd w:fill="0D1B4B" w:val="clear"/><w:tcMar><w:top w:type="dxa" w:w="90"/><w:left w:type="dxa" w:w="120"/><w:bottom w:type="dxa" w:w="90"/><w:right w:type="dxa" w:w="120"/></w:tcMar><w:vAlign w:val="center"/></w:tcPr><w:p><w:r><w:rPr><w:b/><w:bCs/><w:color w:val="FFFFFF"/><w:sz w:val="18"/><w:szCs w:val="18"/></w:rPr><w:t xml:space="preserve">ID</w:t></w:r></w:p></w:tc><w:tc><w:tcPr><w:tcW w:type="dxa" w:w="2400"/><w:tcBorders><w:top w:val="single" w:color="CFD6E4" w:sz="1"/><w:left w:val="single" w:color="CFD6E4" w:sz="1"/><w:bottom w:val="single" w:color="CFD6E4" w:sz="1"/><w:right w:val="single" w:color="CFD6E4" w:sz="1"/></w:tcBorders><w:shd w:fill="0D1B4B" w:val="clear"/><w:tcMar><w:top w:type="dxa" w:w="90"/><w:left w:type="dxa" w:w="120"/><w:bottom w:type="dxa" w:w="90"/><w:right w:type="dxa" w:w="120"/></w:tcMar><w:vAlign w:val="center"/></w:tcPr><w:p><w:r><w:rPr><w:b/><w:bCs/><w:color w:val="FFFFFF"/><w:sz w:val="18"/><w:szCs w:val="18"/></w:rPr><w:t xml:space="preserve">Screen</w:t></w:r></w:p></w:tc><w:tc><w:tcPr><w:tcW w:type="dxa" w:w="5726"/><w:tcBorders><w:top w:val="single" w:color="CFD6E4" w:sz="1"/><w:left w:val="single" w:color="CFD6E4" w:sz="1"/><w:bottom w:val="single" w:color="CFD6E4" w:sz="1"/><w:right w:val="single" w:color="CFD6E4" w:sz="1"/></w:tcBorders><w:shd w:fill="0D1B4B" w:val="clear"/><w:tcMar><w:top w:type="dxa" w:w="90"/><w:left w:type="dxa" w:w="120"/><w:bottom w:type="dxa" w:w="90"/><w:right w:type="dxa" w:w="120"/></w:tcMar><w:vAlign w:val="center"/></w:tcPr><w:p><w:r><w:rPr><w:b/><w:bCs/><w:color w:val="FFFFFF"/><w:sz w:val="18"/><w:szCs w:val="18"/></w:rPr><w:t xml:space="preserve">Key content &amp; purpose</w:t></w:r></w:p></w:tc></w:tr><w:tr><w:tc><w:tcPr><w:tcW w:type="dxa" w:w="9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07.1</w:t></w:r></w:p></w:tc><w:tc><w:tcPr><w:tcW w:type="dxa" w:w="24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Satellite Registry</w:t></w:r></w:p></w:tc><w:tc><w:tcPr><w:tcW w:type="dxa" w:w="5726"/><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Add/edit/remove satellites, SATID, TLE import, mission dictionary link.</w:t></w:r></w:p></w:tc></w:tr><w:tr><w:tc><w:tcPr><w:tcW w:type="dxa" w:w="9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07.2</w:t></w:r></w:p></w:tc><w:tc><w:tcPr><w:tcW w:type="dxa" w:w="24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MIB / XTCE Manager</w:t></w:r></w:p></w:tc><w:tc><w:tcPr><w:tcW w:type="dxa" w:w="5726"/><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Upload/view/version command databases, calibration tables, alarm definitions.</w:t></w:r></w:p></w:tc></w:tr><w:tr><w:tc><w:tcPr><w:tcW w:type="dxa" w:w="9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07.3</w:t></w:r></w:p></w:tc><w:tc><w:tcPr><w:tcW w:type="dxa" w:w="24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Alarm Threshold Manager</w:t></w:r></w:p></w:tc><w:tc><w:tcPr><w:tcW w:type="dxa" w:w="5726"/><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Per-parameter limit editor: static, dynamic, context-sensitive modes.</w:t></w:r></w:p></w:tc></w:tr></w:tbl><w:p><w:pPr><w:pStyle w:val="Heading2"/></w:pPr><w:r><w:t xml:space="preserve">8.8 Flow 08 — Admin &amp; Audit</w:t></w:r></w:p><w:tbl><w:tblPr><w:tblW w:type="dxa" w:w="9026"/><w:tblBorders><w:top w:val="single" w:color="auto" w:sz="4"/><w:left w:val="single" w:color="auto" w:sz="4"/><w:bottom w:val="single" w:color="auto" w:sz="4"/><w:right w:val="single" w:color="auto" w:sz="4"/><w:insideH w:val="single" w:color="auto" w:sz="4"/><w:insideV w:val="single" w:color="auto" w:sz="4"/></w:tblBorders></w:tblPr><w:tblGrid><w:gridCol w:w="900"/><w:gridCol w:w="2400"/><w:gridCol w:w="5726"/></w:tblGrid><w:tr><w:trPr><w:tblHeader/></w:trPr><w:tc><w:tcPr><w:tcW w:type="dxa" w:w="900"/><w:tcBorders><w:top w:val="single" w:color="CFD6E4" w:sz="1"/><w:left w:val="single" w:color="CFD6E4" w:sz="1"/><w:bottom w:val="single" w:color="CFD6E4" w:sz="1"/><w:right w:val="single" w:color="CFD6E4" w:sz="1"/></w:tcBorders><w:shd w:fill="0D1B4B" w:val="clear"/><w:tcMar><w:top w:type="dxa" w:w="90"/><w:left w:type="dxa" w:w="120"/><w:bottom w:type="dxa" w:w="90"/><w:right w:type="dxa" w:w="120"/></w:tcMar><w:vAlign w:val="center"/></w:tcPr><w:p><w:r><w:rPr><w:b/><w:bCs/><w:color w:val="FFFFFF"/><w:sz w:val="18"/><w:szCs w:val="18"/></w:rPr><w:t xml:space="preserve">ID</w:t></w:r></w:p></w:tc><w:tc><w:tcPr><w:tcW w:type="dxa" w:w="2400"/><w:tcBorders><w:top w:val="single" w:color="CFD6E4" w:sz="1"/><w:left w:val="single" w:color="CFD6E4" w:sz="1"/><w:bottom w:val="single" w:color="CFD6E4" w:sz="1"/><w:right w:val="single" w:color="CFD6E4" w:sz="1"/></w:tcBorders><w:shd w:fill="0D1B4B" w:val="clear"/><w:tcMar><w:top w:type="dxa" w:w="90"/><w:left w:type="dxa" w:w="120"/><w:bottom w:type="dxa" w:w="90"/><w:right w:type="dxa" w:w="120"/></w:tcMar><w:vAlign w:val="center"/></w:tcPr><w:p><w:r><w:rPr><w:b/><w:bCs/><w:color w:val="FFFFFF"/><w:sz w:val="18"/><w:szCs w:val="18"/></w:rPr><w:t xml:space="preserve">Screen</w:t></w:r></w:p></w:tc><w:tc><w:tcPr><w:tcW w:type="dxa" w:w="5726"/><w:tcBorders><w:top w:val="single" w:color="CFD6E4" w:sz="1"/><w:left w:val="single" w:color="CFD6E4" w:sz="1"/><w:bottom w:val="single" w:color="CFD6E4" w:sz="1"/><w:right w:val="single" w:color="CFD6E4" w:sz="1"/></w:tcBorders><w:shd w:fill="0D1B4B" w:val="clear"/><w:tcMar><w:top w:type="dxa" w:w="90"/><w:left w:type="dxa" w:w="120"/><w:bottom w:type="dxa" w:w="90"/><w:right w:type="dxa" w:w="120"/></w:tcMar><w:vAlign w:val="center"/></w:tcPr><w:p><w:r><w:rPr><w:b/><w:bCs/><w:color w:val="FFFFFF"/><w:sz w:val="18"/><w:szCs w:val="18"/></w:rPr><w:t xml:space="preserve">Key content &amp; purpose</w:t></w:r></w:p></w:tc></w:tr><w:tr><w:tc><w:tcPr><w:tcW w:type="dxa" w:w="9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08.1</w:t></w:r></w:p></w:tc><w:tc><w:tcPr><w:tcW w:type="dxa" w:w="24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User &amp; RBAC Management</w:t></w:r></w:p></w:tc><w:tc><w:tcPr><w:tcW w:type="dxa" w:w="5726"/><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User list, role assignment, two-person rule configuration, access log.</w:t></w:r></w:p></w:tc></w:tr><w:tr><w:tc><w:tcPr><w:tcW w:type="dxa" w:w="9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08.2</w:t></w:r></w:p></w:tc><w:tc><w:tcPr><w:tcW w:type="dxa" w:w="24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Command Audit Log</w:t></w:r></w:p></w:tc><w:tc><w:tcPr><w:tcW w:type="dxa" w:w="5726"/><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Immutable log table: user + satellite + command + bytes hash + timestamp.</w:t></w:r></w:p></w:tc></w:tr><w:tr><w:tc><w:tcPr><w:tcW w:type="dxa" w:w="9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08.3</w:t></w:r></w:p></w:tc><w:tc><w:tcPr><w:tcW w:type="dxa" w:w="24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System Health</w:t></w:r></w:p></w:tc><w:tc><w:tcPr><w:tcW w:type="dxa" w:w="5726"/><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Microservice health board, queue lag, cache metrics, cluster pod status.</w:t></w:r></w:p></w:tc></w:tr></w:tbl><w:p><w:pPr><w:spacing w:after="80"/></w:pPr><w:r><w:t xml:space="preserve"></w:t></w:r></w:p><w:p><w:pPr><w:pStyle w:val="Heading1"/></w:pPr><w:r><w:t xml:space="preserve">9. User Flows &amp; Navigation Architecture</w:t></w:r></w:p><w:p><w:pPr><w:pStyle w:val="Heading2"/></w:pPr><w:r><w:t xml:space="preserve">9.1 Primary Navigation</w:t></w:r></w:p><w:p><w:pPr><w:spacing w:after="160" w:line="280"/></w:pPr><w:r><w:rPr><w:color w:val="262B33"/></w:rPr><w:t xml:space="preserve">A persistent left sidebar with no page refreshes (single-page-application architecture). Every satellite and parameter view supports a deep-link URL, so a controller can paste a link straight to the exact screen and state a teammate needs to see — consistent with Recognition over Recall (Section 3.3).</w:t></w:r></w:p><w:p><w:pPr><w:pStyle w:val="Heading2"/></w:pPr><w:r><w:t xml:space="preserve">9.2 Critical User Flows</w:t></w:r></w:p><w:p><w:pPr><w:pStyle w:val="Heading3"/></w:pPr><w:r><w:t xml:space="preserve">Send a Command (Happy Path)</w:t></w:r></w:p><w:p><w:pPr><w:pStyle w:val="ListParagraph"/><w:numPr><w:ilvl w:val="0"/><w:numId w:val="3"/></w:numPr><w:spacing w:after="90" w:line="270"/></w:pPr><w:r><w:rPr><w:color w:val="262B33"/></w:rPr><w:t xml:space="preserve">TC Dashboard (04.1)</w:t></w:r></w:p><w:p><w:pPr><w:pStyle w:val="ListParagraph"/><w:numPr><w:ilvl w:val="0"/><w:numId w:val="3"/></w:numPr><w:spacing w:after="90" w:line="270"/></w:pPr><w:r><w:rPr><w:color w:val="262B33"/></w:rPr><w:t xml:space="preserve">Select satellite from sidebar</w:t></w:r></w:p><w:p><w:pPr><w:pStyle w:val="ListParagraph"/><w:numPr><w:ilvl w:val="0"/><w:numId w:val="3"/></w:numPr><w:spacing w:after="90" w:line="270"/></w:pPr><w:r><w:rPr><w:color w:val="262B33"/></w:rPr><w:t xml:space="preserve">Load procedure from library</w:t></w:r></w:p><w:p><w:pPr><w:pStyle w:val="ListParagraph"/><w:numPr><w:ilvl w:val="0"/><w:numId w:val="3"/></w:numPr><w:spacing w:after="90" w:line="270"/></w:pPr><w:r><w:rPr><w:color w:val="262B33"/></w:rPr><w:t xml:space="preserve">Review step list</w:t></w:r></w:p><w:p><w:pPr><w:pStyle w:val="ListParagraph"/><w:numPr><w:ilvl w:val="0"/><w:numId w:val="3"/></w:numPr><w:spacing w:after="90" w:line="270"/></w:pPr><w:r><w:rPr><w:color w:val="262B33"/></w:rPr><w:t xml:space="preserve">Click Execute</w:t></w:r></w:p><w:p><w:pPr><w:pStyle w:val="ListParagraph"/><w:numPr><w:ilvl w:val="0"/><w:numId w:val="3"/></w:numPr><w:spacing w:after="90" w:line="270"/></w:pPr><w:r><w:rPr><w:color w:val="262B33"/></w:rPr><w:t xml:space="preserve">Steps execute with CLCW feedback visible</w:t></w:r></w:p><w:p><w:pPr><w:pStyle w:val="ListParagraph"/><w:numPr><w:ilvl w:val="0"/><w:numId w:val="3"/></w:numPr><w:spacing w:after="90" w:line="270"/></w:pPr><w:r><w:rPr><w:color w:val="262B33"/></w:rPr><w:t xml:space="preserve">Each step shows ACK / NACK</w:t></w:r></w:p><w:p><w:pPr><w:pStyle w:val="ListParagraph"/><w:numPr><w:ilvl w:val="0"/><w:numId w:val="3"/></w:numPr><w:spacing w:after="90" w:line="270"/></w:pPr><w:r><w:rPr><w:color w:val="262B33"/></w:rPr><w:t xml:space="preserve">Sequence completes → success state</w:t></w:r></w:p><w:p><w:pPr><w:pStyle w:val="Heading3"/></w:pPr><w:r><w:t xml:space="preserve">Respond to a Critical Alert</w:t></w:r></w:p><w:p><w:pPr><w:pStyle w:val="ListParagraph"/><w:numPr><w:ilvl w:val="0"/><w:numId w:val="3"/></w:numPr><w:spacing w:after="90" w:line="270"/></w:pPr><w:r><w:rPr><w:color w:val="262B33"/></w:rPr><w:t xml:space="preserve">Any screen → CRITICAL alert banner appears</w:t></w:r></w:p><w:p><w:pPr><w:pStyle w:val="ListParagraph"/><w:numPr><w:ilvl w:val="0"/><w:numId w:val="3"/></w:numPr><w:spacing w:after="90" w:line="270"/></w:pPr><w:r><w:rPr><w:color w:val="262B33"/></w:rPr><w:t xml:space="preserve">Click banner → Satellite Health (03.2)</w:t></w:r></w:p><w:p><w:pPr><w:pStyle w:val="ListParagraph"/><w:numPr><w:ilvl w:val="0"/><w:numId w:val="3"/></w:numPr><w:spacing w:after="90" w:line="270"/></w:pPr><w:r><w:rPr><w:color w:val="262B33"/></w:rPr><w:t xml:space="preserve">Identify the parameter causing the alert</w:t></w:r></w:p><w:p><w:pPr><w:pStyle w:val="ListParagraph"/><w:numPr><w:ilvl w:val="0"/><w:numId w:val="3"/></w:numPr><w:spacing w:after="90" w:line="270"/></w:pPr><w:r><w:rPr><w:color w:val="262B33"/></w:rPr><w:t xml:space="preserve">Click “View Anomaly” → AI detail</w:t></w:r></w:p><w:p><w:pPr><w:pStyle w:val="ListParagraph"/><w:numPr><w:ilvl w:val="0"/><w:numId w:val="3"/></w:numPr><w:spacing w:after="90" w:line="270"/></w:pPr><w:r><w:rPr><w:color w:val="262B33"/></w:rPr><w:t xml:space="preserve">Decision: send a SAFE_MODE command</w:t></w:r></w:p><w:p><w:pPr><w:pStyle w:val="ListParagraph"/><w:numPr><w:ilvl w:val="0"/><w:numId w:val="3"/></w:numPr><w:spacing w:after="90" w:line="270"/></w:pPr><w:r><w:rPr><w:color w:val="262B33"/></w:rPr><w:t xml:space="preserve">Open Command Sandbox (04.3)</w:t></w:r></w:p><w:p><w:pPr><w:pStyle w:val="ListParagraph"/><w:numPr><w:ilvl w:val="0"/><w:numId w:val="3"/></w:numPr><w:spacing w:after="90" w:line="270"/></w:pPr><w:r><w:rPr><w:color w:val="262B33"/></w:rPr><w:t xml:space="preserve">Issue a P1 emergency command</w:t></w:r></w:p><w:p><w:pPr><w:pStyle w:val="ListParagraph"/><w:numPr><w:ilvl w:val="0"/><w:numId w:val="3"/></w:numPr><w:spacing w:after="90" w:line="270"/></w:pPr><w:r><w:rPr><w:color w:val="262B33"/></w:rPr><w:t xml:space="preserve">Confirm Abort if needed</w:t></w:r></w:p><w:p><w:pPr><w:pStyle w:val="Heading3"/></w:pPr><w:r><w:t xml:space="preserve">Monitor a Satellite Pass</w:t></w:r></w:p><w:p><w:pPr><w:pStyle w:val="ListParagraph"/><w:numPr><w:ilvl w:val="0"/><w:numId w:val="3"/></w:numPr><w:spacing w:after="90" w:line="270"/></w:pPr><w:r><w:rPr><w:color w:val="262B33"/></w:rPr><w:t xml:space="preserve">Constellation Overview (03.1) → AOS event fires</w:t></w:r></w:p><w:p><w:pPr><w:pStyle w:val="ListParagraph"/><w:numPr><w:ilvl w:val="0"/><w:numId w:val="3"/></w:numPr><w:spacing w:after="90" w:line="270"/></w:pPr><w:r><w:rPr><w:color w:val="262B33"/></w:rPr><w:t xml:space="preserve">Navigate to Satellite Health (03.2)</w:t></w:r></w:p><w:p><w:pPr><w:pStyle w:val="ListParagraph"/><w:numPr><w:ilvl w:val="0"/><w:numId w:val="3"/></w:numPr><w:spacing w:after="90" w:line="270"/></w:pPr><w:r><w:rPr><w:color w:val="262B33"/></w:rPr><w:t xml:space="preserve">Watch real-time telemetry update</w:t></w:r></w:p><w:p><w:pPr><w:pStyle w:val="ListParagraph"/><w:numPr><w:ilvl w:val="0"/><w:numId w:val="3"/></w:numPr><w:spacing w:after="90" w:line="270"/></w:pPr><w:r><w:rPr><w:color w:val="262B33"/></w:rPr><w:t xml:space="preserve">LOS → pass-summary modal</w:t></w:r></w:p><w:p><w:pPr><w:pStyle w:val="ListParagraph"/><w:numPr><w:ilvl w:val="0"/><w:numId w:val="3"/></w:numPr><w:spacing w:after="90" w:line="270"/></w:pPr><w:r><w:rPr><w:color w:val="262B33"/></w:rPr><w:t xml:space="preserve">Review AI-generated pass triage</w:t></w:r></w:p><w:p><w:pPr><w:pStyle w:val="ListParagraph"/><w:numPr><w:ilvl w:val="0"/><w:numId w:val="3"/></w:numPr><w:spacing w:after="90" w:line="270"/></w:pPr><w:r><w:rPr><w:color w:val="262B33"/></w:rPr><w:t xml:space="preserve">Optional: start Playback (03.4)</w:t></w:r></w:p><w:p><w:pPr><w:pStyle w:val="Heading3"/></w:pPr><w:r><w:t xml:space="preserve">Onboard a New Satellite</w:t></w:r></w:p><w:p><w:pPr><w:pStyle w:val="ListParagraph"/><w:numPr><w:ilvl w:val="0"/><w:numId w:val="3"/></w:numPr><w:spacing w:after="90" w:line="270"/></w:pPr><w:r><w:rPr><w:color w:val="262B33"/></w:rPr><w:t xml:space="preserve">Config → Satellite Registry (07.1)</w:t></w:r></w:p><w:p><w:pPr><w:pStyle w:val="ListParagraph"/><w:numPr><w:ilvl w:val="0"/><w:numId w:val="3"/></w:numPr><w:spacing w:after="90" w:line="270"/></w:pPr><w:r><w:rPr><w:color w:val="262B33"/></w:rPr><w:t xml:space="preserve">Add satellite + SATID + TLE</w:t></w:r></w:p><w:p><w:pPr><w:pStyle w:val="ListParagraph"/><w:numPr><w:ilvl w:val="0"/><w:numId w:val="3"/></w:numPr><w:spacing w:after="90" w:line="270"/></w:pPr><w:r><w:rPr><w:color w:val="262B33"/></w:rPr><w:t xml:space="preserve">Upload MIB/XTCE (07.2)</w:t></w:r></w:p><w:p><w:pPr><w:pStyle w:val="ListParagraph"/><w:numPr><w:ilvl w:val="0"/><w:numId w:val="3"/></w:numPr><w:spacing w:after="90" w:line="270"/></w:pPr><w:r><w:rPr><w:color w:val="262B33"/></w:rPr><w:t xml:space="preserve">Configure alarm thresholds (07.3)</w:t></w:r></w:p><w:p><w:pPr><w:pStyle w:val="ListParagraph"/><w:numPr><w:ilvl w:val="0"/><w:numId w:val="3"/></w:numPr><w:spacing w:after="90" w:line="270"/></w:pPr><w:r><w:rPr><w:color w:val="262B33"/></w:rPr><w:t xml:space="preserve">Assign operators (08.1)</w:t></w:r></w:p><w:p><w:pPr><w:pStyle w:val="ListParagraph"/><w:numPr><w:ilvl w:val="0"/><w:numId w:val="3"/></w:numPr><w:spacing w:after="90" w:line="270"/></w:pPr><w:r><w:rPr><w:color w:val="262B33"/></w:rPr><w:t xml:space="preserve">Test uplink in Command Sandbox (04.3)</w:t></w:r></w:p><w:tbl><w:tblPr><w:tblW w:type="dxa" w:w="9026"/><w:tblBorders><w:top w:val="single" w:color="auto" w:sz="4"/><w:left w:val="single" w:color="auto" w:sz="4"/><w:bottom w:val="single" w:color="auto" w:sz="4"/><w:right w:val="single" w:color="auto" w:sz="4"/><w:insideH w:val="single" w:color="auto" w:sz="4"/><w:insideV w:val="single" w:color="auto" w:sz="4"/></w:tblBorders></w:tblPr><w:tblGrid><w:gridCol w:w="80"/><w:gridCol w:w="8946"/></w:tblGrid><w:tr><w:tc><w:tcPr><w:tcW w:type="dxa" w:w="80"/><w:tcBorders><w:top w:val="single" w:color="F1F5FB" w:sz="1"/><w:left w:val="single" w:color="F1F5FB" w:sz="1"/><w:bottom w:val="single" w:color="F1F5FB" w:sz="1"/><w:right w:val="single" w:color="F1F5FB" w:sz="1"/></w:tcBorders><w:shd w:fill="0F6E56" w:val="clear"/><w:tcMar><w:top w:type="dxa" w:w="0"/><w:left w:type="dxa" w:w="0"/><w:bottom w:type="dxa" w:w="0"/><w:right w:type="dxa" w:w="0"/></w:tcMar></w:tcPr><w:p><w:r><w:t xml:space="preserve"> </w:t></w:r></w:p></w:tc><w:tc><w:tcPr><w:tcW w:type="dxa" w:w="8946"/><w:tcBorders><w:top w:val="single" w:color="F1F5FB" w:sz="1"/><w:left w:val="single" w:color="F1F5FB" w:sz="1"/><w:bottom w:val="single" w:color="F1F5FB" w:sz="1"/><w:right w:val="single" w:color="F1F5FB" w:sz="1"/></w:tcBorders><w:shd w:fill="F1F5FB" w:val="clear"/><w:tcMar><w:top w:type="dxa" w:w="140"/><w:left w:type="dxa" w:w="220"/><w:bottom w:type="dxa" w:w="140"/><w:right w:type="dxa" w:w="220"/></w:tcMar></w:tcPr><w:p><w:pPr><w:spacing w:after="60"/></w:pPr><w:r><w:rPr><w:b/><w:bCs/><w:color w:val="0D1B4B"/><w:sz w:val="19"/><w:szCs w:val="19"/></w:rPr><w:t xml:space="preserve">Designing the flow page in Figma</w:t></w:r></w:p><w:p><w:pPr><w:spacing w:after="0" w:line="270"/></w:pPr><w:r><w:rPr><w:color w:val="262B33"/><w:sz w:val="20"/><w:szCs w:val="20"/></w:rPr><w:t xml:space="preserve">Map all four flows on the dedicated Flows page (Section 10.1) using connector lines between screen frames, with explicit decision-point and error-state branches — not just the happy path shown above. A flow diagram that omits the error branch is incomplete for a system whose failure modes matter this much.</w:t></w:r></w:p></w:tc></w:tr></w:tbl><w:p><w:pPr><w:spacing w:after="80"/></w:pPr><w:r><w:t xml:space="preserve"></w:t></w:r></w:p><w:p><w:pPr><w:pStyle w:val="Heading1"/></w:pPr><w:r><w:t xml:space="preserve">10. Figma File Structure &amp; Methodology</w:t></w:r></w:p><w:p><w:pPr><w:spacing w:after="160" w:line="280"/></w:pPr><w:r><w:rPr><w:color w:val="262B33"/></w:rPr><w:t xml:space="preserve">How the source file itself is organized matters as much as what is designed inside it. A 26-screen, multi-flow system that lives in one undifferentiated Figma page becomes unworkable well before screen 26 — Figma&apos;s own performance degrades past roughly 100 frames on a single page, and more importantly, no human can hold an unstructured 100-frame page in their head. The structure below trades a small amount of up-front setup time for a file that stays navigable for the life of the product.</w:t></w:r></w:p><w:p><w:pPr><w:pStyle w:val="Heading2"/></w:pPr><w:r><w:t xml:space="preserve">10.1 Recommended Page Layout</w:t></w:r></w:p><w:p><w:pPr><w:spacing w:after="160" w:line="280"/></w:pPr><w:r><w:rPr><w:color w:val="262B33"/></w:rPr><w:t xml:space="preserve">One Figma file, 14 pages, each with a single clear responsibility:</w:t></w:r></w:p><w:tbl><w:tblPr><w:tblW w:type="dxa" w:w="9026"/><w:tblBorders><w:top w:val="single" w:color="auto" w:sz="4"/><w:left w:val="single" w:color="auto" w:sz="4"/><w:bottom w:val="single" w:color="auto" w:sz="4"/><w:right w:val="single" w:color="auto" w:sz="4"/><w:insideH w:val="single" w:color="auto" w:sz="4"/><w:insideV w:val="single" w:color="auto" w:sz="4"/></w:tblBorders></w:tblPr><w:tblGrid><w:gridCol w:w="900"/><w:gridCol w:w="2200"/><w:gridCol w:w="5926"/></w:tblGrid><w:tr><w:trPr><w:tblHeader/></w:trPr><w:tc><w:tcPr><w:tcW w:type="dxa" w:w="900"/><w:tcBorders><w:top w:val="single" w:color="CFD6E4" w:sz="1"/><w:left w:val="single" w:color="CFD6E4" w:sz="1"/><w:bottom w:val="single" w:color="CFD6E4" w:sz="1"/><w:right w:val="single" w:color="CFD6E4" w:sz="1"/></w:tcBorders><w:shd w:fill="0D1B4B" w:val="clear"/><w:tcMar><w:top w:type="dxa" w:w="90"/><w:left w:type="dxa" w:w="120"/><w:bottom w:type="dxa" w:w="90"/><w:right w:type="dxa" w:w="120"/></w:tcMar><w:vAlign w:val="center"/></w:tcPr><w:p><w:r><w:rPr><w:b/><w:bCs/><w:color w:val="FFFFFF"/><w:sz w:val="18"/><w:szCs w:val="18"/></w:rPr><w:t xml:space="preserve">Page</w:t></w:r></w:p></w:tc><w:tc><w:tcPr><w:tcW w:type="dxa" w:w="2200"/><w:tcBorders><w:top w:val="single" w:color="CFD6E4" w:sz="1"/><w:left w:val="single" w:color="CFD6E4" w:sz="1"/><w:bottom w:val="single" w:color="CFD6E4" w:sz="1"/><w:right w:val="single" w:color="CFD6E4" w:sz="1"/></w:tcBorders><w:shd w:fill="0D1B4B" w:val="clear"/><w:tcMar><w:top w:type="dxa" w:w="90"/><w:left w:type="dxa" w:w="120"/><w:bottom w:type="dxa" w:w="90"/><w:right w:type="dxa" w:w="120"/></w:tcMar><w:vAlign w:val="center"/></w:tcPr><w:p><w:r><w:rPr><w:b/><w:bCs/><w:color w:val="FFFFFF"/><w:sz w:val="18"/><w:szCs w:val="18"/></w:rPr><w:t xml:space="preserve">Name</w:t></w:r></w:p></w:tc><w:tc><w:tcPr><w:tcW w:type="dxa" w:w="5926"/><w:tcBorders><w:top w:val="single" w:color="CFD6E4" w:sz="1"/><w:left w:val="single" w:color="CFD6E4" w:sz="1"/><w:bottom w:val="single" w:color="CFD6E4" w:sz="1"/><w:right w:val="single" w:color="CFD6E4" w:sz="1"/></w:tcBorders><w:shd w:fill="0D1B4B" w:val="clear"/><w:tcMar><w:top w:type="dxa" w:w="90"/><w:left w:type="dxa" w:w="120"/><w:bottom w:type="dxa" w:w="90"/><w:right w:type="dxa" w:w="120"/></w:tcMar><w:vAlign w:val="center"/></w:tcPr><w:p><w:r><w:rPr><w:b/><w:bCs/><w:color w:val="FFFFFF"/><w:sz w:val="18"/><w:szCs w:val="18"/></w:rPr><w:t xml:space="preserve">Contents</w:t></w:r></w:p></w:tc></w:tr><w:tr><w:tc><w:tcPr><w:tcW w:type="dxa" w:w="9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01</w:t></w:r></w:p></w:tc><w:tc><w:tcPr><w:tcW w:type="dxa" w:w="22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Cover &amp; Index</w:t></w:r></w:p></w:tc><w:tc><w:tcPr><w:tcW w:type="dxa" w:w="5926"/><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File overview, version history, links to related files (FRD, ICD).</w:t></w:r></w:p></w:tc></w:tr><w:tr><w:tc><w:tcPr><w:tcW w:type="dxa" w:w="9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02</w:t></w:r></w:p></w:tc><w:tc><w:tcPr><w:tcW w:type="dxa" w:w="22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Brand Identity</w:t></w:r></w:p></w:tc><w:tc><w:tcPr><w:tcW w:type="dxa" w:w="5926"/><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Logo lockups and clear-space guides, voice/tone reference, brand color swatches.</w:t></w:r></w:p></w:tc></w:tr><w:tr><w:tc><w:tcPr><w:tcW w:type="dxa" w:w="9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03</w:t></w:r></w:p></w:tc><w:tc><w:tcPr><w:tcW w:type="dxa" w:w="22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Typography</w:t></w:r></w:p></w:tc><w:tc><w:tcPr><w:tcW w:type="dxa" w:w="5926"/><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Full type-scale specimens rendered in actual text styles, pairing examples.</w:t></w:r></w:p></w:tc></w:tr><w:tr><w:tc><w:tcPr><w:tcW w:type="dxa" w:w="9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04</w:t></w:r></w:p></w:tc><w:tc><w:tcPr><w:tcW w:type="dxa" w:w="22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Color System</w:t></w:r></w:p></w:tc><w:tc><w:tcPr><w:tcW w:type="dxa" w:w="5926"/><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Complete palette as Variable-linked swatches — neutrals, brand, action, semantic, data-viz, light-theme mapping.</w:t></w:r></w:p></w:tc></w:tr><w:tr><w:tc><w:tcPr><w:tcW w:type="dxa" w:w="9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05</w:t></w:r></w:p></w:tc><w:tc><w:tcPr><w:tcW w:type="dxa" w:w="22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Components</w:t></w:r></w:p></w:tc><w:tc><w:tcPr><w:tcW w:type="dxa" w:w="5926"/><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The master component library: buttons, badges, inputs, cards, nav, tables, charts/gauges.</w:t></w:r></w:p></w:tc></w:tr><w:tr><w:tc><w:tcPr><w:tcW w:type="dxa" w:w="9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06</w:t></w:r></w:p></w:tc><w:tc><w:tcPr><w:tcW w:type="dxa" w:w="22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Design Tokens</w:t></w:r></w:p></w:tc><w:tc><w:tcPr><w:tcW w:type="dxa" w:w="5926"/><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Spacing, radius, elevation, motion, and grid documentation as a visual reference, not just a spec table.</w:t></w:r></w:p></w:tc></w:tr><w:tr><w:tc><w:tcPr><w:tcW w:type="dxa" w:w="9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07</w:t></w:r></w:p></w:tc><w:tc><w:tcPr><w:tcW w:type="dxa" w:w="22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User Flows</w:t></w:r></w:p></w:tc><w:tc><w:tcPr><w:tcW w:type="dxa" w:w="5926"/><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Connector-line diagrams for all four critical paths (Section 9.2), including error branches.</w:t></w:r></w:p></w:tc></w:tr><w:tr><w:tc><w:tcPr><w:tcW w:type="dxa" w:w="9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08</w:t></w:r></w:p></w:tc><w:tc><w:tcPr><w:tcW w:type="dxa" w:w="22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01 Landing</w:t></w:r></w:p></w:tc><w:tc><w:tcPr><w:tcW w:type="dxa" w:w="5926"/><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01.1–01.3 marketing and landing screens.</w:t></w:r></w:p></w:tc></w:tr><w:tr><w:tc><w:tcPr><w:tcW w:type="dxa" w:w="9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09</w:t></w:r></w:p></w:tc><w:tc><w:tcPr><w:tcW w:type="dxa" w:w="22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02–03 Auth + Telemetry</w:t></w:r></w:p></w:tc><w:tc><w:tcPr><w:tcW w:type="dxa" w:w="5926"/><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Login, MFA, role select, plus constellation and satellite-health screens.</w:t></w:r></w:p></w:tc></w:tr><w:tr><w:tc><w:tcPr><w:tcW w:type="dxa" w:w="9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10</w:t></w:r></w:p></w:tc><w:tc><w:tcPr><w:tcW w:type="dxa" w:w="22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04 Commanding</w:t></w:r></w:p></w:tc><w:tc><w:tcPr><w:tcW w:type="dxa" w:w="5926"/><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TC dashboard, procedure editor, command sandbox, queue monitor.</w:t></w:r></w:p></w:tc></w:tr><w:tr><w:tc><w:tcPr><w:tcW w:type="dxa" w:w="9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11</w:t></w:r></w:p></w:tc><w:tc><w:tcPr><w:tcW w:type="dxa" w:w="22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05–06 AI + Mission</w:t></w:r></w:p></w:tc><w:tc><w:tcPr><w:tcW w:type="dxa" w:w="5926"/><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Anomaly dashboard, predictive health, scheduling, payload tasking.</w:t></w:r></w:p></w:tc></w:tr><w:tr><w:tc><w:tcPr><w:tcW w:type="dxa" w:w="9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12</w:t></w:r></w:p></w:tc><w:tc><w:tcPr><w:tcW w:type="dxa" w:w="22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07–08 Config + Admin</w:t></w:r></w:p></w:tc><w:tc><w:tcPr><w:tcW w:type="dxa" w:w="5926"/><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Satellite registry, MIB manager, alarm config, RBAC, audit log, system health.</w:t></w:r></w:p></w:tc></w:tr><w:tr><w:tc><w:tcPr><w:tcW w:type="dxa" w:w="9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13</w:t></w:r></w:p></w:tc><w:tc><w:tcPr><w:tcW w:type="dxa" w:w="22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Prototype</w:t></w:r></w:p></w:tc><w:tc><w:tcPr><w:tcW w:type="dxa" w:w="5926"/><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All prototype connections, interaction notes, transition specs.</w:t></w:r></w:p></w:tc></w:tr><w:tr><w:tc><w:tcPr><w:tcW w:type="dxa" w:w="9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14</w:t></w:r></w:p></w:tc><w:tc><w:tcPr><w:tcW w:type="dxa" w:w="22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Handoff Notes</w:t></w:r></w:p></w:tc><w:tc><w:tcPr><w:tcW w:type="dxa" w:w="5926"/><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Annotation layer, dev-facing notes, documented edge cases per screen.</w:t></w:r></w:p></w:tc></w:tr></w:tbl><w:tbl><w:tblPr><w:tblW w:type="dxa" w:w="9026"/><w:tblBorders><w:top w:val="single" w:color="auto" w:sz="4"/><w:left w:val="single" w:color="auto" w:sz="4"/><w:bottom w:val="single" w:color="auto" w:sz="4"/><w:right w:val="single" w:color="auto" w:sz="4"/><w:insideH w:val="single" w:color="auto" w:sz="4"/><w:insideV w:val="single" w:color="auto" w:sz="4"/></w:tblBorders></w:tblPr><w:tblGrid><w:gridCol w:w="80"/><w:gridCol w:w="8946"/></w:tblGrid><w:tr><w:tc><w:tcPr><w:tcW w:type="dxa" w:w="80"/><w:tcBorders><w:top w:val="single" w:color="F1F5FB" w:sz="1"/><w:left w:val="single" w:color="F1F5FB" w:sz="1"/><w:bottom w:val="single" w:color="F1F5FB" w:sz="1"/><w:right w:val="single" w:color="F1F5FB" w:sz="1"/></w:tcBorders><w:shd w:fill="0F6E56" w:val="clear"/><w:tcMar><w:top w:type="dxa" w:w="0"/><w:left w:type="dxa" w:w="0"/><w:bottom w:type="dxa" w:w="0"/><w:right w:type="dxa" w:w="0"/></w:tcMar></w:tcPr><w:p><w:r><w:t xml:space="preserve"> </w:t></w:r></w:p></w:tc><w:tc><w:tcPr><w:tcW w:type="dxa" w:w="8946"/><w:tcBorders><w:top w:val="single" w:color="F1F5FB" w:sz="1"/><w:left w:val="single" w:color="F1F5FB" w:sz="1"/><w:bottom w:val="single" w:color="F1F5FB" w:sz="1"/><w:right w:val="single" w:color="F1F5FB" w:sz="1"/></w:tcBorders><w:shd w:fill="F1F5FB" w:val="clear"/><w:tcMar><w:top w:type="dxa" w:w="140"/><w:left w:type="dxa" w:w="220"/><w:bottom w:type="dxa" w:w="140"/><w:right w:type="dxa" w:w="220"/></w:tcMar></w:tcPr><w:p><w:pPr><w:spacing w:after="60"/></w:pPr><w:r><w:rPr><w:b/><w:bCs/><w:color w:val="0D1B4B"/><w:sz w:val="19"/><w:szCs w:val="19"/></w:rPr><w:t xml:space="preserve">Why a dedicated Handoff page</w:t></w:r></w:p><w:p><w:pPr><w:spacing w:after="0" w:line="270"/></w:pPr><w:r><w:rPr><w:color w:val="262B33"/><w:sz w:val="20"/><w:szCs w:val="20"/></w:rPr><w:t xml:space="preserve">Annotations placed directly on top of working screens get accidentally dragged, resized, or deleted during design iteration. A separate page that references the same components keeps developer-facing notes stable even while the screens themselves are still being refined.</w:t></w:r></w:p></w:tc></w:tr></w:tbl><w:p><w:pPr><w:pStyle w:val="Heading2"/></w:pPr><w:r><w:t xml:space="preserve">10.2 Component Organization: Atomic Hierarchy</w:t></w:r></w:p><w:p><w:pPr><w:spacing w:after="160" w:line="280"/></w:pPr><w:r><w:rPr><w:color w:val="262B33"/></w:rPr><w:t xml:space="preserve">Components are nested in five tiers, smallest to largest, matching the structure already used in Section 7 of this document — the Figma file and the design-system documentation should mirror each other so a designer can find a component in Figma using the same mental model used to find it in this guide.</w:t></w:r></w:p><w:tbl><w:tblPr><w:tblW w:type="dxa" w:w="9026"/><w:tblBorders><w:top w:val="single" w:color="auto" w:sz="4"/><w:left w:val="single" w:color="auto" w:sz="4"/><w:bottom w:val="single" w:color="auto" w:sz="4"/><w:right w:val="single" w:color="auto" w:sz="4"/><w:insideH w:val="single" w:color="auto" w:sz="4"/><w:insideV w:val="single" w:color="auto" w:sz="4"/></w:tblBorders></w:tblPr><w:tblGrid><w:gridCol w:w="1400"/><w:gridCol w:w="3026"/><w:gridCol w:w="4600"/></w:tblGrid><w:tr><w:trPr><w:tblHeader/></w:trPr><w:tc><w:tcPr><w:tcW w:type="dxa" w:w="1400"/><w:tcBorders><w:top w:val="single" w:color="CFD6E4" w:sz="1"/><w:left w:val="single" w:color="CFD6E4" w:sz="1"/><w:bottom w:val="single" w:color="CFD6E4" w:sz="1"/><w:right w:val="single" w:color="CFD6E4" w:sz="1"/></w:tcBorders><w:shd w:fill="0D1B4B" w:val="clear"/><w:tcMar><w:top w:type="dxa" w:w="90"/><w:left w:type="dxa" w:w="120"/><w:bottom w:type="dxa" w:w="90"/><w:right w:type="dxa" w:w="120"/></w:tcMar><w:vAlign w:val="center"/></w:tcPr><w:p><w:r><w:rPr><w:b/><w:bCs/><w:color w:val="FFFFFF"/><w:sz w:val="18"/><w:szCs w:val="18"/></w:rPr><w:t xml:space="preserve">Tier</w:t></w:r></w:p></w:tc><w:tc><w:tcPr><w:tcW w:type="dxa" w:w="3026"/><w:tcBorders><w:top w:val="single" w:color="CFD6E4" w:sz="1"/><w:left w:val="single" w:color="CFD6E4" w:sz="1"/><w:bottom w:val="single" w:color="CFD6E4" w:sz="1"/><w:right w:val="single" w:color="CFD6E4" w:sz="1"/></w:tcBorders><w:shd w:fill="0D1B4B" w:val="clear"/><w:tcMar><w:top w:type="dxa" w:w="90"/><w:left w:type="dxa" w:w="120"/><w:bottom w:type="dxa" w:w="90"/><w:right w:type="dxa" w:w="120"/></w:tcMar><w:vAlign w:val="center"/></w:tcPr><w:p><w:r><w:rPr><w:b/><w:bCs/><w:color w:val="FFFFFF"/><w:sz w:val="18"/><w:szCs w:val="18"/></w:rPr><w:t xml:space="preserve">Definition</w:t></w:r></w:p></w:tc><w:tc><w:tcPr><w:tcW w:type="dxa" w:w="4600"/><w:tcBorders><w:top w:val="single" w:color="CFD6E4" w:sz="1"/><w:left w:val="single" w:color="CFD6E4" w:sz="1"/><w:bottom w:val="single" w:color="CFD6E4" w:sz="1"/><w:right w:val="single" w:color="CFD6E4" w:sz="1"/></w:tcBorders><w:shd w:fill="0D1B4B" w:val="clear"/><w:tcMar><w:top w:type="dxa" w:w="90"/><w:left w:type="dxa" w:w="120"/><w:bottom w:type="dxa" w:w="90"/><w:right w:type="dxa" w:w="120"/></w:tcMar><w:vAlign w:val="center"/></w:tcPr><w:p><w:r><w:rPr><w:b/><w:bCs/><w:color w:val="FFFFFF"/><w:sz w:val="18"/><w:szCs w:val="18"/></w:rPr><w:t xml:space="preserve">Examples</w:t></w:r></w:p></w:tc></w:tr><w:tr><w:tc><w:tcPr><w:tcW w:type="dxa" w:w="14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Atoms</w:t></w:r></w:p></w:tc><w:tc><w:tcPr><w:tcW w:type="dxa" w:w="3026"/><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Smallest indivisible visual units.</w:t></w:r></w:p></w:tc><w:tc><w:tcPr><w:tcW w:type="dxa" w:w="46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A single icon, a color swatch, a text style, a border-radius value.</w:t></w:r></w:p></w:tc></w:tr><w:tr><w:tc><w:tcPr><w:tcW w:type="dxa" w:w="14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Molecules</w:t></w:r></w:p></w:tc><w:tc><w:tcPr><w:tcW w:type="dxa" w:w="3026"/><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Small, fixed combinations of atoms.</w:t></w:r></w:p></w:tc><w:tc><w:tcPr><w:tcW w:type="dxa" w:w="46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A status badge, a single input field, a metric value with its unit label.</w:t></w:r></w:p></w:tc></w:tr><w:tr><w:tc><w:tcPr><w:tcW w:type="dxa" w:w="14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Organisms</w:t></w:r></w:p></w:tc><w:tc><w:tcPr><w:tcW w:type="dxa" w:w="3026"/><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Functional, self-contained UI blocks.</w:t></w:r></w:p></w:tc><w:tc><w:tcPr><w:tcW w:type="dxa" w:w="46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The nav sidebar, a parameter card, the command panel, a toolbar.</w:t></w:r></w:p></w:tc></w:tr><w:tr><w:tc><w:tcPr><w:tcW w:type="dxa" w:w="14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Templates</w:t></w:r></w:p></w:tc><w:tc><w:tcPr><w:tcW w:type="dxa" w:w="3026"/><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Page-level layout, no real content.</w:t></w:r></w:p></w:tc><w:tc><w:tcPr><w:tcW w:type="dxa" w:w="46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Dashboard shell, detail-view shell, modal shell.</w:t></w:r></w:p></w:tc></w:tr><w:tr><w:tc><w:tcPr><w:tcW w:type="dxa" w:w="14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Screens</w:t></w:r></w:p></w:tc><w:tc><w:tcPr><w:tcW w:type="dxa" w:w="3026"/><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A template with real content applied.</w:t></w:r></w:p></w:tc><w:tc><w:tcPr><w:tcW w:type="dxa" w:w="46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03.2 Satellite Health, 04.3 Command Sandbox — the 26 screens in Section 8.</w:t></w:r></w:p></w:tc></w:tr></w:tbl><w:p><w:pPr><w:pStyle w:val="Heading2"/></w:pPr><w:r><w:t xml:space="preserve">10.3 Auto Layout Guidelines</w:t></w:r></w:p><w:p><w:pPr><w:spacing w:after="160" w:line="280"/></w:pPr><w:r><w:rPr><w:color w:val="262B33"/></w:rPr><w:t xml:space="preserve">Every component in the library must use Auto Layout, with no exceptions — a component built with manually positioned children breaks the moment its text content changes length, which happens constantly with live telemetry values, satellite names of varying length, and localized strings.</w:t></w:r></w:p><0/><w:p><w:pPr><w:pStyle w:val="Heading2"/></w:pPr><w:r><w:t xml:space="preserve">10.4 Variables &amp; Design Tokens in Figma</w:t></w:r></w:p><w:p><w:pPr><w:spacing w:after="160" w:line="280"/></w:pPr><w:r><w:rPr><w:color w:val="262B33"/></w:rPr><w:t xml:space="preserve">Figma Variables — not Styles alone — are the mechanism that ties this document&apos;s token tables directly to what a designer sees and edits in the canvas, and they are what makes the light-theme mapping in Section 4.7 a one-click switch rather than a manual re-skin.</w:t></w:r></w:p><0/><w:p><w:pPr><w:spacing w:after="80"/></w:pPr><w:r><w:t xml:space="preserve"></w:t></w:r></w:p><w:p><w:pPr><w:pStyle w:val="Heading1"/></w:pPr><w:r><w:t xml:space="preserve">11. Hi-Fi Design Process, Step by Step</w:t></w:r></w:p><w:p><w:pPr><w:spacing w:after="160" w:line="280"/></w:pPr><w:r><w:rPr><w:color w:val="262B33"/></w:rPr><w:t xml:space="preserve">Estimated timeline: two weeks for a full high-fidelity prototype if the designer is experienced with this system and reuses an existing component library; four weeks if the component library is being built from scratch alongside the screens. The phases below are sequential by design — each one depends on the artifact the previous phase produced, so skipping ahead (designing screens before tokens exist, for instance) reliably costs more time than it saves.</w:t></w:r></w:p><w:p><w:pPr><w:pStyle w:val="Heading3"/></w:pPr><w:r><w:t xml:space="preserve">Phase 1 — Setup (Day 1)</w:t></w:r></w:p><w:p><w:pPr><w:spacing w:after="60" w:before="200"/><w:jc w:val="center"/></w:pPr><w:r><w:drawing><wp:inline distT="0" distB="0" distL="0" distR="0"><wp:extent cx="5905500" cy="1752600"/><wp:effectExtent t="0" r="0" b="0" l="0"/><wp:docPr id="1" name="" descr="" title=""/><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13" cstate="none"/><a:srcRect/><a:stretch><a:fillRect/></a:stretch></pic:blipFill><pic:spPr bwMode="auto"><a:xfrm><a:off x="0" y="0"/><a:ext cx="5905500" cy="1752600"/></a:xfrm><a:prstGeom prst="rect"><a:avLst/></a:prstGeom></pic:spPr></pic:pic></a:graphicData></a:graphic></wp:inline></w:drawing></w:r></w:p><w:p><w:pPr><w:spacing w:after="280"/><w:jc w:val="center"/></w:pPr><w:r><w:rPr><w:b/><w:bCs/><w:i w:val="false"/><w:iCs w:val="false"/><w:color w:val="0D1B4B"/><w:sz w:val="18"/><w:szCs w:val="18"/></w:rPr><w:t xml:space="preserve">Figure 4. </w:t></w:r><w:r><w:rPr><w:i/><w:iCs/><w:color w:val="7A8AA0"/><w:sz w:val="18"/><w:szCs w:val="18"/></w:rPr><w:t xml:space="preserve">Hi-Fi design process — 7 phases across 14 working days.</w:t></w:r></w:p><w:p><w:pPr><w:spacing w:after="160" w:line="280"/></w:pPr><w:r><w:rPr><w:color w:val="262B33"/></w:rPr><w:t xml:space="preserve">Estimated time: 1–2 hours.</w:t></w:r></w:p><w:p><w:pPr><w:pStyle w:val="ListParagraph"/><w:numPr><w:ilvl w:val="0"/><w:numId w:val="2"/></w:numPr><w:spacing w:after="90" w:line="270"/></w:pPr><w:r><w:rPr><w:color w:val="262B33"/></w:rPr><w:t xml:space="preserve">Create the Figma file with all 14 pages from Section 10.1.</w:t></w:r></w:p><w:p><w:pPr><w:pStyle w:val="ListParagraph"/><w:numPr><w:ilvl w:val="0"/><w:numId w:val="2"/></w:numPr><w:spacing w:after="90" w:line="270"/></w:pPr><w:r><w:rPr><w:color w:val="262B33"/></w:rPr><w:t xml:space="preserve">Set up Variables: every color token, the full spacing scale, and the radius scale (Section 10.4).</w:t></w:r></w:p><w:p><w:pPr><w:pStyle w:val="ListParagraph"/><w:numPr><w:ilvl w:val="0"/><w:numId w:val="2"/></w:numPr><w:spacing w:after="90" w:line="270"/></w:pPr><w:r><w:rPr><w:color w:val="262B33"/></w:rPr><w:t xml:space="preserve">Install plugins: an icon plugin (Iconify or similar), a stock-imagery plugin for marketing screens, and an accessibility-contrast plugin (Stark or equivalent).</w:t></w:r></w:p><w:p><w:pPr><w:pStyle w:val="ListParagraph"/><w:numPr><w:ilvl w:val="0"/><w:numId w:val="2"/></w:numPr><w:spacing w:after="90" w:line="270"/></w:pPr><w:r><w:rPr><w:color w:val="262B33"/></w:rPr><w:t xml:space="preserve">Set the base frame: 1440×900, background bg-01 (#090C14) — matching the primary breakpoint in Section 12.2.</w:t></w:r></w:p><w:p><w:pPr><w:pStyle w:val="ListParagraph"/><w:numPr><w:ilvl w:val="0"/><w:numId w:val="2"/></w:numPr><w:spacing w:after="90" w:line="270"/></w:pPr><w:r><w:rPr><w:color w:val="262B33"/></w:rPr><w:t xml:space="preserve">Create the 12-column grid: 1280px container, 24px gutter.</w:t></w:r></w:p><w:p><w:pPr><w:pStyle w:val="Heading3"/></w:pPr><w:r><w:t xml:space="preserve">Phase 2 — Brand Page (Day 1)</w:t></w:r></w:p><w:p><w:pPr><w:spacing w:after="160" w:line="280"/></w:pPr><w:r><w:rPr><w:color w:val="262B33"/></w:rPr><w:t xml:space="preserve">Estimated time: 1 hour.</w:t></w:r></w:p><w:p><w:pPr><w:pStyle w:val="ListParagraph"/><w:numPr><w:ilvl w:val="0"/><w:numId w:val="2"/></w:numPr><w:spacing w:after="90" w:line="270"/></w:pPr><w:r><w:rPr><w:color w:val="262B33"/></w:rPr><w:t xml:space="preserve">Place all logo lockup variants with their clear-space guides (Section 2.4).</w:t></w:r></w:p><w:p><w:pPr><w:pStyle w:val="ListParagraph"/><w:numPr><w:ilvl w:val="0"/><w:numId w:val="2"/></w:numPr><w:spacing w:after="90" w:line="270"/></w:pPr><w:r><w:rPr><w:color w:val="262B33"/></w:rPr><w:t xml:space="preserve">Document every color swatch as a Variable-linked box, not a flat-filled rectangle — so the swatch updates automatically if a token value is ever revised.</w:t></w:r></w:p><w:p><w:pPr><w:pStyle w:val="ListParagraph"/><w:numPr><w:ilvl w:val="0"/><w:numId w:val="2"/></w:numPr><w:spacing w:after="90" w:line="270"/></w:pPr><w:r><w:rPr><w:color w:val="262B33"/></w:rPr><w:t xml:space="preserve">Create type-scale specimens using the actual text Styles, not manually sized text — this page should fail visibly if a Style definition ever drifts from this document.</w:t></w:r></w:p><w:p><w:pPr><w:pStyle w:val="ListParagraph"/><w:numPr><w:ilvl w:val="0"/><w:numId w:val="2"/></w:numPr><w:spacing w:after="90" w:line="270"/></w:pPr><w:r><w:rPr><w:color w:val="262B33"/></w:rPr><w:t xml:space="preserve">Lock all brand frames once finished (Ctrl/Cmd+Shift+L) to prevent accidental edits during later screen work.</w:t></w:r></w:p><w:p><w:pPr><w:pStyle w:val="Heading3"/></w:pPr><w:r><w:t xml:space="preserve">Phase 3 — Component Library (Days 2–4)</w:t></w:r></w:p><w:p><w:pPr><w:spacing w:after="160" w:line="280"/></w:pPr><w:r><w:rPr><w:color w:val="262B33"/></w:rPr><w:t xml:space="preserve">Estimated time: 6–8 hours.</w:t></w:r></w:p><w:p><w:pPr><w:pStyle w:val="ListParagraph"/><w:numPr><w:ilvl w:val="0"/><w:numId w:val="2"/></w:numPr><w:spacing w:after="90" w:line="270"/></w:pPr><w:r><w:rPr><w:color w:val="262B33"/></w:rPr><w:t xml:space="preserve">Build atoms first: color squares, icon wrappers, text styles.</w:t></w:r></w:p><w:p><w:pPr><w:pStyle w:val="ListParagraph"/><w:numPr><w:ilvl w:val="0"/><w:numId w:val="2"/></w:numPr><w:spacing w:after="90" w:line="270"/></w:pPr><w:r><w:rPr><w:color w:val="262B33"/></w:rPr><w:t xml:space="preserve">Build all button variants — 6 types × 3 states (default/hover/disabled) = 18 component instances (Section 7.1).</w:t></w:r></w:p><w:p><w:pPr><w:pStyle w:val="ListParagraph"/><w:numPr><w:ilvl w:val="0"/><w:numId w:val="2"/></w:numPr><w:spacing w:after="90" w:line="270"/></w:pPr><w:r><w:rPr><w:color w:val="262B33"/></w:rPr><w:t xml:space="preserve">Build status badges — 7 variants (Section 7.2).</w:t></w:r></w:p><w:p><w:pPr><w:pStyle w:val="ListParagraph"/><w:numPr><w:ilvl w:val="0"/><w:numId w:val="2"/></w:numPr><w:spacing w:after="90" w:line="270"/></w:pPr><w:r><w:rPr><w:color w:val="262B33"/></w:rPr><w:t xml:space="preserve">Build the input field across its full state set: default, focus, error, disabled (Section 7.3).</w:t></w:r></w:p><w:p><w:pPr><w:pStyle w:val="ListParagraph"/><w:numPr><w:ilvl w:val="0"/><w:numId w:val="2"/></w:numPr><w:spacing w:after="90" w:line="270"/></w:pPr><w:r><w:rPr><w:color w:val="262B33"/></w:rPr><w:t xml:space="preserve">Build cards — 4 types, each with its content variants (Section 7.4).</w:t></w:r></w:p><w:p><w:pPr><w:pStyle w:val="ListParagraph"/><w:numPr><w:ilvl w:val="0"/><w:numId w:val="2"/></w:numPr><w:spacing w:after="90" w:line="270"/></w:pPr><w:r><w:rPr><w:color w:val="262B33"/></w:rPr><w:t xml:space="preserve">Build the navigation sidebar in both collapsed and expanded states (Section 7.5).</w:t></w:r></w:p><w:p><w:pPr><w:pStyle w:val="ListParagraph"/><w:numPr><w:ilvl w:val="0"/><w:numId w:val="2"/></w:numPr><w:spacing w:after="90" w:line="270"/></w:pPr><w:r><w:rPr><w:color w:val="262B33"/></w:rPr><w:t xml:space="preserve">Build the data table with its sortable header and full row-state set (Section 7.6).</w:t></w:r></w:p><w:p><w:pPr><w:pStyle w:val="ListParagraph"/><w:numPr><w:ilvl w:val="0"/><w:numId w:val="2"/></w:numPr><w:spacing w:after="90" w:line="270"/></w:pPr><w:r><w:rPr><w:color w:val="262B33"/></w:rPr><w:t xml:space="preserve">Build sparkline and mini-chart placeholder frames (Section 7.7).</w:t></w:r></w:p><w:p><w:pPr><w:pStyle w:val="Heading3"/></w:pPr><w:r><w:t xml:space="preserve">Phase 4 — User Flows (Day 4)</w:t></w:r></w:p><w:p><w:pPr><w:spacing w:after="160" w:line="280"/></w:pPr><w:r><w:rPr><w:color w:val="262B33"/></w:rPr><w:t xml:space="preserve">Estimated time: 2 hours.</w:t></w:r></w:p><w:p><w:pPr><w:pStyle w:val="ListParagraph"/><w:numPr><w:ilvl w:val="0"/><w:numId w:val="2"/></w:numPr><w:spacing w:after="90" w:line="270"/></w:pPr><w:r><w:rPr><w:color w:val="262B33"/></w:rPr><w:t xml:space="preserve">Use connector lines on the dedicated Flows page (Section 10.1, Page 07) — FigJam works as an alternative if the team prefers a separate whiteboard tool.</w:t></w:r></w:p><w:p><w:pPr><w:pStyle w:val="ListParagraph"/><w:numPr><w:ilvl w:val="0"/><w:numId w:val="2"/></w:numPr><w:spacing w:after="90" w:line="270"/></w:pPr><w:r><w:rPr><w:color w:val="262B33"/></w:rPr><w:t xml:space="preserve">Map all four critical flows from Section 9.2 using screen IDs as nodes.</w:t></w:r></w:p><w:p><w:pPr><w:pStyle w:val="ListParagraph"/><w:numPr><w:ilvl w:val="0"/><w:numId w:val="2"/></w:numPr><w:spacing w:after="90" w:line="270"/></w:pPr><w:r><w:rPr><w:color w:val="262B33"/></w:rPr><w:t xml:space="preserve">Explicitly show decision points and error-state branches, not just the happy path — the callout in Section 9.2 applies here directly.</w:t></w:r></w:p><w:p><w:pPr><w:pStyle w:val="Heading3"/></w:pPr><w:r><w:t xml:space="preserve">Phase 5 — Core Screens (Days 5–9)</w:t></w:r></w:p><w:p><w:pPr><w:spacing w:after="160" w:line="280"/></w:pPr><w:r><w:rPr><w:color w:val="262B33"/></w:rPr><w:t xml:space="preserve">Estimated time: 12–16 hours.</w:t></w:r></w:p><w:p><w:pPr><w:pStyle w:val="ListParagraph"/><w:numPr><w:ilvl w:val="0"/><w:numId w:val="2"/></w:numPr><w:spacing w:after="90" w:line="270"/></w:pPr><w:r><w:rPr><w:color w:val="262B33"/></w:rPr><w:t xml:space="preserve">Start with 03.1 Constellation Overview — the system&apos;s “hero” screen and the one most other screens take layout cues from.</w:t></w:r></w:p><w:p><w:pPr><w:pStyle w:val="ListParagraph"/><w:numPr><w:ilvl w:val="0"/><w:numId w:val="2"/></w:numPr><w:spacing w:after="90" w:line="270"/></w:pPr><w:r><w:rPr><w:color w:val="262B33"/></w:rPr><w:t xml:space="preserve">Design the sidebar navigation once, on this first screen, then reuse the component everywhere else — never redraw it per screen.</w:t></w:r></w:p><w:p><w:pPr><w:pStyle w:val="ListParagraph"/><w:numPr><w:ilvl w:val="0"/><w:numId w:val="2"/></w:numPr><w:spacing w:after="90" w:line="270"/></w:pPr><w:r><w:rPr><w:color w:val="262B33"/></w:rPr><w:t xml:space="preserve">Continue with 03.2 Satellite Health, 04.1 TC Dashboard, and 05.1 Anomaly Dashboard — these four cover every major layout pattern the remaining screens will reuse.</w:t></w:r></w:p><w:p><w:pPr><w:pStyle w:val="ListParagraph"/><w:numPr><w:ilvl w:val="0"/><w:numId w:val="2"/></w:numPr><w:spacing w:after="90" w:line="270"/></w:pPr><w:r><w:rPr><w:color w:val="262B33"/></w:rPr><w:t xml:space="preserve">Complete the remaining screens flow by flow, following the order in Section 8.</w:t></w:r></w:p><w:p><w:pPr><w:pStyle w:val="ListParagraph"/><w:numPr><w:ilvl w:val="0"/><w:numId w:val="2"/></w:numPr><w:spacing w:after="90" w:line="270"/></w:pPr><w:r><w:rPr><w:color w:val="262B33"/></w:rPr><w:t xml:space="preserve">Use real example data throughout — actual parameter names, CCSDS-format values, and real status states — sourced from the FRD, never placeholder “Lorem ipsum” or generic numbers, since unrealistic data hides layout problems that only surface with real telemetry strings.</w:t></w:r></w:p><w:p><w:pPr><w:pStyle w:val="Heading3"/></w:pPr><w:r><w:t xml:space="preserve">Phase 6 — Interactions &amp; Prototype (Day 10)</w:t></w:r></w:p><w:p><w:pPr><w:spacing w:after="160" w:line="280"/></w:pPr><w:r><w:rPr><w:color w:val="262B33"/></w:rPr><w:t xml:space="preserve">Estimated time: 4 hours.</w:t></w:r></w:p><w:p><w:pPr><w:pStyle w:val="ListParagraph"/><w:numPr><w:ilvl w:val="0"/><w:numId w:val="2"/></w:numPr><w:spacing w:after="90" w:line="270"/></w:pPr><w:r><w:rPr><w:color w:val="262B33"/></w:rPr><w:t xml:space="preserve">Link all navigation flows in Figma&apos;s prototype mode.</w:t></w:r></w:p><w:p><w:pPr><w:pStyle w:val="ListParagraph"/><w:numPr><w:ilvl w:val="0"/><w:numId w:val="2"/></w:numPr><w:spacing w:after="90" w:line="270"/></w:pPr><w:r><w:rPr><w:color w:val="262B33"/></w:rPr><w:t xml:space="preserve">Add hover states to every interactive element — cross-check against the state tables already defined for buttons (7.1) and inputs (7.3).</w:t></w:r></w:p><w:p><w:pPr><w:pStyle w:val="ListParagraph"/><w:numPr><w:ilvl w:val="0"/><w:numId w:val="2"/></w:numPr><w:spacing w:after="90" w:line="270"/></w:pPr><w:r><w:rPr><w:color w:val="262B33"/></w:rPr><w:t xml:space="preserve">Create overlay interactions for modals and dropdowns, using the elevation values from Section 6.4.</w:t></w:r></w:p><w:p><w:pPr><w:pStyle w:val="ListParagraph"/><w:numPr><w:ilvl w:val="0"/><w:numId w:val="2"/></w:numPr><w:spacing w:after="90" w:line="270"/></w:pPr><w:r><w:rPr><w:color w:val="262B33"/></w:rPr><w:t xml:space="preserve">Build the “send command” micro-animation: the step-by-step procedure execution sequence referenced in the Send a Command flow (Section 9.2).</w:t></w:r></w:p><w:p><w:pPr><w:pStyle w:val="ListParagraph"/><w:numPr><w:ilvl w:val="0"/><w:numId w:val="2"/></w:numPr><w:spacing w:after="90" w:line="270"/></w:pPr><w:r><w:rPr><w:color w:val="262B33"/></w:rPr><w:t xml:space="preserve">Add scroll interactions for long pages (the audit log, the procedure library).</w:t></w:r></w:p><w:p><w:pPr><w:pStyle w:val="Heading3"/></w:pPr><w:r><w:t xml:space="preserve">Phase 7 — Review &amp; Polish (Days 11–14)</w:t></w:r></w:p><w:p><w:pPr><w:spacing w:after="160" w:line="280"/></w:pPr><w:r><w:rPr><w:color w:val="262B33"/></w:rPr><w:t xml:space="preserve">Estimated time: 4–6 hours.</w:t></w:r></w:p><w:p><w:pPr><w:pStyle w:val="ListParagraph"/><w:numPr><w:ilvl w:val="0"/><w:numId w:val="2"/></w:numPr><w:spacing w:after="90" w:line="270"/></w:pPr><w:r><w:rPr><w:color w:val="262B33"/></w:rPr><w:t xml:space="preserve">Run a consistency audit: check every screen against the component library and flag any detached or manually-overridden instance.</w:t></w:r></w:p><w:p><w:pPr><w:pStyle w:val="ListParagraph"/><w:numPr><w:ilvl w:val="0"/><w:numId w:val="2"/></w:numPr><w:spacing w:after="90" w:line="270"/></w:pPr><w:r><w:rPr><w:color w:val="262B33"/></w:rPr><w:t xml:space="preserve">Run an accessibility check with the Stark plugin (or equivalent) against the WCAG AA contrast minimums verified in Section 4.5.</w:t></w:r></w:p><w:p><w:pPr><w:pStyle w:val="ListParagraph"/><w:numPr><w:ilvl w:val="0"/><w:numId w:val="2"/></w:numPr><w:spacing w:after="90" w:line="270"/></w:pPr><w:r><w:rPr><w:color w:val="262B33"/></w:rPr><w:t xml:space="preserve">Design edge cases explicitly: empty, loading, and error states for every screen that can be in one of those states — see Section 13 for the patterns to apply.</w:t></w:r></w:p><w:p><w:pPr><w:pStyle w:val="ListParagraph"/><w:numPr><w:ilvl w:val="0"/><w:numId w:val="2"/></w:numPr><w:spacing w:after="90" w:line="270"/></w:pPr><w:r><w:rPr><w:color w:val="262B33"/></w:rPr><w:t xml:space="preserve">Add developer-handoff annotations to every component on the dedicated Handoff Notes page (Section 10.1, Page 14).</w:t></w:r></w:p><w:p><w:pPr><w:pStyle w:val="ListParagraph"/><w:numPr><w:ilvl w:val="0"/><w:numId w:val="2"/></w:numPr><w:spacing w:after="90" w:line="270"/></w:pPr><w:r><w:rPr><w:color w:val="262B33"/></w:rPr><w:t xml:space="preserve">Export final assets at 1×, 2×, and 3× for the development team, per the export specification in Section 14.2.</w:t></w:r></w:p><w:p><w:pPr><w:spacing w:after="80"/></w:pPr><w:r><w:t xml:space="preserve"></w:t></w:r></w:p><w:p><w:pPr><w:pStyle w:val="Heading1"/></w:pPr><w:r><w:t xml:space="preserve">12. Accessibility &amp; Responsiveness</w:t></w:r></w:p><w:p><w:pPr><w:spacing w:after="160" w:line="280"/></w:pPr><w:r><w:rPr><w:color w:val="262B33"/></w:rPr><w:t xml:space="preserve">Accessibility in a mission-control product is not a compliance checkbox — it is operational reliability. A controller working a 12-hour shift, possibly with degraded vision from screen fatigue, possibly using a keyboard exclusively because a mouse failed mid-pass, must be able to read every status and trigger every command exactly as reliably as on hour one of the shift. The requirements below are written as hard minimums, not aspirational targets.</w:t></w:r></w:p><w:p><w:pPr><w:pStyle w:val="Heading2"/></w:pPr><w:r><w:t xml:space="preserve">12.1 Core Requirements</w:t></w:r></w:p><w:p><w:pPr><w:pStyle w:val="Heading3"/></w:pPr><w:r><w:t xml:space="preserve">Contrast</w:t></w:r></w:p><w:p><w:pPr><w:spacing w:after="160" w:line="280"/></w:pPr><w:r><w:rPr><w:color w:val="262B33"/></w:rPr><w:t xml:space="preserve">All text on its background: minimum 4.5:1 (WCAG AA), large text (24px+ or 19px+ bold) may go as low as 3:1. Every pairing actually used in this product has been verified against this minimum in Section 4.5 and Appendix B — re-run the audit with the Stark plugin (or the contrast-ratio formula in Appendix B) any time a new color token is proposed, before it ships, not after.</w:t></w:r></w:p><w:p><w:pPr><w:pStyle w:val="Heading3"/></w:pPr><w:r><w:t xml:space="preserve">Focus States</w:t></w:r></w:p><w:p><w:pPr><w:spacing w:after="160" w:line="280"/></w:pPr><w:r><w:rPr><w:color w:val="262B33"/></w:rPr><w:t xml:space="preserve">Every interactive element needs a visible focus ring: 2px solid info (#4A9EFF) with a 2px offset from the element edge. The offset matters as much as the ring itself — a ring drawn flush against the element edge is easy to miss against a similarly-colored background; an offset ring reads as a distinct shape regardless of what sits behind it.</w:t></w:r></w:p><w:p><w:pPr><w:pStyle w:val="Heading3"/></w:pPr><w:r><w:t xml:space="preserve">Color Independence</w:t></w:r></w:p><w:p><w:pPr><w:spacing w:after="160" w:line="280"/></w:pPr><w:r><w:rPr><w:color w:val="262B33"/></w:rPr><w:t xml:space="preserve">Color is never the only differentiator. Every status communicated by color in this product (Section 4.4) is also paired with an icon and a text label — the status badge component (Section 7.2) enforces this by construction, since the badge component has no color-only variant. This also covers color-vision deficiency: roughly 1 in 12 men have some form of red-green deficiency, common enough in any large operations team that NOMINAL-green and CRITICAL-red must never be the only thing distinguishing two states.</w:t></w:r></w:p><w:p><w:pPr><w:pStyle w:val="Heading3"/></w:pPr><w:r><w:t xml:space="preserve">Touch Targets</w:t></w:r></w:p><w:p><w:pPr><w:spacing w:after="160" w:line="280"/></w:pPr><w:r><w:rPr><w:color w:val="262B33"/></w:rPr><w:t xml:space="preserve">Minimum 44×44px for every interactive element, even where the visual size is smaller — a compact icon button can render at 24×24px visually while its actual hit area, via padding, still meets 44×44px. This applies even though the primary input device for most operators is a mouse: tablet-based field deployments and accessibility switch devices both depend on it.</w:t></w:r></w:p><w:p><w:pPr><w:pStyle w:val="Heading3"/></w:pPr><w:r><w:t xml:space="preserve">Keyboard Navigation</w:t></w:r></w:p><w:p><w:pPr><w:spacing w:after="160" w:line="280"/></w:pPr><w:r><w:rPr><w:color w:val="262B33"/></w:rPr><w:t xml:space="preserve">Tab order must match the visual reading order — left to right, top to bottom — on every screen; a tab order that jumps around the page is disorienting under any condition and actively dangerous when the screen also contains a live CRITICAL alert competing for attention. Modal dialogs trap focus inside themselves until dismissed. Escape closes any modal, dropdown, or overlay without requiring a pointer.</w:t></w:r></w:p><w:p><w:pPr><w:pStyle w:val="Heading3"/></w:pPr><w:r><w:t xml:space="preserve">Screen Readers</w:t></w:r></w:p><w:p><w:pPr><w:spacing w:after="160" w:line="280"/></w:pPr><w:r><w:rPr><w:color w:val="262B33"/></w:rPr><w:t xml:space="preserve">Every icon carries an aria-label — an unlabeled icon is invisible to a screen-reader user regardless of how visually clear its meaning is. Data tables use proper semantic th/td markup with scope attributes, not div-based table look-alikes. Status changes are announced via ARIA live regions (Section 12.4) so a value update is heard, not just seen.</w:t></w:r></w:p><w:p><w:pPr><w:pStyle w:val="Heading2"/></w:pPr><w:r><w:t xml:space="preserve">12.2 Breakpoints</w:t></w:r></w:p><w:tbl><w:tblPr><w:tblW w:type="dxa" w:w="9026"/><w:tblBorders><w:top w:val="single" w:color="auto" w:sz="4"/><w:left w:val="single" w:color="auto" w:sz="4"/><w:bottom w:val="single" w:color="auto" w:sz="4"/><w:right w:val="single" w:color="auto" w:sz="4"/><w:insideH w:val="single" w:color="auto" w:sz="4"/><w:insideV w:val="single" w:color="auto" w:sz="4"/></w:tblBorders></w:tblPr><w:tblGrid><w:gridCol w:w="2000"/><w:gridCol w:w="1400"/><w:gridCol w:w="5626"/></w:tblGrid><w:tr><w:trPr><w:tblHeader/></w:trPr><w:tc><w:tcPr><w:tcW w:type="dxa" w:w="2000"/><w:tcBorders><w:top w:val="single" w:color="CFD6E4" w:sz="1"/><w:left w:val="single" w:color="CFD6E4" w:sz="1"/><w:bottom w:val="single" w:color="CFD6E4" w:sz="1"/><w:right w:val="single" w:color="CFD6E4" w:sz="1"/></w:tcBorders><w:shd w:fill="0D1B4B" w:val="clear"/><w:tcMar><w:top w:type="dxa" w:w="90"/><w:left w:type="dxa" w:w="120"/><w:bottom w:type="dxa" w:w="90"/><w:right w:type="dxa" w:w="120"/></w:tcMar><w:vAlign w:val="center"/></w:tcPr><w:p><w:r><w:rPr><w:b/><w:bCs/><w:color w:val="FFFFFF"/><w:sz w:val="18"/><w:szCs w:val="18"/></w:rPr><w:t xml:space="preserve">Breakpoint</w:t></w:r></w:p></w:tc><w:tc><w:tcPr><w:tcW w:type="dxa" w:w="1400"/><w:tcBorders><w:top w:val="single" w:color="CFD6E4" w:sz="1"/><w:left w:val="single" w:color="CFD6E4" w:sz="1"/><w:bottom w:val="single" w:color="CFD6E4" w:sz="1"/><w:right w:val="single" w:color="CFD6E4" w:sz="1"/></w:tcBorders><w:shd w:fill="0D1B4B" w:val="clear"/><w:tcMar><w:top w:type="dxa" w:w="90"/><w:left w:type="dxa" w:w="120"/><w:bottom w:type="dxa" w:w="90"/><w:right w:type="dxa" w:w="120"/></w:tcMar><w:vAlign w:val="center"/></w:tcPr><w:p><w:r><w:rPr><w:b/><w:bCs/><w:color w:val="FFFFFF"/><w:sz w:val="18"/><w:szCs w:val="18"/></w:rPr><w:t xml:space="preserve">Width</w:t></w:r></w:p></w:tc><w:tc><w:tcPr><w:tcW w:type="dxa" w:w="5626"/><w:tcBorders><w:top w:val="single" w:color="CFD6E4" w:sz="1"/><w:left w:val="single" w:color="CFD6E4" w:sz="1"/><w:bottom w:val="single" w:color="CFD6E4" w:sz="1"/><w:right w:val="single" w:color="CFD6E4" w:sz="1"/></w:tcBorders><w:shd w:fill="0D1B4B" w:val="clear"/><w:tcMar><w:top w:type="dxa" w:w="90"/><w:left w:type="dxa" w:w="120"/><w:bottom w:type="dxa" w:w="90"/><w:right w:type="dxa" w:w="120"/></w:tcMar><w:vAlign w:val="center"/></w:tcPr><w:p><w:r><w:rPr><w:b/><w:bCs/><w:color w:val="FFFFFF"/><w:sz w:val="18"/><w:szCs w:val="18"/></w:rPr><w:t xml:space="preserve">Layout behavior</w:t></w:r></w:p></w:tc></w:tr><w:tr><w:tc><w:tcPr><w:tcW w:type="dxa" w:w="20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Desktop (Primary)</w:t></w:r></w:p></w:tc><w:tc><w:tcPr><w:tcW w:type="dxa" w:w="14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1440px</w:t></w:r></w:p></w:tc><w:tc><w:tcPr><w:tcW w:type="dxa" w:w="5626"/><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Full sidebar (240px) + main content area, on the 12-column grid from Section 10.1.</w:t></w:r></w:p></w:tc></w:tr><w:tr><w:tc><w:tcPr><w:tcW w:type="dxa" w:w="20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Wide Monitor</w:t></w:r></w:p></w:tc><w:tc><w:tcPr><w:tcW w:type="dxa" w:w="1400"/><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1920px</w:t></w:r></w:p></w:tc><w:tc><w:tcPr><w:tcW w:type="dxa" w:w="5626"/><w:tcBorders><w:top w:val="single" w:color="CFD6E4" w:sz="1"/><w:left w:val="single" w:color="CFD6E4" w:sz="1"/><w:bottom w:val="single" w:color="CFD6E4" w:sz="1"/><w:right w:val="single" w:color="CFD6E4" w:sz="1"/></w:tcBorders><w:shd w:fill="F7F9FC" w:val="clear"/><w:tcMar><w:top w:type="dxa" w:w="80"/><w:left w:type="dxa" w:w="120"/><w:bottom w:type="dxa" w:w="80"/><w:right w:type="dxa" w:w="120"/></w:tcMar><w:vAlign w:val="center"/></w:tcPr><w:p><w:r><w:rPr><w:color w:val="262B33"/><w:sz w:val="19"/><w:szCs w:val="19"/></w:rPr><w:t xml:space="preserve">Extended main content; optional second panel for a parallel data view (e.g. telemetry beside a chat/comms panel).</w:t></w:r></w:p></w:tc></w:tr><w:tr><w:tc><w:tcPr><w:tcW w:type="dxa" w:w="20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Laptop</w:t></w:r></w:p></w:tc><w:tc><w:tcPr><w:tcW w:type="dxa" w:w="1400"/><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1280px</w:t></w:r></w:p></w:tc><w:tc><w:tcPr><w:tcW w:type="dxa" w:w="5626"/><w:tcBorders><w:top w:val="single" w:color="CFD6E4" w:sz="1"/><w:left w:val="single" w:color="CFD6E4" w:sz="1"/><w:bottom w:val="single" w:color="CFD6E4" w:sz="1"/><w:right w:val="single" w:color="CFD6E4" w:sz="1"/></w:tcBorders><w:shd w:fill="FFFFFF" w:val="clear"/><w:tcMar><w:top w:type="dxa" w:w="80"/><w:left w:type="dxa" w:w="120"/><w:bottom w:type="dxa" w:w="80"/><w:right w:type="dxa" w:w="120"/></w:tcMar><w:vAlign w:val="center"/></w:tcPr><w:p><w:r><w:rPr><w:color w:val="262B33"/><w:sz w:val="19"/><w:szCs w:val="19"/></w:rPr><w:t xml:space="preserve">Sidebar collapses to a 60px icon rail; main content reflows to the available width without losing any information — it may show fewer columns per row, never less data overall.</w:t></w:r></w:p></w:tc></w:tr></w:tbl><w:p><w:pPr><w:spacing w:after="160" w:line="280"/></w:pPr><w:r><w:rPr><w:color w:val="262B33"/></w:rPr><w:t xml:space="preserve">VYUH-MCS is an operational desktop product, not a responsive consumer site — it is not expected to run on a phone screen, and no breakpoint below 1280px is defined. Designing for three desktop-class widths rather than a single fixed canvas still matters: control rooms mix single-monitor laptops, dual ultrawide setups, and shared wall displays, often for the same operator across one shift.</w:t></w:r></w:p><w:p><w:pPr><w:pStyle w:val="Heading2"/></w:pPr><w:r><w:t xml:space="preserve">12.3 WCAG 2.2 Additions Beyond the Original Spec</w:t></w:r></w:p><w:p><w:pPr><w:spacing w:after="160" w:line="280"/></w:pPr><w:r><w:rPr><w:color w:val="262B33"/></w:rPr><w:t xml:space="preserve">Two requirements from the current WCAG 2.2 standard are worth calling out explicitly, since they are easy to miss in a fast-moving build and both apply directly to this product:</w:t></w:r></w:p><0/><w:p><w:pPr><w:pStyle w:val="Heading2"/></w:pPr><w:r><w:t xml:space="preserve">12.4 Live Regions for Real-Time Telemetry</w:t></w:r></w:p><w:tbl><w:tblPr><w:tblW w:type="dxa" w:w="9026"/><w:tblBorders><w:top w:val="single" w:color="auto" w:sz="4"/><w:left w:val="single" w:color="auto" w:sz="4"/><w:bottom w:val="single" w:color="auto" w:sz="4"/><w:right w:val="single" w:color="auto" w:sz="4"/><w:insideH w:val="single" w:color="auto" w:sz="4"/><w:insideV w:val="single" w:color="auto" w:sz="4"/></w:tblBorders></w:tblPr><w:tblGrid><w:gridCol w:w="80"/><w:gridCol w:w="8946"/></w:tblGrid><w:tr><w:tc><w:tcPr><w:tcW w:type="dxa" w:w="80"/><w:tcBorders><w:top w:val="single" w:color="F1F5FB" w:sz="1"/><w:left w:val="single" w:color="F1F5FB" w:sz="1"/><w:bottom w:val="single" w:color="F1F5FB" w:sz="1"/><w:right w:val="single" w:color="F1F5FB" w:sz="1"/></w:tcBorders><w:shd w:fill="4A9EFF" w:val="clear"/><w:tcMar><w:top w:type="dxa" w:w="0"/><w:left w:type="dxa" w:w="0"/><w:bottom w:type="dxa" w:w="0"/><w:right w:type="dxa" w:w="0"/></w:tcMar></w:tcPr><w:p><w:r><w:t xml:space="preserve"> </w:t></w:r></w:p></w:tc><w:tc><w:tcPr><w:tcW w:type="dxa" w:w="8946"/><w:tcBorders><w:top w:val="single" w:color="F1F5FB" w:sz="1"/><w:left w:val="single" w:color="F1F5FB" w:sz="1"/><w:bottom w:val="single" w:color="F1F5FB" w:sz="1"/><w:right w:val="single" w:color="F1F5FB" w:sz="1"/></w:tcBorders><w:shd w:fill="F1F5FB" w:val="clear"/><w:tcMar><w:top w:type="dxa" w:w="140"/><w:left w:type="dxa" w:w="220"/><w:bottom w:type="dxa" w:w="140"/><w:right w:type="dxa" w:w="220"/></w:tcMar></w:tcPr><w:p><w:pPr><w:spacing w:after="60"/></w:pPr><w:r><w:rPr><w:b/><w:bCs/><w:color w:val="0D1B4B"/><w:sz w:val="19"/><w:szCs w:val="19"/></w:rPr><w:t xml:space="preserve">Why this needed its own section</w:t></w:r></w:p><w:p><w:pPr><w:spacing w:after="0" w:line="270"/></w:pPr><w:r><w:rPr><w:color w:val="262B33"/><w:sz w:val="20"/><w:szCs w:val="20"/></w:rPr><w:t xml:space="preserve">The original specification covered static accessibility (contrast, focus, touch targets) but said nothing about a defining trait of this specific product: values that change on their own, continuously, without user action. A screen-reader user has no way to discover a value changed unless the interface explicitly announces it.</w:t></w:r></w:p></w:tc></w:tr></w:tbl><0/><w:p><w:pPr><w:pStyle w:val="Heading2"/></w:pPr><w:r><w:t xml:space="preserve">12.5 Internationalization &amp; Timestamps</w:t></w:r></w:p><w:p><w:pPr><w:spacing w:after="160" w:line="280"/></w:pPr><w:r><w:rPr><w:color w:val="262B33"/></w:rPr><w:t xml:space="preserve">All operational timestamps display in UTC by default, with the unit shown explicitly (“14:32:07 UTC”, never a bare “14:32:07”) — a control room may have operators across multiple local time zones, and an ambiguous timestamp on a CRITICAL alert is a real operational risk. A user-level preference may offer a local-time secondary display, but UTC remains the primary, always-visible value on every screen, log, and exported report.</w:t></w:r></w:p><w:p><w:pPr><w:pStyle w:val="Heading2"/></w:pPr><w:r><w:t xml:space="preserve">12.6 Motion &amp; Reduced Motion</w:t></w:r></w:p><w:p><w:pPr><w:spacing w:after="160" w:line="280"/></w:pPr><w:r><w:rPr><w:color w:val="262B33"/></w:rPr><w:t xml:space="preserve">Every animation in the product follows the motion tokens defined in Section 6.5, which already specify a full reduced-motion fallback — see that section for the duration and easing collapse rules. Cross-referenced here because it is as much an accessibility requirement as a visual-polish one: vestibular disorders can make continuous or large-scale motion genuinely painful, not merely undesirable, and WCAG 2.3.1 separately caps any flashing content at three flashes per second — directly relevant to the badge-pulse pattern noted in Section 3.7.</w:t></w:r></w:p><w:sectPr><w:headerReference w:type="default" r:id="rId7"/><w:footerReference w:type="default" r:id="rId8"/><w:pgSz w:w="11906" w:h="16838" w:orient="portrait"/><w:pgMar w:top="1584" w:right="1727" w:bottom="1440" w:left="1727"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C" w:sz="2"/>
      </w:pBdr>
      <w:spacing w:before="100"/>
      <w:jc w:val="center"/>
    </w:pPr>
    <w:r>
      <w:rPr>
        <w:color w:val="9AAABB"/>
        <w:sz w:val="16"/>
        <w:szCs w:val="16"/>
      </w:rPr>
      <w:t xml:space="preserve">Akashaveda Space Technologies  ·  Confidential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8EC" w:sz="4"/>
      </w:pBdr>
      <w:spacing w:after="100"/>
      <w:jc w:val="right"/>
    </w:pPr>
    <w:r>
      <w:rPr>
        <w:color w:val="9AAABB"/>
        <w:sz w:val="16"/>
        <w:szCs w:val="16"/>
      </w:rPr>
      <w:t xml:space="preserve">VYUH-MCS  ·  Design System &amp; Figma Guide  ·  </w:t>
    </w:r>
    <w:r>
      <w:rPr>
        <w:b/>
        <w:bCs/>
        <w:color w:val="0F6E56"/>
        <w:sz w:val="16"/>
        <w:szCs w:val="16"/>
      </w:rPr>
      <w:t xml:space="preserve">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648"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B33"/>
        <w:sz w:val="21"/>
        <w:szCs w:val="21"/>
      </w:rPr>
    </w:rPrDefault>
    <w:pPrDefault>
      <w:pPr>
        <w:spacing w:after="160"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pBdr>
        <w:bottom w:val="single" w:color="0F6E56" w:sz="6"/>
      </w:pBdr>
      <w:spacing w:after="200" w:before="480"/>
    </w:pPr>
    <w:rPr>
      <w:rFonts w:ascii="Calibri Light" w:cs="Calibri Light" w:eastAsia="Calibri Light" w:hAnsi="Calibri Light"/>
      <w:b/>
      <w:bCs/>
      <w:color w:val="0D1B4B"/>
      <w:sz w:val="38"/>
      <w:szCs w:val="38"/>
    </w:rPr>
  </w:style>
  <w:style w:type="paragraph" w:styleId="Heading2">
    <w:name w:val="Heading 2"/>
    <w:basedOn w:val="Normal"/>
    <w:next w:val="Normal"/>
    <w:pPr>
      <w:spacing w:after="120" w:before="340"/>
    </w:pPr>
    <w:rPr>
      <w:rFonts w:ascii="Calibri Light" w:cs="Calibri Light" w:eastAsia="Calibri Light" w:hAnsi="Calibri Light"/>
      <w:b/>
      <w:bCs/>
      <w:color w:val="0F6E56"/>
      <w:sz w:val="27"/>
      <w:szCs w:val="27"/>
    </w:rPr>
  </w:style>
  <w:style w:type="paragraph" w:styleId="Heading3">
    <w:name w:val="Heading 3"/>
    <w:basedOn w:val="Normal"/>
    <w:next w:val="Normal"/>
    <w:pPr>
      <w:spacing w:after="80" w:before="240"/>
    </w:pPr>
    <w:rPr>
      <w:b/>
      <w:bCs/>
      <w:color w:val="1A3A7C"/>
      <w:sz w:val="23"/>
      <w:szCs w:val="23"/>
    </w:rPr>
  </w:style>
  <w:style w:type="paragraph" w:styleId="Heading4">
    <w:name w:val="Heading 4"/>
    <w:basedOn w:val="Normal"/>
    <w:next w:val="Normal"/>
    <w:pPr>
      <w:spacing w:after="60" w:before="180"/>
    </w:pPr>
    <w:rPr>
      <w:b/>
      <w:bCs/>
      <w:i/>
      <w:iCs/>
      <w:color w:val="262B33"/>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6297bc3ba0f417eba9665a13fcf233b8e62dc38.undefined"/><Relationship Id="rId10" Type="http://schemas.openxmlformats.org/officeDocument/2006/relationships/image" Target="media/4acb6c5cb741e0ba382710e8a468dc309f99938f.undefined"/><Relationship Id="rId11" Type="http://schemas.openxmlformats.org/officeDocument/2006/relationships/image" Target="media/751c392f450df89305ed5b3b916617f04f919c06.undefined"/><Relationship Id="rId12" Type="http://schemas.openxmlformats.org/officeDocument/2006/relationships/image" Target="media/da392cb9245db9ebc879e2dd7215d86c58271bc7.undefined"/><Relationship Id="rId13" Type="http://schemas.openxmlformats.org/officeDocument/2006/relationships/image" Target="media/27224dc064ab4ba016048764592ba89e5fa3e639.undefined"/><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2026-06-17T12:10:37.633Z</dcterms:created>
  <dcterms:modified xsi:type="dcterms:W3CDTF">2026-06-17T12:10:37.633Z</dcterms:modified>
</cp:coreProperties>
</file>

<file path=docProps/custom.xml><?xml version="1.0" encoding="utf-8"?>
<Properties xmlns="http://schemas.openxmlformats.org/officeDocument/2006/custom-properties" xmlns:vt="http://schemas.openxmlformats.org/officeDocument/2006/docPropsVTypes"/>
</file>