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362" w:rsidRPr="002B782B" w:rsidRDefault="001C7362" w:rsidP="002B782B">
      <w:pPr>
        <w:pStyle w:val="PlainText"/>
        <w:rPr>
          <w:rFonts w:ascii="Courier New" w:hAnsi="Courier New" w:cs="Courier New"/>
        </w:rPr>
      </w:pPr>
      <w:r w:rsidRPr="002B782B">
        <w:rPr>
          <w:rFonts w:ascii="Courier New" w:hAnsi="Courier New" w:cs="Courier New"/>
        </w:rPr>
        <w:t>https://services.odata.org/Northwind/Northwind.svc/</w:t>
      </w:r>
    </w:p>
    <w:sectPr w:rsidR="00000000" w:rsidRPr="002B782B" w:rsidSect="002B782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2B"/>
    <w:rsid w:val="001C7362"/>
    <w:rsid w:val="002B782B"/>
    <w:rsid w:val="003E7026"/>
    <w:rsid w:val="00F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2619CE-420F-914A-8FA5-99116A7B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78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78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saurav kumar</cp:lastModifiedBy>
  <cp:revision>2</cp:revision>
  <dcterms:created xsi:type="dcterms:W3CDTF">2023-10-12T10:46:00Z</dcterms:created>
  <dcterms:modified xsi:type="dcterms:W3CDTF">2023-10-12T10:46:00Z</dcterms:modified>
</cp:coreProperties>
</file>