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63" w:rsidRPr="00201563" w:rsidRDefault="00201563" w:rsidP="002015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01563">
        <w:rPr>
          <w:rFonts w:ascii="Times New Roman" w:eastAsia="Times New Roman" w:hAnsi="Times New Roman" w:cs="Times New Roman"/>
          <w:b/>
          <w:bCs/>
          <w:kern w:val="36"/>
          <w:sz w:val="48"/>
          <w:szCs w:val="48"/>
          <w:lang w:eastAsia="en-GB"/>
          <w14:ligatures w14:val="none"/>
        </w:rPr>
        <w:t>Business Analysis Report: Sales Performance Insights (January 2022 – September 2023)</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25"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Objective</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The goal of this analysis is to examine the sales performance of a particular brand from January 2022 to September 2023. The analysis focuses on product-level insights, store performance, and supply chain considerations to identify areas of improvement and recommend actionable steps to enhance future sales.</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26"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Dataset Overview</w:t>
      </w:r>
    </w:p>
    <w:p w:rsidR="00201563" w:rsidRPr="00201563" w:rsidRDefault="00201563" w:rsidP="0020156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Period Covered:</w:t>
      </w:r>
      <w:r w:rsidRPr="00201563">
        <w:rPr>
          <w:rFonts w:ascii="Times New Roman" w:eastAsia="Times New Roman" w:hAnsi="Times New Roman" w:cs="Times New Roman"/>
          <w:kern w:val="0"/>
          <w:sz w:val="24"/>
          <w:szCs w:val="24"/>
          <w:lang w:eastAsia="en-GB"/>
          <w14:ligatures w14:val="none"/>
        </w:rPr>
        <w:t xml:space="preserve"> January 2022 – September 2023</w:t>
      </w:r>
    </w:p>
    <w:p w:rsidR="00201563" w:rsidRPr="00201563" w:rsidRDefault="00201563" w:rsidP="0020156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Data Fields:</w:t>
      </w:r>
    </w:p>
    <w:p w:rsidR="00201563" w:rsidRPr="00201563" w:rsidRDefault="00201563" w:rsidP="0020156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Courier New" w:eastAsia="Times New Roman" w:hAnsi="Courier New" w:cs="Courier New"/>
          <w:b/>
          <w:kern w:val="0"/>
          <w:sz w:val="20"/>
          <w:szCs w:val="20"/>
          <w:lang w:eastAsia="en-GB"/>
          <w14:ligatures w14:val="none"/>
        </w:rPr>
        <w:t>item</w:t>
      </w:r>
      <w:r w:rsidRPr="00201563">
        <w:rPr>
          <w:rFonts w:ascii="Times New Roman" w:eastAsia="Times New Roman" w:hAnsi="Times New Roman" w:cs="Times New Roman"/>
          <w:b/>
          <w:kern w:val="0"/>
          <w:sz w:val="24"/>
          <w:szCs w:val="24"/>
          <w:lang w:eastAsia="en-GB"/>
          <w14:ligatures w14:val="none"/>
        </w:rPr>
        <w:t>:</w:t>
      </w:r>
      <w:r w:rsidRPr="00201563">
        <w:rPr>
          <w:rFonts w:ascii="Times New Roman" w:eastAsia="Times New Roman" w:hAnsi="Times New Roman" w:cs="Times New Roman"/>
          <w:kern w:val="0"/>
          <w:sz w:val="24"/>
          <w:szCs w:val="24"/>
          <w:lang w:eastAsia="en-GB"/>
          <w14:ligatures w14:val="none"/>
        </w:rPr>
        <w:t xml:space="preserve"> Product category (A, B, C, D, E, F, G, H)</w:t>
      </w:r>
    </w:p>
    <w:p w:rsidR="00201563" w:rsidRPr="00201563" w:rsidRDefault="00201563" w:rsidP="0020156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201563">
        <w:rPr>
          <w:rFonts w:ascii="Courier New" w:eastAsia="Times New Roman" w:hAnsi="Courier New" w:cs="Courier New"/>
          <w:b/>
          <w:kern w:val="0"/>
          <w:sz w:val="20"/>
          <w:szCs w:val="20"/>
          <w:lang w:eastAsia="en-GB"/>
          <w14:ligatures w14:val="none"/>
        </w:rPr>
        <w:t>store_id</w:t>
      </w:r>
      <w:proofErr w:type="spellEnd"/>
      <w:r w:rsidRPr="00201563">
        <w:rPr>
          <w:rFonts w:ascii="Times New Roman" w:eastAsia="Times New Roman" w:hAnsi="Times New Roman" w:cs="Times New Roman"/>
          <w:b/>
          <w:kern w:val="0"/>
          <w:sz w:val="24"/>
          <w:szCs w:val="24"/>
          <w:lang w:eastAsia="en-GB"/>
          <w14:ligatures w14:val="none"/>
        </w:rPr>
        <w:t>:</w:t>
      </w:r>
      <w:r w:rsidRPr="00201563">
        <w:rPr>
          <w:rFonts w:ascii="Times New Roman" w:eastAsia="Times New Roman" w:hAnsi="Times New Roman" w:cs="Times New Roman"/>
          <w:kern w:val="0"/>
          <w:sz w:val="24"/>
          <w:szCs w:val="24"/>
          <w:lang w:eastAsia="en-GB"/>
          <w14:ligatures w14:val="none"/>
        </w:rPr>
        <w:t xml:space="preserve"> Unique identifier for each store</w:t>
      </w:r>
    </w:p>
    <w:p w:rsidR="00201563" w:rsidRPr="00201563" w:rsidRDefault="00201563" w:rsidP="0020156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Courier New" w:eastAsia="Times New Roman" w:hAnsi="Courier New" w:cs="Courier New"/>
          <w:b/>
          <w:kern w:val="0"/>
          <w:sz w:val="20"/>
          <w:szCs w:val="20"/>
          <w:lang w:eastAsia="en-GB"/>
          <w14:ligatures w14:val="none"/>
        </w:rPr>
        <w:t>sales</w:t>
      </w:r>
      <w:r w:rsidRPr="00201563">
        <w:rPr>
          <w:rFonts w:ascii="Times New Roman" w:eastAsia="Times New Roman" w:hAnsi="Times New Roman" w:cs="Times New Roman"/>
          <w:b/>
          <w:kern w:val="0"/>
          <w:sz w:val="24"/>
          <w:szCs w:val="24"/>
          <w:lang w:eastAsia="en-GB"/>
          <w14:ligatures w14:val="none"/>
        </w:rPr>
        <w:t>:</w:t>
      </w:r>
      <w:r w:rsidRPr="00201563">
        <w:rPr>
          <w:rFonts w:ascii="Times New Roman" w:eastAsia="Times New Roman" w:hAnsi="Times New Roman" w:cs="Times New Roman"/>
          <w:kern w:val="0"/>
          <w:sz w:val="24"/>
          <w:szCs w:val="24"/>
          <w:lang w:eastAsia="en-GB"/>
          <w14:ligatures w14:val="none"/>
        </w:rPr>
        <w:t xml:space="preserve"> Monthly sales figures for each product at each store</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27"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1. Data Preparation and Cleaning</w:t>
      </w:r>
    </w:p>
    <w:p w:rsidR="00201563" w:rsidRPr="00201563" w:rsidRDefault="00201563" w:rsidP="0020156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Handling Missing Values:</w:t>
      </w:r>
    </w:p>
    <w:p w:rsidR="00201563" w:rsidRPr="00201563" w:rsidRDefault="00201563" w:rsidP="0020156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Replaced missing values (</w:t>
      </w:r>
      <w:proofErr w:type="spellStart"/>
      <w:r w:rsidRPr="00201563">
        <w:rPr>
          <w:rFonts w:ascii="Courier New" w:eastAsia="Times New Roman" w:hAnsi="Courier New" w:cs="Courier New"/>
          <w:kern w:val="0"/>
          <w:sz w:val="20"/>
          <w:szCs w:val="20"/>
          <w:lang w:eastAsia="en-GB"/>
          <w14:ligatures w14:val="none"/>
        </w:rPr>
        <w:t>NaN</w:t>
      </w:r>
      <w:proofErr w:type="spellEnd"/>
      <w:r w:rsidRPr="00201563">
        <w:rPr>
          <w:rFonts w:ascii="Times New Roman" w:eastAsia="Times New Roman" w:hAnsi="Times New Roman" w:cs="Times New Roman"/>
          <w:kern w:val="0"/>
          <w:sz w:val="24"/>
          <w:szCs w:val="24"/>
          <w:lang w:eastAsia="en-GB"/>
          <w14:ligatures w14:val="none"/>
        </w:rPr>
        <w:t xml:space="preserve">) with </w:t>
      </w:r>
      <w:r w:rsidRPr="00201563">
        <w:rPr>
          <w:rFonts w:ascii="Courier New" w:eastAsia="Times New Roman" w:hAnsi="Courier New" w:cs="Courier New"/>
          <w:kern w:val="0"/>
          <w:sz w:val="20"/>
          <w:szCs w:val="20"/>
          <w:lang w:eastAsia="en-GB"/>
          <w14:ligatures w14:val="none"/>
        </w:rPr>
        <w:t>0</w:t>
      </w:r>
      <w:r w:rsidRPr="00201563">
        <w:rPr>
          <w:rFonts w:ascii="Times New Roman" w:eastAsia="Times New Roman" w:hAnsi="Times New Roman" w:cs="Times New Roman"/>
          <w:kern w:val="0"/>
          <w:sz w:val="24"/>
          <w:szCs w:val="24"/>
          <w:lang w:eastAsia="en-GB"/>
          <w14:ligatures w14:val="none"/>
        </w:rPr>
        <w:t xml:space="preserve"> to account for months where no sales were recorded, assuming no sales occurred rather than missing data.</w:t>
      </w:r>
    </w:p>
    <w:p w:rsidR="00201563" w:rsidRPr="00201563" w:rsidRDefault="00201563" w:rsidP="0020156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Data Reshaping:</w:t>
      </w:r>
    </w:p>
    <w:p w:rsidR="00201563" w:rsidRPr="00201563" w:rsidRDefault="00201563" w:rsidP="0020156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Transformed the dataset from wide format to long format using the </w:t>
      </w:r>
      <w:proofErr w:type="gramStart"/>
      <w:r w:rsidRPr="00201563">
        <w:rPr>
          <w:rFonts w:ascii="Courier New" w:eastAsia="Times New Roman" w:hAnsi="Courier New" w:cs="Courier New"/>
          <w:b/>
          <w:kern w:val="0"/>
          <w:sz w:val="20"/>
          <w:szCs w:val="20"/>
          <w:lang w:eastAsia="en-GB"/>
          <w14:ligatures w14:val="none"/>
        </w:rPr>
        <w:t>melt(</w:t>
      </w:r>
      <w:proofErr w:type="gramEnd"/>
      <w:r w:rsidRPr="00201563">
        <w:rPr>
          <w:rFonts w:ascii="Courier New" w:eastAsia="Times New Roman" w:hAnsi="Courier New" w:cs="Courier New"/>
          <w:b/>
          <w:kern w:val="0"/>
          <w:sz w:val="20"/>
          <w:szCs w:val="20"/>
          <w:lang w:eastAsia="en-GB"/>
          <w14:ligatures w14:val="none"/>
        </w:rPr>
        <w:t>)</w:t>
      </w:r>
      <w:r w:rsidRPr="00201563">
        <w:rPr>
          <w:rFonts w:ascii="Times New Roman" w:eastAsia="Times New Roman" w:hAnsi="Times New Roman" w:cs="Times New Roman"/>
          <w:kern w:val="0"/>
          <w:sz w:val="24"/>
          <w:szCs w:val="24"/>
          <w:lang w:eastAsia="en-GB"/>
          <w14:ligatures w14:val="none"/>
        </w:rPr>
        <w:t xml:space="preserve"> function. This restructuring facilitated time-series analysis by consolidating all monthly sales columns into a single </w:t>
      </w:r>
      <w:r w:rsidRPr="00201563">
        <w:rPr>
          <w:rFonts w:ascii="Courier New" w:eastAsia="Times New Roman" w:hAnsi="Courier New" w:cs="Courier New"/>
          <w:kern w:val="0"/>
          <w:sz w:val="20"/>
          <w:szCs w:val="20"/>
          <w:lang w:eastAsia="en-GB"/>
          <w14:ligatures w14:val="none"/>
        </w:rPr>
        <w:t>date</w:t>
      </w:r>
      <w:r w:rsidRPr="00201563">
        <w:rPr>
          <w:rFonts w:ascii="Times New Roman" w:eastAsia="Times New Roman" w:hAnsi="Times New Roman" w:cs="Times New Roman"/>
          <w:kern w:val="0"/>
          <w:sz w:val="24"/>
          <w:szCs w:val="24"/>
          <w:lang w:eastAsia="en-GB"/>
          <w14:ligatures w14:val="none"/>
        </w:rPr>
        <w:t xml:space="preserve"> column with corresponding </w:t>
      </w:r>
      <w:r w:rsidRPr="00201563">
        <w:rPr>
          <w:rFonts w:ascii="Courier New" w:eastAsia="Times New Roman" w:hAnsi="Courier New" w:cs="Courier New"/>
          <w:kern w:val="0"/>
          <w:sz w:val="20"/>
          <w:szCs w:val="20"/>
          <w:lang w:eastAsia="en-GB"/>
          <w14:ligatures w14:val="none"/>
        </w:rPr>
        <w:t>sales</w:t>
      </w:r>
      <w:r w:rsidRPr="00201563">
        <w:rPr>
          <w:rFonts w:ascii="Times New Roman" w:eastAsia="Times New Roman" w:hAnsi="Times New Roman" w:cs="Times New Roman"/>
          <w:kern w:val="0"/>
          <w:sz w:val="24"/>
          <w:szCs w:val="24"/>
          <w:lang w:eastAsia="en-GB"/>
          <w14:ligatures w14:val="none"/>
        </w:rPr>
        <w:t xml:space="preserve"> values.</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28"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2. Product-Level Insights</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2.1. Sales Comparison between 2022 and 2023</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Calculated the accumulated sales for each product in 2022 and 2023.</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2"/>
        <w:gridCol w:w="2540"/>
        <w:gridCol w:w="2540"/>
        <w:gridCol w:w="1885"/>
      </w:tblGrid>
      <w:tr w:rsidR="00201563" w:rsidRPr="00201563" w:rsidTr="00201563">
        <w:trPr>
          <w:tblHeader/>
          <w:tblCellSpacing w:w="15" w:type="dxa"/>
        </w:trPr>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lastRenderedPageBreak/>
              <w:t>Product</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Accumulated Sales 2022</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Accumulated Sales 2023</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Growth Rate (%)</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A</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89,259</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76,261</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-14.56</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B</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84,832</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75,129</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-11.44</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C</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66,626</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57,549</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-13.62</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D</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42,797</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36,190</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-15.44</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E</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4,810</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4,699</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-2.31</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F</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2,632</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7,621</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189.55</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G</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6,011</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18,336</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205.04</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H</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1,784</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3,242</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81.73</w:t>
            </w:r>
          </w:p>
        </w:tc>
      </w:tr>
    </w:tbl>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Observation:</w:t>
      </w:r>
    </w:p>
    <w:p w:rsidR="00201563" w:rsidRPr="00201563" w:rsidRDefault="00201563" w:rsidP="0020156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Products </w:t>
      </w:r>
      <w:r w:rsidRPr="00201563">
        <w:rPr>
          <w:rFonts w:ascii="Times New Roman" w:eastAsia="Times New Roman" w:hAnsi="Times New Roman" w:cs="Times New Roman"/>
          <w:b/>
          <w:bCs/>
          <w:kern w:val="0"/>
          <w:sz w:val="24"/>
          <w:szCs w:val="24"/>
          <w:lang w:eastAsia="en-GB"/>
          <w14:ligatures w14:val="none"/>
        </w:rPr>
        <w:t>A</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B</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C</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D</w:t>
      </w:r>
      <w:r w:rsidRPr="00201563">
        <w:rPr>
          <w:rFonts w:ascii="Times New Roman" w:eastAsia="Times New Roman" w:hAnsi="Times New Roman" w:cs="Times New Roman"/>
          <w:kern w:val="0"/>
          <w:sz w:val="24"/>
          <w:szCs w:val="24"/>
          <w:lang w:eastAsia="en-GB"/>
          <w14:ligatures w14:val="none"/>
        </w:rPr>
        <w:t xml:space="preserve"> experienced a decline in sales in 2023 compared to 2022.</w:t>
      </w:r>
    </w:p>
    <w:p w:rsidR="00201563" w:rsidRPr="00201563" w:rsidRDefault="00201563" w:rsidP="0020156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Products </w:t>
      </w:r>
      <w:r w:rsidRPr="00201563">
        <w:rPr>
          <w:rFonts w:ascii="Times New Roman" w:eastAsia="Times New Roman" w:hAnsi="Times New Roman" w:cs="Times New Roman"/>
          <w:b/>
          <w:bCs/>
          <w:kern w:val="0"/>
          <w:sz w:val="24"/>
          <w:szCs w:val="24"/>
          <w:lang w:eastAsia="en-GB"/>
          <w14:ligatures w14:val="none"/>
        </w:rPr>
        <w:t>F</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G</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H</w:t>
      </w:r>
      <w:r w:rsidRPr="00201563">
        <w:rPr>
          <w:rFonts w:ascii="Times New Roman" w:eastAsia="Times New Roman" w:hAnsi="Times New Roman" w:cs="Times New Roman"/>
          <w:kern w:val="0"/>
          <w:sz w:val="24"/>
          <w:szCs w:val="24"/>
          <w:lang w:eastAsia="en-GB"/>
          <w14:ligatures w14:val="none"/>
        </w:rPr>
        <w:t xml:space="preserve"> showed significant growth in 2023.</w:t>
      </w: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2.2. BCG Matrix Analysis</w:t>
      </w: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drawing>
          <wp:inline distT="0" distB="0" distL="0" distR="0" wp14:anchorId="5216DBBC" wp14:editId="52B38704">
            <wp:extent cx="5731510" cy="3139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9440"/>
                    </a:xfrm>
                    <a:prstGeom prst="rect">
                      <a:avLst/>
                    </a:prstGeom>
                  </pic:spPr>
                </pic:pic>
              </a:graphicData>
            </a:graphic>
          </wp:inline>
        </w:drawing>
      </w: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lastRenderedPageBreak/>
        <w:drawing>
          <wp:inline distT="0" distB="0" distL="0" distR="0" wp14:anchorId="08CAA297" wp14:editId="500909A3">
            <wp:extent cx="5731510" cy="3214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4370"/>
                    </a:xfrm>
                    <a:prstGeom prst="rect">
                      <a:avLst/>
                    </a:prstGeom>
                  </pic:spPr>
                </pic:pic>
              </a:graphicData>
            </a:graphic>
          </wp:inline>
        </w:drawing>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The BCG Matrix positions products based on </w:t>
      </w:r>
      <w:r w:rsidRPr="00201563">
        <w:rPr>
          <w:rFonts w:ascii="Times New Roman" w:eastAsia="Times New Roman" w:hAnsi="Times New Roman" w:cs="Times New Roman"/>
          <w:b/>
          <w:bCs/>
          <w:kern w:val="0"/>
          <w:sz w:val="24"/>
          <w:szCs w:val="24"/>
          <w:lang w:eastAsia="en-GB"/>
          <w14:ligatures w14:val="none"/>
        </w:rPr>
        <w:t>Market Growth Rate</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Relative Market Share</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Calculated Metrics:</w:t>
      </w:r>
    </w:p>
    <w:p w:rsidR="00201563" w:rsidRPr="00201563" w:rsidRDefault="00201563" w:rsidP="0020156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Market Growth Rate:</w:t>
      </w:r>
      <w:r w:rsidRPr="00201563">
        <w:rPr>
          <w:rFonts w:ascii="Times New Roman" w:eastAsia="Times New Roman" w:hAnsi="Times New Roman" w:cs="Times New Roman"/>
          <w:kern w:val="0"/>
          <w:sz w:val="24"/>
          <w:szCs w:val="24"/>
          <w:lang w:eastAsia="en-GB"/>
          <w14:ligatures w14:val="none"/>
        </w:rPr>
        <w:t xml:space="preserve"> Percentage change in accumulated sales from 2022 to 2023.</w:t>
      </w:r>
    </w:p>
    <w:p w:rsidR="00201563" w:rsidRPr="00201563" w:rsidRDefault="00201563" w:rsidP="0020156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Relative Market Share:</w:t>
      </w:r>
      <w:r w:rsidRPr="00201563">
        <w:rPr>
          <w:rFonts w:ascii="Times New Roman" w:eastAsia="Times New Roman" w:hAnsi="Times New Roman" w:cs="Times New Roman"/>
          <w:kern w:val="0"/>
          <w:sz w:val="24"/>
          <w:szCs w:val="24"/>
          <w:lang w:eastAsia="en-GB"/>
          <w14:ligatures w14:val="none"/>
        </w:rPr>
        <w:t xml:space="preserve"> Product's accumulated sales in 2023 divided by the highest accumulated sales among all products in 2023.</w:t>
      </w:r>
    </w:p>
    <w:p w:rsidR="00201563" w:rsidRPr="00201563" w:rsidRDefault="00201563" w:rsidP="00201563">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BCG Matrix Positioning:</w:t>
      </w:r>
    </w:p>
    <w:p w:rsidR="00201563" w:rsidRPr="00201563" w:rsidRDefault="00201563" w:rsidP="002015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Stars (High Market Share, High Growth):</w:t>
      </w:r>
    </w:p>
    <w:p w:rsidR="00201563" w:rsidRPr="00201563" w:rsidRDefault="00201563" w:rsidP="002015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No products</w:t>
      </w:r>
      <w:r w:rsidRPr="00201563">
        <w:rPr>
          <w:rFonts w:ascii="Times New Roman" w:eastAsia="Times New Roman" w:hAnsi="Times New Roman" w:cs="Times New Roman"/>
          <w:kern w:val="0"/>
          <w:sz w:val="24"/>
          <w:szCs w:val="24"/>
          <w:lang w:eastAsia="en-GB"/>
          <w14:ligatures w14:val="none"/>
        </w:rPr>
        <w:t xml:space="preserve"> fell into this category, as top-selling products showed negative growth rates.</w:t>
      </w:r>
    </w:p>
    <w:p w:rsidR="00201563" w:rsidRPr="00201563" w:rsidRDefault="00201563" w:rsidP="002015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Question Marks (Low Market Share, High Growth):</w:t>
      </w:r>
    </w:p>
    <w:p w:rsidR="00201563" w:rsidRPr="00201563" w:rsidRDefault="00201563" w:rsidP="002015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Products F and G</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High growth rates (189.55% and 205.04%).</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Low market shares (2.73% and 6.57%).</w:t>
      </w:r>
    </w:p>
    <w:p w:rsidR="00201563" w:rsidRPr="00201563" w:rsidRDefault="00201563" w:rsidP="002015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Cash Cows (High Market Share, Low Growth):</w:t>
      </w:r>
    </w:p>
    <w:p w:rsidR="00201563" w:rsidRPr="00201563" w:rsidRDefault="00201563" w:rsidP="002015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Products A, B, and C</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High market shares (27.33%, 26.93%, and 20.62%).</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Negative growth rates.</w:t>
      </w:r>
    </w:p>
    <w:p w:rsidR="00201563" w:rsidRPr="00201563" w:rsidRDefault="00201563" w:rsidP="002015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Dogs (Low Market Share, Low Growth):</w:t>
      </w:r>
    </w:p>
    <w:p w:rsidR="00201563" w:rsidRPr="00201563" w:rsidRDefault="00201563" w:rsidP="002015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Products E and H</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Low market shares (1.68% and 1.16%).</w:t>
      </w:r>
    </w:p>
    <w:p w:rsidR="00201563" w:rsidRPr="00201563" w:rsidRDefault="00201563" w:rsidP="002015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Negative or minimal growth rates.</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p>
    <w:p w:rsid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lastRenderedPageBreak/>
        <w:t>3. Sales Trend Analysis</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b/>
          <w:bCs/>
          <w:noProof/>
          <w:lang w:eastAsia="en-GB"/>
        </w:rPr>
        <w:drawing>
          <wp:anchor distT="0" distB="0" distL="114300" distR="114300" simplePos="0" relativeHeight="251658240" behindDoc="1" locked="0" layoutInCell="1" allowOverlap="1">
            <wp:simplePos x="0" y="0"/>
            <wp:positionH relativeFrom="margin">
              <wp:posOffset>406400</wp:posOffset>
            </wp:positionH>
            <wp:positionV relativeFrom="paragraph">
              <wp:posOffset>210185</wp:posOffset>
            </wp:positionV>
            <wp:extent cx="4375785" cy="3181350"/>
            <wp:effectExtent l="0" t="0" r="5715" b="0"/>
            <wp:wrapTopAndBottom/>
            <wp:docPr id="3" name="Picture 3" descr="C:\Users\mreth\AppData\Local\Microsoft\Windows\INetCache\Content.MSO\A36F53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reth\AppData\Local\Microsoft\Windows\INetCache\Content.MSO\A36F53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578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1563">
        <w:rPr>
          <w:rFonts w:ascii="Times New Roman" w:eastAsia="Times New Roman" w:hAnsi="Times New Roman" w:cs="Times New Roman"/>
          <w:b/>
          <w:bCs/>
          <w:kern w:val="0"/>
          <w:sz w:val="27"/>
          <w:szCs w:val="27"/>
          <w:lang w:eastAsia="en-GB"/>
          <w14:ligatures w14:val="none"/>
        </w:rPr>
        <w:t>3.1. Monthly Sales Trends</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Key Observations:</w:t>
      </w:r>
    </w:p>
    <w:p w:rsidR="00201563" w:rsidRPr="00201563" w:rsidRDefault="00201563" w:rsidP="0020156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Seasonality:</w:t>
      </w:r>
      <w:r w:rsidRPr="00201563">
        <w:rPr>
          <w:rFonts w:ascii="Times New Roman" w:eastAsia="Times New Roman" w:hAnsi="Times New Roman" w:cs="Times New Roman"/>
          <w:kern w:val="0"/>
          <w:sz w:val="24"/>
          <w:szCs w:val="24"/>
          <w:lang w:eastAsia="en-GB"/>
          <w14:ligatures w14:val="none"/>
        </w:rPr>
        <w:t xml:space="preserve"> Notable sales spikes in March and mid-year periods for products </w:t>
      </w:r>
      <w:r w:rsidRPr="00201563">
        <w:rPr>
          <w:rFonts w:ascii="Times New Roman" w:eastAsia="Times New Roman" w:hAnsi="Times New Roman" w:cs="Times New Roman"/>
          <w:b/>
          <w:bCs/>
          <w:kern w:val="0"/>
          <w:sz w:val="24"/>
          <w:szCs w:val="24"/>
          <w:lang w:eastAsia="en-GB"/>
          <w14:ligatures w14:val="none"/>
        </w:rPr>
        <w:t>A</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B</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C</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Product G Volatility:</w:t>
      </w:r>
      <w:r w:rsidRPr="00201563">
        <w:rPr>
          <w:rFonts w:ascii="Times New Roman" w:eastAsia="Times New Roman" w:hAnsi="Times New Roman" w:cs="Times New Roman"/>
          <w:kern w:val="0"/>
          <w:sz w:val="24"/>
          <w:szCs w:val="24"/>
          <w:lang w:eastAsia="en-GB"/>
          <w14:ligatures w14:val="none"/>
        </w:rPr>
        <w:t xml:space="preserve"> Significant fluctuations in sales, indicating potential but unstable performance.</w:t>
      </w:r>
    </w:p>
    <w:p w:rsidR="00201563" w:rsidRPr="00201563" w:rsidRDefault="00201563" w:rsidP="0020156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Underperforming Products:</w:t>
      </w:r>
      <w:r w:rsidRPr="00201563">
        <w:rPr>
          <w:rFonts w:ascii="Times New Roman" w:eastAsia="Times New Roman" w:hAnsi="Times New Roman" w:cs="Times New Roman"/>
          <w:kern w:val="0"/>
          <w:sz w:val="24"/>
          <w:szCs w:val="24"/>
          <w:lang w:eastAsia="en-GB"/>
          <w14:ligatures w14:val="none"/>
        </w:rPr>
        <w:t xml:space="preserve"> Products </w:t>
      </w:r>
      <w:r w:rsidRPr="00201563">
        <w:rPr>
          <w:rFonts w:ascii="Times New Roman" w:eastAsia="Times New Roman" w:hAnsi="Times New Roman" w:cs="Times New Roman"/>
          <w:b/>
          <w:bCs/>
          <w:kern w:val="0"/>
          <w:sz w:val="24"/>
          <w:szCs w:val="24"/>
          <w:lang w:eastAsia="en-GB"/>
          <w14:ligatures w14:val="none"/>
        </w:rPr>
        <w:t>E</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H</w:t>
      </w:r>
      <w:r w:rsidRPr="00201563">
        <w:rPr>
          <w:rFonts w:ascii="Times New Roman" w:eastAsia="Times New Roman" w:hAnsi="Times New Roman" w:cs="Times New Roman"/>
          <w:kern w:val="0"/>
          <w:sz w:val="24"/>
          <w:szCs w:val="24"/>
          <w:lang w:eastAsia="en-GB"/>
          <w14:ligatures w14:val="none"/>
        </w:rPr>
        <w:t xml:space="preserve"> consistently recorded low sales.</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lastRenderedPageBreak/>
        <w:t>3.2. Monthly Sales Growth Rate</w:t>
      </w:r>
    </w:p>
    <w:p w:rsid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b/>
          <w:bCs/>
          <w:noProof/>
          <w:sz w:val="27"/>
          <w:szCs w:val="27"/>
          <w:lang w:eastAsia="en-GB"/>
        </w:rPr>
        <w:drawing>
          <wp:inline distT="0" distB="0" distL="0" distR="0">
            <wp:extent cx="5327650" cy="3894396"/>
            <wp:effectExtent l="0" t="0" r="6350" b="0"/>
            <wp:docPr id="4" name="Picture 4" descr="C:\Users\mreth\AppData\Local\Microsoft\Windows\INetCache\Content.MSO\3B1FDC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reth\AppData\Local\Microsoft\Windows\INetCache\Content.MSO\3B1FDC2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250" cy="3902144"/>
                    </a:xfrm>
                    <a:prstGeom prst="rect">
                      <a:avLst/>
                    </a:prstGeom>
                    <a:noFill/>
                    <a:ln>
                      <a:noFill/>
                    </a:ln>
                  </pic:spPr>
                </pic:pic>
              </a:graphicData>
            </a:graphic>
          </wp:inline>
        </w:drawing>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Calculated the month-over-month sales growth rate for each product.</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Key Observations:</w:t>
      </w:r>
    </w:p>
    <w:p w:rsidR="00201563" w:rsidRPr="00201563" w:rsidRDefault="00201563" w:rsidP="0020156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Growth Spikes:</w:t>
      </w:r>
      <w:r w:rsidRPr="00201563">
        <w:rPr>
          <w:rFonts w:ascii="Times New Roman" w:eastAsia="Times New Roman" w:hAnsi="Times New Roman" w:cs="Times New Roman"/>
          <w:kern w:val="0"/>
          <w:sz w:val="24"/>
          <w:szCs w:val="24"/>
          <w:lang w:eastAsia="en-GB"/>
          <w14:ligatures w14:val="none"/>
        </w:rPr>
        <w:t xml:space="preserve"> Products </w:t>
      </w:r>
      <w:r w:rsidRPr="00201563">
        <w:rPr>
          <w:rFonts w:ascii="Times New Roman" w:eastAsia="Times New Roman" w:hAnsi="Times New Roman" w:cs="Times New Roman"/>
          <w:b/>
          <w:bCs/>
          <w:kern w:val="0"/>
          <w:sz w:val="24"/>
          <w:szCs w:val="24"/>
          <w:lang w:eastAsia="en-GB"/>
          <w14:ligatures w14:val="none"/>
        </w:rPr>
        <w:t>B</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G</w:t>
      </w:r>
      <w:r w:rsidRPr="00201563">
        <w:rPr>
          <w:rFonts w:ascii="Times New Roman" w:eastAsia="Times New Roman" w:hAnsi="Times New Roman" w:cs="Times New Roman"/>
          <w:kern w:val="0"/>
          <w:sz w:val="24"/>
          <w:szCs w:val="24"/>
          <w:lang w:eastAsia="en-GB"/>
          <w14:ligatures w14:val="none"/>
        </w:rPr>
        <w:t xml:space="preserve"> showed significant growth spikes during specific periods.</w:t>
      </w:r>
    </w:p>
    <w:p w:rsidR="00201563" w:rsidRPr="00201563" w:rsidRDefault="00201563" w:rsidP="0020156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Stable Products:</w:t>
      </w:r>
      <w:r w:rsidRPr="00201563">
        <w:rPr>
          <w:rFonts w:ascii="Times New Roman" w:eastAsia="Times New Roman" w:hAnsi="Times New Roman" w:cs="Times New Roman"/>
          <w:kern w:val="0"/>
          <w:sz w:val="24"/>
          <w:szCs w:val="24"/>
          <w:lang w:eastAsia="en-GB"/>
          <w14:ligatures w14:val="none"/>
        </w:rPr>
        <w:t xml:space="preserve"> Products </w:t>
      </w:r>
      <w:r w:rsidRPr="00201563">
        <w:rPr>
          <w:rFonts w:ascii="Times New Roman" w:eastAsia="Times New Roman" w:hAnsi="Times New Roman" w:cs="Times New Roman"/>
          <w:b/>
          <w:bCs/>
          <w:kern w:val="0"/>
          <w:sz w:val="24"/>
          <w:szCs w:val="24"/>
          <w:lang w:eastAsia="en-GB"/>
          <w14:ligatures w14:val="none"/>
        </w:rPr>
        <w:t>E</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H</w:t>
      </w:r>
      <w:r w:rsidRPr="00201563">
        <w:rPr>
          <w:rFonts w:ascii="Times New Roman" w:eastAsia="Times New Roman" w:hAnsi="Times New Roman" w:cs="Times New Roman"/>
          <w:kern w:val="0"/>
          <w:sz w:val="24"/>
          <w:szCs w:val="24"/>
          <w:lang w:eastAsia="en-GB"/>
          <w14:ligatures w14:val="none"/>
        </w:rPr>
        <w:t xml:space="preserve"> showed minimal fluctuations.</w:t>
      </w:r>
    </w:p>
    <w:p w:rsidR="00201563" w:rsidRPr="00201563" w:rsidRDefault="00201563" w:rsidP="0020156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Negative Growth Periods:</w:t>
      </w:r>
      <w:r w:rsidRPr="00201563">
        <w:rPr>
          <w:rFonts w:ascii="Times New Roman" w:eastAsia="Times New Roman" w:hAnsi="Times New Roman" w:cs="Times New Roman"/>
          <w:kern w:val="0"/>
          <w:sz w:val="24"/>
          <w:szCs w:val="24"/>
          <w:lang w:eastAsia="en-GB"/>
          <w14:ligatures w14:val="none"/>
        </w:rPr>
        <w:t xml:space="preserve"> Several products experienced negative growth in mid-2022 and early 2023.</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30" style="width:0;height:1.5pt" o:hralign="center" o:hrstd="t" o:hr="t" fillcolor="#a0a0a0" stroked="f"/>
        </w:pict>
      </w:r>
    </w:p>
    <w:p w:rsid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rsid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rsid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rsid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lastRenderedPageBreak/>
        <w:t>4. Store-Level Insights</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4.1. Store Segmentation</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Used K-Means clustering to segment stores into </w:t>
      </w:r>
      <w:r w:rsidRPr="00201563">
        <w:rPr>
          <w:rFonts w:ascii="Times New Roman" w:eastAsia="Times New Roman" w:hAnsi="Times New Roman" w:cs="Times New Roman"/>
          <w:b/>
          <w:bCs/>
          <w:kern w:val="0"/>
          <w:sz w:val="24"/>
          <w:szCs w:val="24"/>
          <w:lang w:eastAsia="en-GB"/>
          <w14:ligatures w14:val="none"/>
        </w:rPr>
        <w:t>High</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Medium</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Low</w:t>
      </w:r>
      <w:r w:rsidRPr="00201563">
        <w:rPr>
          <w:rFonts w:ascii="Times New Roman" w:eastAsia="Times New Roman" w:hAnsi="Times New Roman" w:cs="Times New Roman"/>
          <w:kern w:val="0"/>
          <w:sz w:val="24"/>
          <w:szCs w:val="24"/>
          <w:lang w:eastAsia="en-GB"/>
          <w14:ligatures w14:val="none"/>
        </w:rPr>
        <w:t xml:space="preserve"> performers based on total sales.</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4.2. Product Performance across Store Segments</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201563">
        <w:rPr>
          <w:rFonts w:ascii="Times New Roman" w:eastAsia="Times New Roman" w:hAnsi="Times New Roman" w:cs="Times New Roman"/>
          <w:kern w:val="0"/>
          <w:sz w:val="24"/>
          <w:szCs w:val="24"/>
          <w:lang w:eastAsia="en-GB"/>
          <w14:ligatures w14:val="none"/>
        </w:rPr>
        <w:t>Analyzed</w:t>
      </w:r>
      <w:proofErr w:type="spellEnd"/>
      <w:r w:rsidRPr="00201563">
        <w:rPr>
          <w:rFonts w:ascii="Times New Roman" w:eastAsia="Times New Roman" w:hAnsi="Times New Roman" w:cs="Times New Roman"/>
          <w:kern w:val="0"/>
          <w:sz w:val="24"/>
          <w:szCs w:val="24"/>
          <w:lang w:eastAsia="en-GB"/>
          <w14:ligatures w14:val="none"/>
        </w:rPr>
        <w:t xml:space="preserve"> how each product performed in different store segments.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2"/>
        <w:gridCol w:w="2087"/>
        <w:gridCol w:w="2447"/>
        <w:gridCol w:w="2059"/>
      </w:tblGrid>
      <w:tr w:rsidR="00201563" w:rsidRPr="00201563" w:rsidTr="00201563">
        <w:trPr>
          <w:tblHeader/>
          <w:tblCellSpacing w:w="15" w:type="dxa"/>
        </w:trPr>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Product</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High Segment Sales</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Medium Segment Sales</w:t>
            </w:r>
          </w:p>
        </w:tc>
        <w:tc>
          <w:tcPr>
            <w:tcW w:w="0" w:type="auto"/>
            <w:vAlign w:val="center"/>
            <w:hideMark/>
          </w:tcPr>
          <w:p w:rsidR="00201563" w:rsidRPr="00201563" w:rsidRDefault="00201563" w:rsidP="00201563">
            <w:pPr>
              <w:spacing w:after="0" w:line="240" w:lineRule="auto"/>
              <w:jc w:val="center"/>
              <w:rPr>
                <w:rFonts w:ascii="Times New Roman" w:eastAsia="Times New Roman" w:hAnsi="Times New Roman" w:cs="Times New Roman"/>
                <w:b/>
                <w:bCs/>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Low Segment Sales</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A</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49,849</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28,804</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86,867</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B</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48,318</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28,956</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82,687</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C</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36,661</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23,104</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64,410</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D</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23,985</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14,975</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40,027</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E</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2,747</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1,901</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4,861</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F</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2,005</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813</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7,435</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G</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4,698</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1,664</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17,985</w:t>
            </w:r>
          </w:p>
        </w:tc>
      </w:tr>
      <w:tr w:rsidR="00201563" w:rsidRPr="00201563" w:rsidTr="00201563">
        <w:trPr>
          <w:tblCellSpacing w:w="15" w:type="dxa"/>
        </w:trPr>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H</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710</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660</w:t>
            </w:r>
          </w:p>
        </w:tc>
        <w:tc>
          <w:tcPr>
            <w:tcW w:w="0" w:type="auto"/>
            <w:vAlign w:val="center"/>
            <w:hideMark/>
          </w:tcPr>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3,656</w:t>
            </w:r>
          </w:p>
        </w:tc>
      </w:tr>
    </w:tbl>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Key Observations:</w:t>
      </w:r>
    </w:p>
    <w:p w:rsidR="00201563" w:rsidRPr="00201563" w:rsidRDefault="00201563" w:rsidP="002015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Low Segment Stores</w:t>
      </w:r>
      <w:r w:rsidRPr="00201563">
        <w:rPr>
          <w:rFonts w:ascii="Times New Roman" w:eastAsia="Times New Roman" w:hAnsi="Times New Roman" w:cs="Times New Roman"/>
          <w:kern w:val="0"/>
          <w:sz w:val="24"/>
          <w:szCs w:val="24"/>
          <w:lang w:eastAsia="en-GB"/>
          <w14:ligatures w14:val="none"/>
        </w:rPr>
        <w:t xml:space="preserve"> generated the highest sales across all products, contrary to expectations.</w:t>
      </w:r>
    </w:p>
    <w:p w:rsidR="00201563" w:rsidRPr="00201563" w:rsidRDefault="00201563" w:rsidP="002015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Medium Segment Stores</w:t>
      </w:r>
      <w:r w:rsidRPr="00201563">
        <w:rPr>
          <w:rFonts w:ascii="Times New Roman" w:eastAsia="Times New Roman" w:hAnsi="Times New Roman" w:cs="Times New Roman"/>
          <w:kern w:val="0"/>
          <w:sz w:val="24"/>
          <w:szCs w:val="24"/>
          <w:lang w:eastAsia="en-GB"/>
          <w14:ligatures w14:val="none"/>
        </w:rPr>
        <w:t xml:space="preserve"> consistently underperformed.</w:t>
      </w:r>
    </w:p>
    <w:p w:rsidR="00201563" w:rsidRPr="00201563" w:rsidRDefault="00201563" w:rsidP="0020156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High Segment Stores</w:t>
      </w:r>
      <w:r w:rsidRPr="00201563">
        <w:rPr>
          <w:rFonts w:ascii="Times New Roman" w:eastAsia="Times New Roman" w:hAnsi="Times New Roman" w:cs="Times New Roman"/>
          <w:kern w:val="0"/>
          <w:sz w:val="24"/>
          <w:szCs w:val="24"/>
          <w:lang w:eastAsia="en-GB"/>
          <w14:ligatures w14:val="none"/>
        </w:rPr>
        <w:t xml:space="preserve"> did not fully capitalize on the sales potential of key products.</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31" style="width:0;height:1.5pt" o:hralign="center" o:hrstd="t" o:hr="t" fillcolor="#a0a0a0" stroked="f"/>
        </w:pict>
      </w:r>
    </w:p>
    <w:p w:rsidR="00201563" w:rsidRPr="00201563" w:rsidRDefault="00201563" w:rsidP="00201563">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Supply Chain Insights</w: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lastRenderedPageBreak/>
        <w:drawing>
          <wp:inline distT="0" distB="0" distL="0" distR="0">
            <wp:extent cx="5949950" cy="2767660"/>
            <wp:effectExtent l="0" t="0" r="0" b="0"/>
            <wp:docPr id="5" name="Picture 5" descr="C:\Users\mreth\AppData\Local\Microsoft\Windows\INetCache\Content.MSO\83B07F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reth\AppData\Local\Microsoft\Windows\INetCache\Content.MSO\83B07F8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39" cy="2777702"/>
                    </a:xfrm>
                    <a:prstGeom prst="rect">
                      <a:avLst/>
                    </a:prstGeom>
                    <a:noFill/>
                    <a:ln>
                      <a:noFill/>
                    </a:ln>
                  </pic:spPr>
                </pic:pic>
              </a:graphicData>
            </a:graphic>
          </wp:inline>
        </w:drawing>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5.1. Stock Imbalances</w:t>
      </w:r>
    </w:p>
    <w:p w:rsidR="00201563" w:rsidRPr="00201563" w:rsidRDefault="00201563" w:rsidP="0020156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Overstocking in Low Segment Stores:</w:t>
      </w:r>
      <w:r w:rsidRPr="00201563">
        <w:rPr>
          <w:rFonts w:ascii="Times New Roman" w:eastAsia="Times New Roman" w:hAnsi="Times New Roman" w:cs="Times New Roman"/>
          <w:kern w:val="0"/>
          <w:sz w:val="24"/>
          <w:szCs w:val="24"/>
          <w:lang w:eastAsia="en-GB"/>
          <w14:ligatures w14:val="none"/>
        </w:rPr>
        <w:t xml:space="preserve"> Higher sales in low-performing stores suggest possible overstocking.</w:t>
      </w:r>
    </w:p>
    <w:p w:rsidR="00201563" w:rsidRPr="00201563" w:rsidRDefault="00201563" w:rsidP="0020156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Understocking in High Segment Stores:</w:t>
      </w:r>
      <w:r w:rsidRPr="00201563">
        <w:rPr>
          <w:rFonts w:ascii="Times New Roman" w:eastAsia="Times New Roman" w:hAnsi="Times New Roman" w:cs="Times New Roman"/>
          <w:kern w:val="0"/>
          <w:sz w:val="24"/>
          <w:szCs w:val="24"/>
          <w:lang w:eastAsia="en-GB"/>
          <w14:ligatures w14:val="none"/>
        </w:rPr>
        <w:t xml:space="preserve"> Lower sales in high-performing stores may indicate supply shortages or inventory management issues.</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5.2. Stocking Strategy in Medium Segment Stores</w:t>
      </w:r>
    </w:p>
    <w:p w:rsidR="00201563" w:rsidRPr="00201563" w:rsidRDefault="00201563" w:rsidP="002015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Frequent </w:t>
      </w:r>
      <w:proofErr w:type="spellStart"/>
      <w:r w:rsidRPr="00201563">
        <w:rPr>
          <w:rFonts w:ascii="Times New Roman" w:eastAsia="Times New Roman" w:hAnsi="Times New Roman" w:cs="Times New Roman"/>
          <w:kern w:val="0"/>
          <w:sz w:val="24"/>
          <w:szCs w:val="24"/>
          <w:lang w:eastAsia="en-GB"/>
          <w14:ligatures w14:val="none"/>
        </w:rPr>
        <w:t>stockouts</w:t>
      </w:r>
      <w:proofErr w:type="spellEnd"/>
      <w:r w:rsidRPr="00201563">
        <w:rPr>
          <w:rFonts w:ascii="Times New Roman" w:eastAsia="Times New Roman" w:hAnsi="Times New Roman" w:cs="Times New Roman"/>
          <w:kern w:val="0"/>
          <w:sz w:val="24"/>
          <w:szCs w:val="24"/>
          <w:lang w:eastAsia="en-GB"/>
          <w14:ligatures w14:val="none"/>
        </w:rPr>
        <w:t xml:space="preserve"> may be causing underperformance.</w:t>
      </w:r>
    </w:p>
    <w:p w:rsidR="00201563" w:rsidRPr="00201563" w:rsidRDefault="00201563" w:rsidP="0020156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Potential issues with demand forecasting and inventory replenishment.</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5.3. Niche Product Availability</w:t>
      </w:r>
    </w:p>
    <w:p w:rsidR="00201563" w:rsidRPr="00201563" w:rsidRDefault="00201563" w:rsidP="0020156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 xml:space="preserve">Products </w:t>
      </w:r>
      <w:r w:rsidRPr="00201563">
        <w:rPr>
          <w:rFonts w:ascii="Times New Roman" w:eastAsia="Times New Roman" w:hAnsi="Times New Roman" w:cs="Times New Roman"/>
          <w:b/>
          <w:bCs/>
          <w:kern w:val="0"/>
          <w:sz w:val="24"/>
          <w:szCs w:val="24"/>
          <w:lang w:eastAsia="en-GB"/>
          <w14:ligatures w14:val="none"/>
        </w:rPr>
        <w:t>E</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F</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G</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H</w:t>
      </w:r>
      <w:r w:rsidRPr="00201563">
        <w:rPr>
          <w:rFonts w:ascii="Times New Roman" w:eastAsia="Times New Roman" w:hAnsi="Times New Roman" w:cs="Times New Roman"/>
          <w:kern w:val="0"/>
          <w:sz w:val="24"/>
          <w:szCs w:val="24"/>
          <w:lang w:eastAsia="en-GB"/>
          <w14:ligatures w14:val="none"/>
        </w:rPr>
        <w:t xml:space="preserve"> have low sales across all segments.</w:t>
      </w:r>
    </w:p>
    <w:p w:rsidR="00201563" w:rsidRPr="00201563" w:rsidRDefault="00201563" w:rsidP="0020156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May not be adequately stocked or promoted.</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32"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6. Recommendations</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6.1. Product Strategy</w:t>
      </w:r>
    </w:p>
    <w:p w:rsidR="00201563" w:rsidRPr="00201563" w:rsidRDefault="00201563" w:rsidP="002015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Invest in High-Growth Products:</w:t>
      </w:r>
      <w:r w:rsidRPr="00201563">
        <w:rPr>
          <w:rFonts w:ascii="Times New Roman" w:eastAsia="Times New Roman" w:hAnsi="Times New Roman" w:cs="Times New Roman"/>
          <w:kern w:val="0"/>
          <w:sz w:val="24"/>
          <w:szCs w:val="24"/>
          <w:lang w:eastAsia="en-GB"/>
          <w14:ligatures w14:val="none"/>
        </w:rPr>
        <w:t xml:space="preserve"> Allocate resources to products </w:t>
      </w:r>
      <w:r w:rsidRPr="00201563">
        <w:rPr>
          <w:rFonts w:ascii="Times New Roman" w:eastAsia="Times New Roman" w:hAnsi="Times New Roman" w:cs="Times New Roman"/>
          <w:b/>
          <w:bCs/>
          <w:kern w:val="0"/>
          <w:sz w:val="24"/>
          <w:szCs w:val="24"/>
          <w:lang w:eastAsia="en-GB"/>
          <w14:ligatures w14:val="none"/>
        </w:rPr>
        <w:t>F</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G</w:t>
      </w:r>
      <w:r w:rsidRPr="00201563">
        <w:rPr>
          <w:rFonts w:ascii="Times New Roman" w:eastAsia="Times New Roman" w:hAnsi="Times New Roman" w:cs="Times New Roman"/>
          <w:kern w:val="0"/>
          <w:sz w:val="24"/>
          <w:szCs w:val="24"/>
          <w:lang w:eastAsia="en-GB"/>
          <w14:ligatures w14:val="none"/>
        </w:rPr>
        <w:t xml:space="preserve"> to increase market share.</w:t>
      </w:r>
    </w:p>
    <w:p w:rsidR="00201563" w:rsidRPr="00201563" w:rsidRDefault="00201563" w:rsidP="002015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Maintain Cash Cows:</w:t>
      </w:r>
      <w:r w:rsidRPr="00201563">
        <w:rPr>
          <w:rFonts w:ascii="Times New Roman" w:eastAsia="Times New Roman" w:hAnsi="Times New Roman" w:cs="Times New Roman"/>
          <w:kern w:val="0"/>
          <w:sz w:val="24"/>
          <w:szCs w:val="24"/>
          <w:lang w:eastAsia="en-GB"/>
          <w14:ligatures w14:val="none"/>
        </w:rPr>
        <w:t xml:space="preserve"> Continue supporting products </w:t>
      </w:r>
      <w:r w:rsidRPr="00201563">
        <w:rPr>
          <w:rFonts w:ascii="Times New Roman" w:eastAsia="Times New Roman" w:hAnsi="Times New Roman" w:cs="Times New Roman"/>
          <w:b/>
          <w:bCs/>
          <w:kern w:val="0"/>
          <w:sz w:val="24"/>
          <w:szCs w:val="24"/>
          <w:lang w:eastAsia="en-GB"/>
          <w14:ligatures w14:val="none"/>
        </w:rPr>
        <w:t>A</w:t>
      </w:r>
      <w:r w:rsidRPr="00201563">
        <w:rPr>
          <w:rFonts w:ascii="Times New Roman" w:eastAsia="Times New Roman" w:hAnsi="Times New Roman" w:cs="Times New Roman"/>
          <w:kern w:val="0"/>
          <w:sz w:val="24"/>
          <w:szCs w:val="24"/>
          <w:lang w:eastAsia="en-GB"/>
          <w14:ligatures w14:val="none"/>
        </w:rPr>
        <w:t xml:space="preserve">, </w:t>
      </w:r>
      <w:r w:rsidRPr="00201563">
        <w:rPr>
          <w:rFonts w:ascii="Times New Roman" w:eastAsia="Times New Roman" w:hAnsi="Times New Roman" w:cs="Times New Roman"/>
          <w:b/>
          <w:bCs/>
          <w:kern w:val="0"/>
          <w:sz w:val="24"/>
          <w:szCs w:val="24"/>
          <w:lang w:eastAsia="en-GB"/>
          <w14:ligatures w14:val="none"/>
        </w:rPr>
        <w:t>B</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C</w:t>
      </w:r>
      <w:r w:rsidRPr="00201563">
        <w:rPr>
          <w:rFonts w:ascii="Times New Roman" w:eastAsia="Times New Roman" w:hAnsi="Times New Roman" w:cs="Times New Roman"/>
          <w:kern w:val="0"/>
          <w:sz w:val="24"/>
          <w:szCs w:val="24"/>
          <w:lang w:eastAsia="en-GB"/>
          <w14:ligatures w14:val="none"/>
        </w:rPr>
        <w:t xml:space="preserve"> while monitoring declining trends.</w:t>
      </w:r>
    </w:p>
    <w:p w:rsidR="00201563" w:rsidRPr="00201563" w:rsidRDefault="00201563" w:rsidP="002015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Reassess Underperforming Products:</w:t>
      </w:r>
      <w:r w:rsidRPr="00201563">
        <w:rPr>
          <w:rFonts w:ascii="Times New Roman" w:eastAsia="Times New Roman" w:hAnsi="Times New Roman" w:cs="Times New Roman"/>
          <w:kern w:val="0"/>
          <w:sz w:val="24"/>
          <w:szCs w:val="24"/>
          <w:lang w:eastAsia="en-GB"/>
          <w14:ligatures w14:val="none"/>
        </w:rPr>
        <w:t xml:space="preserve"> Consider discontinuing or repositioning products </w:t>
      </w:r>
      <w:r w:rsidRPr="00201563">
        <w:rPr>
          <w:rFonts w:ascii="Times New Roman" w:eastAsia="Times New Roman" w:hAnsi="Times New Roman" w:cs="Times New Roman"/>
          <w:b/>
          <w:bCs/>
          <w:kern w:val="0"/>
          <w:sz w:val="24"/>
          <w:szCs w:val="24"/>
          <w:lang w:eastAsia="en-GB"/>
          <w14:ligatures w14:val="none"/>
        </w:rPr>
        <w:t>E</w:t>
      </w:r>
      <w:r w:rsidRPr="00201563">
        <w:rPr>
          <w:rFonts w:ascii="Times New Roman" w:eastAsia="Times New Roman" w:hAnsi="Times New Roman" w:cs="Times New Roman"/>
          <w:kern w:val="0"/>
          <w:sz w:val="24"/>
          <w:szCs w:val="24"/>
          <w:lang w:eastAsia="en-GB"/>
          <w14:ligatures w14:val="none"/>
        </w:rPr>
        <w:t xml:space="preserve"> and </w:t>
      </w:r>
      <w:r w:rsidRPr="00201563">
        <w:rPr>
          <w:rFonts w:ascii="Times New Roman" w:eastAsia="Times New Roman" w:hAnsi="Times New Roman" w:cs="Times New Roman"/>
          <w:b/>
          <w:bCs/>
          <w:kern w:val="0"/>
          <w:sz w:val="24"/>
          <w:szCs w:val="24"/>
          <w:lang w:eastAsia="en-GB"/>
          <w14:ligatures w14:val="none"/>
        </w:rPr>
        <w:t>H</w:t>
      </w:r>
      <w:r w:rsidRPr="00201563">
        <w:rPr>
          <w:rFonts w:ascii="Times New Roman" w:eastAsia="Times New Roman" w:hAnsi="Times New Roman" w:cs="Times New Roman"/>
          <w:kern w:val="0"/>
          <w:sz w:val="24"/>
          <w:szCs w:val="24"/>
          <w:lang w:eastAsia="en-GB"/>
          <w14:ligatures w14:val="none"/>
        </w:rPr>
        <w:t>.</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6.2. Store Strategy</w:t>
      </w:r>
    </w:p>
    <w:p w:rsidR="00201563" w:rsidRPr="00201563" w:rsidRDefault="00201563" w:rsidP="002015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lastRenderedPageBreak/>
        <w:t>Optimize Inventory Distribution:</w:t>
      </w:r>
    </w:p>
    <w:p w:rsidR="00201563" w:rsidRPr="00201563" w:rsidRDefault="00201563" w:rsidP="0020156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Rebalance stock levels to prevent overstocking in low-performing stores and understocking in high-performing stores.</w:t>
      </w:r>
    </w:p>
    <w:p w:rsidR="00201563" w:rsidRPr="00201563" w:rsidRDefault="00201563" w:rsidP="002015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Improve Medium Segment Stores:</w:t>
      </w:r>
    </w:p>
    <w:p w:rsidR="00201563" w:rsidRPr="00201563" w:rsidRDefault="00201563" w:rsidP="0020156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Investigate operational challenges and supply chain inefficiencies.</w:t>
      </w:r>
    </w:p>
    <w:p w:rsidR="00201563" w:rsidRPr="00201563" w:rsidRDefault="00201563" w:rsidP="0020156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Enhance demand forecasting and inventory management.</w:t>
      </w:r>
    </w:p>
    <w:p w:rsidR="00201563" w:rsidRPr="00201563" w:rsidRDefault="00201563" w:rsidP="002015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01563">
        <w:rPr>
          <w:rFonts w:ascii="Times New Roman" w:eastAsia="Times New Roman" w:hAnsi="Times New Roman" w:cs="Times New Roman"/>
          <w:b/>
          <w:bCs/>
          <w:kern w:val="0"/>
          <w:sz w:val="27"/>
          <w:szCs w:val="27"/>
          <w:lang w:eastAsia="en-GB"/>
          <w14:ligatures w14:val="none"/>
        </w:rPr>
        <w:t>6.3. Supply Chain Optimization</w:t>
      </w:r>
    </w:p>
    <w:p w:rsidR="00201563" w:rsidRPr="00201563" w:rsidRDefault="00201563" w:rsidP="002015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Demand Forecasting:</w:t>
      </w:r>
      <w:r w:rsidRPr="00201563">
        <w:rPr>
          <w:rFonts w:ascii="Times New Roman" w:eastAsia="Times New Roman" w:hAnsi="Times New Roman" w:cs="Times New Roman"/>
          <w:kern w:val="0"/>
          <w:sz w:val="24"/>
          <w:szCs w:val="24"/>
          <w:lang w:eastAsia="en-GB"/>
          <w14:ligatures w14:val="none"/>
        </w:rPr>
        <w:t xml:space="preserve"> </w:t>
      </w:r>
      <w:bookmarkStart w:id="0" w:name="_GoBack"/>
      <w:r w:rsidRPr="00201563">
        <w:rPr>
          <w:rFonts w:ascii="Times New Roman" w:eastAsia="Times New Roman" w:hAnsi="Times New Roman" w:cs="Times New Roman"/>
          <w:kern w:val="0"/>
          <w:sz w:val="24"/>
          <w:szCs w:val="24"/>
          <w:lang w:eastAsia="en-GB"/>
          <w14:ligatures w14:val="none"/>
        </w:rPr>
        <w:t>Implement advanced forecasting methods to align inventory with actual demand.</w:t>
      </w:r>
    </w:p>
    <w:bookmarkEnd w:id="0"/>
    <w:p w:rsidR="00201563" w:rsidRPr="00201563" w:rsidRDefault="00201563" w:rsidP="002015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Inventory Management:</w:t>
      </w:r>
      <w:r w:rsidRPr="00201563">
        <w:rPr>
          <w:rFonts w:ascii="Times New Roman" w:eastAsia="Times New Roman" w:hAnsi="Times New Roman" w:cs="Times New Roman"/>
          <w:kern w:val="0"/>
          <w:sz w:val="24"/>
          <w:szCs w:val="24"/>
          <w:lang w:eastAsia="en-GB"/>
          <w14:ligatures w14:val="none"/>
        </w:rPr>
        <w:t xml:space="preserve"> Utilize just-in-time inventory practices to reduce </w:t>
      </w:r>
      <w:proofErr w:type="spellStart"/>
      <w:r w:rsidRPr="00201563">
        <w:rPr>
          <w:rFonts w:ascii="Times New Roman" w:eastAsia="Times New Roman" w:hAnsi="Times New Roman" w:cs="Times New Roman"/>
          <w:kern w:val="0"/>
          <w:sz w:val="24"/>
          <w:szCs w:val="24"/>
          <w:lang w:eastAsia="en-GB"/>
          <w14:ligatures w14:val="none"/>
        </w:rPr>
        <w:t>stockouts</w:t>
      </w:r>
      <w:proofErr w:type="spellEnd"/>
      <w:r w:rsidRPr="00201563">
        <w:rPr>
          <w:rFonts w:ascii="Times New Roman" w:eastAsia="Times New Roman" w:hAnsi="Times New Roman" w:cs="Times New Roman"/>
          <w:kern w:val="0"/>
          <w:sz w:val="24"/>
          <w:szCs w:val="24"/>
          <w:lang w:eastAsia="en-GB"/>
          <w14:ligatures w14:val="none"/>
        </w:rPr>
        <w:t xml:space="preserve"> and overstock situations.</w:t>
      </w:r>
    </w:p>
    <w:p w:rsidR="00201563" w:rsidRPr="00201563" w:rsidRDefault="00201563" w:rsidP="002015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b/>
          <w:bCs/>
          <w:kern w:val="0"/>
          <w:sz w:val="24"/>
          <w:szCs w:val="24"/>
          <w:lang w:eastAsia="en-GB"/>
          <w14:ligatures w14:val="none"/>
        </w:rPr>
        <w:t>Distribution Efficiency:</w:t>
      </w:r>
      <w:r w:rsidRPr="00201563">
        <w:rPr>
          <w:rFonts w:ascii="Times New Roman" w:eastAsia="Times New Roman" w:hAnsi="Times New Roman" w:cs="Times New Roman"/>
          <w:kern w:val="0"/>
          <w:sz w:val="24"/>
          <w:szCs w:val="24"/>
          <w:lang w:eastAsia="en-GB"/>
          <w14:ligatures w14:val="none"/>
        </w:rPr>
        <w:t xml:space="preserve"> Review logistics to ensure timely and adequate stock replenishment across all store segments.</w:t>
      </w:r>
    </w:p>
    <w:p w:rsidR="00201563" w:rsidRPr="00201563" w:rsidRDefault="00201563" w:rsidP="00201563">
      <w:pPr>
        <w:spacing w:after="0"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pict>
          <v:rect id="_x0000_i1033" style="width:0;height:1.5pt" o:hralign="center" o:hrstd="t" o:hr="t" fillcolor="#a0a0a0" stroked="f"/>
        </w:pict>
      </w:r>
    </w:p>
    <w:p w:rsidR="00201563" w:rsidRPr="00201563" w:rsidRDefault="00201563" w:rsidP="0020156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01563">
        <w:rPr>
          <w:rFonts w:ascii="Times New Roman" w:eastAsia="Times New Roman" w:hAnsi="Times New Roman" w:cs="Times New Roman"/>
          <w:b/>
          <w:bCs/>
          <w:kern w:val="0"/>
          <w:sz w:val="36"/>
          <w:szCs w:val="36"/>
          <w:lang w:eastAsia="en-GB"/>
          <w14:ligatures w14:val="none"/>
        </w:rPr>
        <w:t>7. Conclusion</w:t>
      </w:r>
    </w:p>
    <w:p w:rsidR="00201563" w:rsidRPr="00201563" w:rsidRDefault="00201563" w:rsidP="0020156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01563">
        <w:rPr>
          <w:rFonts w:ascii="Times New Roman" w:eastAsia="Times New Roman" w:hAnsi="Times New Roman" w:cs="Times New Roman"/>
          <w:kern w:val="0"/>
          <w:sz w:val="24"/>
          <w:szCs w:val="24"/>
          <w:lang w:eastAsia="en-GB"/>
          <w14:ligatures w14:val="none"/>
        </w:rPr>
        <w:t>The analysis highlights discrepancies between store segmentation and actual sales performance, especially for key products. By addressing supply chain inefficiencies and optimizing product and store strategies, the company can improve overall sales performance and better meet market demand.</w:t>
      </w:r>
    </w:p>
    <w:p w:rsidR="00F64CF7" w:rsidRDefault="00F64CF7"/>
    <w:sectPr w:rsidR="00F6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03E31"/>
    <w:multiLevelType w:val="multilevel"/>
    <w:tmpl w:val="3CC0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72182"/>
    <w:multiLevelType w:val="multilevel"/>
    <w:tmpl w:val="763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8680D"/>
    <w:multiLevelType w:val="multilevel"/>
    <w:tmpl w:val="2E9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0E9A"/>
    <w:multiLevelType w:val="multilevel"/>
    <w:tmpl w:val="CFA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03E57"/>
    <w:multiLevelType w:val="multilevel"/>
    <w:tmpl w:val="949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F0F85"/>
    <w:multiLevelType w:val="multilevel"/>
    <w:tmpl w:val="2812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F2D25"/>
    <w:multiLevelType w:val="multilevel"/>
    <w:tmpl w:val="6250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07A02"/>
    <w:multiLevelType w:val="multilevel"/>
    <w:tmpl w:val="04DA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588B"/>
    <w:multiLevelType w:val="multilevel"/>
    <w:tmpl w:val="283CF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16704"/>
    <w:multiLevelType w:val="multilevel"/>
    <w:tmpl w:val="B30C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2EFD"/>
    <w:multiLevelType w:val="multilevel"/>
    <w:tmpl w:val="AC38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876F8"/>
    <w:multiLevelType w:val="multilevel"/>
    <w:tmpl w:val="B05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85ED2"/>
    <w:multiLevelType w:val="multilevel"/>
    <w:tmpl w:val="BFB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90FE4"/>
    <w:multiLevelType w:val="multilevel"/>
    <w:tmpl w:val="89D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655E6"/>
    <w:multiLevelType w:val="multilevel"/>
    <w:tmpl w:val="5A74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
  </w:num>
  <w:num w:numId="4">
    <w:abstractNumId w:val="4"/>
  </w:num>
  <w:num w:numId="5">
    <w:abstractNumId w:val="8"/>
  </w:num>
  <w:num w:numId="6">
    <w:abstractNumId w:val="7"/>
  </w:num>
  <w:num w:numId="7">
    <w:abstractNumId w:val="5"/>
  </w:num>
  <w:num w:numId="8">
    <w:abstractNumId w:val="2"/>
  </w:num>
  <w:num w:numId="9">
    <w:abstractNumId w:val="6"/>
  </w:num>
  <w:num w:numId="10">
    <w:abstractNumId w:val="0"/>
  </w:num>
  <w:num w:numId="11">
    <w:abstractNumId w:val="3"/>
  </w:num>
  <w:num w:numId="12">
    <w:abstractNumId w:val="12"/>
  </w:num>
  <w:num w:numId="13">
    <w:abstractNumId w:val="1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0A"/>
    <w:rsid w:val="0018358A"/>
    <w:rsid w:val="00201563"/>
    <w:rsid w:val="0096150A"/>
    <w:rsid w:val="00F64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93F1"/>
  <w15:chartTrackingRefBased/>
  <w15:docId w15:val="{0AE65E4B-762A-47D5-BE6F-EAEA862D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5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015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015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0156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6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0156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0156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01563"/>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201563"/>
    <w:rPr>
      <w:b/>
      <w:bCs/>
    </w:rPr>
  </w:style>
  <w:style w:type="paragraph" w:styleId="NormalWeb">
    <w:name w:val="Normal (Web)"/>
    <w:basedOn w:val="Normal"/>
    <w:uiPriority w:val="99"/>
    <w:semiHidden/>
    <w:unhideWhenUsed/>
    <w:rsid w:val="0020156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201563"/>
    <w:rPr>
      <w:rFonts w:ascii="Courier New" w:eastAsia="Times New Roman" w:hAnsi="Courier New" w:cs="Courier New"/>
      <w:sz w:val="20"/>
      <w:szCs w:val="20"/>
    </w:rPr>
  </w:style>
  <w:style w:type="character" w:styleId="Emphasis">
    <w:name w:val="Emphasis"/>
    <w:basedOn w:val="DefaultParagraphFont"/>
    <w:uiPriority w:val="20"/>
    <w:qFormat/>
    <w:rsid w:val="00201563"/>
    <w:rPr>
      <w:i/>
      <w:iCs/>
    </w:rPr>
  </w:style>
  <w:style w:type="paragraph" w:styleId="ListParagraph">
    <w:name w:val="List Paragraph"/>
    <w:basedOn w:val="Normal"/>
    <w:uiPriority w:val="34"/>
    <w:qFormat/>
    <w:rsid w:val="0020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Rath</dc:creator>
  <cp:keywords/>
  <dc:description/>
  <cp:lastModifiedBy>Akash Rath</cp:lastModifiedBy>
  <cp:revision>2</cp:revision>
  <dcterms:created xsi:type="dcterms:W3CDTF">2024-10-08T07:56:00Z</dcterms:created>
  <dcterms:modified xsi:type="dcterms:W3CDTF">2024-10-08T08:06:00Z</dcterms:modified>
</cp:coreProperties>
</file>