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BCA in Game Design &amp; AR/VR | Careers &amp; Scope</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Online BCA in Game Design &amp; AR/VR, covering game development, 3D design, AR, VR, eligibility, career opportunities and future scope.</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URL Slug:</w:t>
      </w:r>
      <w:r w:rsidDel="00000000" w:rsidR="00000000" w:rsidRPr="00000000">
        <w:rPr>
          <w:sz w:val="24"/>
          <w:szCs w:val="24"/>
          <w:rtl w:val="0"/>
        </w:rPr>
        <w:t xml:space="preserve"> /online-bca-game-design-ar-vr</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Keyword: </w:t>
      </w:r>
      <w:r w:rsidDel="00000000" w:rsidR="00000000" w:rsidRPr="00000000">
        <w:rPr>
          <w:sz w:val="24"/>
          <w:szCs w:val="24"/>
          <w:rtl w:val="0"/>
        </w:rPr>
        <w:t xml:space="preserve">Online BCA in Game Design &amp; AR/VR, BCA Game Design &amp; AR/VR, Online BCA Game Design, BCA in Game Design, Online BCA in AR/VR, BCA AR VR, Game Development Course After 12th, AR VR Course After 12th, Online BCA Specialisation</w:t>
      </w:r>
    </w:p>
    <w:p w:rsidR="00000000" w:rsidDel="00000000" w:rsidP="00000000" w:rsidRDefault="00000000" w:rsidRPr="00000000" w14:paraId="00000005">
      <w:pPr>
        <w:pStyle w:val="Heading1"/>
        <w:rPr>
          <w:b w:val="1"/>
          <w:bCs w:val="1"/>
          <w:sz w:val="24"/>
          <w:szCs w:val="24"/>
        </w:rPr>
      </w:pPr>
      <w:bookmarkStart w:colFirst="0" w:colLast="0" w:name="_3swxneu2ei5d" w:id="0"/>
      <w:bookmarkEnd w:id="0"/>
      <w:r w:rsidDel="00000000" w:rsidR="00000000" w:rsidRPr="00000000">
        <w:rPr>
          <w:b w:val="1"/>
          <w:bCs w:val="1"/>
          <w:sz w:val="24"/>
          <w:szCs w:val="24"/>
          <w:rtl w:val="0"/>
        </w:rPr>
        <w:t xml:space="preserve">H1- Online BCA in Game Design &amp; AR/VR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Turn your passion for gaming into a career with an Online BCA in Game Design &amp; AR/VR. Learn game development, 3D modelling, animation, augmented reality, virtual reality, and interactive technologies for opportunities in the growing digital world.</w:t>
      </w:r>
    </w:p>
    <w:p w:rsidR="00000000" w:rsidDel="00000000" w:rsidP="00000000" w:rsidRDefault="00000000" w:rsidRPr="00000000" w14:paraId="00000008">
      <w:pPr>
        <w:pStyle w:val="Heading1"/>
        <w:rPr>
          <w:b w:val="1"/>
          <w:bCs w:val="1"/>
          <w:sz w:val="24"/>
          <w:szCs w:val="24"/>
        </w:rPr>
      </w:pPr>
      <w:bookmarkStart w:colFirst="0" w:colLast="0" w:name="_epd3i6j39ucz" w:id="1"/>
      <w:bookmarkEnd w:id="1"/>
      <w:r w:rsidDel="00000000" w:rsidR="00000000" w:rsidRPr="00000000">
        <w:rPr>
          <w:b w:val="1"/>
          <w:bCs w:val="1"/>
          <w:sz w:val="24"/>
          <w:szCs w:val="24"/>
          <w:rtl w:val="0"/>
        </w:rPr>
        <w:t xml:space="preserve">H2- Online BCA in Game Design &amp; AR/VR Programme Details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Online BCA in Game Design &amp; AR/VR</w:t>
      </w:r>
      <w:r w:rsidDel="00000000" w:rsidR="00000000" w:rsidRPr="00000000">
        <w:rPr>
          <w:sz w:val="24"/>
          <w:szCs w:val="24"/>
          <w:rtl w:val="0"/>
        </w:rPr>
        <w:t xml:space="preserve"> is designed for students who want to build a strong foundation in computer applications while developing specialised skills in game design, game development, Augmented Reality (AR), Virtual Reality (VR), 3D environments, interactive media, and immersive technologies.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programme combines computing concepts with creative and technical skills to help students understand how digital games and immersive experiences are designed, developed, and implemented. Through flexible online learning, students can develop programming, design, problem-solving, and digital technology skills while pursuing their undergraduate degree.</w:t>
      </w:r>
    </w:p>
    <w:p w:rsidR="00000000" w:rsidDel="00000000" w:rsidP="00000000" w:rsidRDefault="00000000" w:rsidRPr="00000000" w14:paraId="0000000B">
      <w:pPr>
        <w:pStyle w:val="Heading2"/>
        <w:rPr>
          <w:b w:val="1"/>
          <w:bCs w:val="1"/>
          <w:sz w:val="24"/>
          <w:szCs w:val="24"/>
        </w:rPr>
      </w:pPr>
      <w:bookmarkStart w:colFirst="0" w:colLast="0" w:name="_ga21unyo0sa8" w:id="2"/>
      <w:bookmarkEnd w:id="2"/>
      <w:r w:rsidDel="00000000" w:rsidR="00000000" w:rsidRPr="00000000">
        <w:rPr>
          <w:b w:val="1"/>
          <w:bCs w:val="1"/>
          <w:sz w:val="24"/>
          <w:szCs w:val="24"/>
          <w:rtl w:val="0"/>
        </w:rPr>
        <w:t xml:space="preserve">&lt;h2&gt;Why Choose an Online BCA in Game Design &amp; AR/VR?</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An Online BCA in Game Design &amp; AR/VR enables students to explore both the computing and creative aspects of game development and immersive technology.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programme focuses on:</w:t>
      </w:r>
    </w:p>
    <w:p w:rsidR="00000000" w:rsidDel="00000000" w:rsidP="00000000" w:rsidRDefault="00000000" w:rsidRPr="00000000" w14:paraId="0000000E">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Computer applications and programming</w:t>
      </w:r>
    </w:p>
    <w:p w:rsidR="00000000" w:rsidDel="00000000" w:rsidP="00000000" w:rsidRDefault="00000000" w:rsidRPr="00000000" w14:paraId="0000000F">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Game design principles</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Game development fundamentals</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2D and 3D game environments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Augmented Reality (AR)</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Virtual Reality (VR)</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3D modelling and interactive environments</w:t>
      </w:r>
    </w:p>
    <w:p w:rsidR="00000000" w:rsidDel="00000000" w:rsidP="00000000" w:rsidRDefault="00000000" w:rsidRPr="00000000" w14:paraId="0000001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Animation and digital media</w:t>
      </w:r>
    </w:p>
    <w:p w:rsidR="00000000" w:rsidDel="00000000" w:rsidP="00000000" w:rsidRDefault="00000000" w:rsidRPr="00000000" w14:paraId="0000001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User experience and interface design</w:t>
      </w:r>
    </w:p>
    <w:p w:rsidR="00000000" w:rsidDel="00000000" w:rsidP="00000000" w:rsidRDefault="00000000" w:rsidRPr="00000000" w14:paraId="00000017">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Interactive application development</w:t>
      </w:r>
    </w:p>
    <w:p w:rsidR="00000000" w:rsidDel="00000000" w:rsidP="00000000" w:rsidRDefault="00000000" w:rsidRPr="00000000" w14:paraId="00000018">
      <w:pPr>
        <w:pStyle w:val="Heading2"/>
        <w:rPr>
          <w:b w:val="1"/>
          <w:bCs w:val="1"/>
          <w:sz w:val="24"/>
          <w:szCs w:val="24"/>
        </w:rPr>
      </w:pPr>
      <w:bookmarkStart w:colFirst="0" w:colLast="0" w:name="_v0slu7itxuss" w:id="3"/>
      <w:bookmarkEnd w:id="3"/>
      <w:r w:rsidDel="00000000" w:rsidR="00000000" w:rsidRPr="00000000">
        <w:rPr>
          <w:b w:val="1"/>
          <w:bCs w:val="1"/>
          <w:sz w:val="24"/>
          <w:szCs w:val="24"/>
          <w:rtl w:val="0"/>
        </w:rPr>
        <w:t xml:space="preserve">&lt;h2&gt; Career Paths After BCA Game Design &amp; AR/VR?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programme can provide a foundation for career opportunities across gaming, interactive media, software development, AR/VR, digital entertainment, and immersive technology.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Potential career roles include:</w:t>
      </w:r>
    </w:p>
    <w:p w:rsidR="00000000" w:rsidDel="00000000" w:rsidP="00000000" w:rsidRDefault="00000000" w:rsidRPr="00000000" w14:paraId="0000001B">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Game Designer</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Game Developer</w:t>
      </w:r>
    </w:p>
    <w:p w:rsidR="00000000" w:rsidDel="00000000" w:rsidP="00000000" w:rsidRDefault="00000000" w:rsidRPr="00000000" w14:paraId="0000001D">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Junior Game Developer</w:t>
      </w:r>
    </w:p>
    <w:p w:rsidR="00000000" w:rsidDel="00000000" w:rsidP="00000000" w:rsidRDefault="00000000" w:rsidRPr="00000000" w14:paraId="0000001E">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AR/VR Developer</w:t>
      </w:r>
    </w:p>
    <w:p w:rsidR="00000000" w:rsidDel="00000000" w:rsidP="00000000" w:rsidRDefault="00000000" w:rsidRPr="00000000" w14:paraId="0000001F">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Unity Developer</w:t>
      </w:r>
    </w:p>
    <w:p w:rsidR="00000000" w:rsidDel="00000000" w:rsidP="00000000" w:rsidRDefault="00000000" w:rsidRPr="00000000" w14:paraId="00000020">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3D Game Artist</w:t>
      </w:r>
    </w:p>
    <w:p w:rsidR="00000000" w:rsidDel="00000000" w:rsidP="00000000" w:rsidRDefault="00000000" w:rsidRPr="00000000" w14:paraId="00000021">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3D Modelling Artist</w:t>
      </w:r>
    </w:p>
    <w:p w:rsidR="00000000" w:rsidDel="00000000" w:rsidP="00000000" w:rsidRDefault="00000000" w:rsidRPr="00000000" w14:paraId="00000022">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Level Designer</w:t>
      </w:r>
    </w:p>
    <w:p w:rsidR="00000000" w:rsidDel="00000000" w:rsidP="00000000" w:rsidRDefault="00000000" w:rsidRPr="00000000" w14:paraId="00000023">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Game Tester</w:t>
      </w:r>
    </w:p>
    <w:p w:rsidR="00000000" w:rsidDel="00000000" w:rsidP="00000000" w:rsidRDefault="00000000" w:rsidRPr="00000000" w14:paraId="00000024">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Interactive Media Developer</w:t>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sz w:val="24"/>
          <w:szCs w:val="24"/>
          <w:u w:val="none"/>
        </w:rPr>
      </w:pPr>
      <w:r w:rsidDel="00000000" w:rsidR="00000000" w:rsidRPr="00000000">
        <w:rPr>
          <w:sz w:val="24"/>
          <w:szCs w:val="24"/>
          <w:rtl w:val="0"/>
        </w:rPr>
        <w:t xml:space="preserve">Passed </w:t>
      </w:r>
      <w:r w:rsidDel="00000000" w:rsidR="00000000" w:rsidRPr="00000000">
        <w:rPr>
          <w:b w:val="1"/>
          <w:bCs w:val="1"/>
          <w:sz w:val="24"/>
          <w:szCs w:val="24"/>
          <w:rtl w:val="0"/>
        </w:rPr>
        <w:t xml:space="preserve">10+2 or equivalent examination</w:t>
      </w:r>
      <w:r w:rsidDel="00000000" w:rsidR="00000000" w:rsidRPr="00000000">
        <w:rPr>
          <w:sz w:val="24"/>
          <w:szCs w:val="24"/>
          <w:rtl w:val="0"/>
        </w:rPr>
        <w:t xml:space="preserve"> from a recognised board.</w:t>
      </w:r>
    </w:p>
    <w:p w:rsidR="00000000" w:rsidDel="00000000" w:rsidP="00000000" w:rsidRDefault="00000000" w:rsidRPr="00000000" w14:paraId="0000002A">
      <w:pPr>
        <w:numPr>
          <w:ilvl w:val="0"/>
          <w:numId w:val="3"/>
        </w:numPr>
        <w:ind w:left="720" w:hanging="360"/>
        <w:rPr>
          <w:sz w:val="24"/>
          <w:szCs w:val="24"/>
          <w:u w:val="none"/>
        </w:rPr>
      </w:pPr>
      <w:r w:rsidDel="00000000" w:rsidR="00000000" w:rsidRPr="00000000">
        <w:rPr>
          <w:sz w:val="24"/>
          <w:szCs w:val="24"/>
          <w:rtl w:val="0"/>
        </w:rPr>
        <w:t xml:space="preserve">Candidates should have completed Class 12 with </w:t>
      </w:r>
      <w:r w:rsidDel="00000000" w:rsidR="00000000" w:rsidRPr="00000000">
        <w:rPr>
          <w:b w:val="1"/>
          <w:bCs w:val="1"/>
          <w:sz w:val="24"/>
          <w:szCs w:val="24"/>
          <w:rtl w:val="0"/>
        </w:rPr>
        <w:t xml:space="preserve">English as a subject</w:t>
      </w:r>
      <w:r w:rsidDel="00000000" w:rsidR="00000000" w:rsidRPr="00000000">
        <w:rPr>
          <w:sz w:val="24"/>
          <w:szCs w:val="24"/>
          <w:rtl w:val="0"/>
        </w:rPr>
        <w:t xml:space="preserve">.</w:t>
      </w:r>
    </w:p>
    <w:p w:rsidR="00000000" w:rsidDel="00000000" w:rsidP="00000000" w:rsidRDefault="00000000" w:rsidRPr="00000000" w14:paraId="0000002B">
      <w:pPr>
        <w:numPr>
          <w:ilvl w:val="0"/>
          <w:numId w:val="3"/>
        </w:numPr>
        <w:ind w:left="720" w:hanging="360"/>
        <w:rPr>
          <w:sz w:val="24"/>
          <w:szCs w:val="24"/>
          <w:u w:val="none"/>
        </w:rPr>
      </w:pPr>
      <w:r w:rsidDel="00000000" w:rsidR="00000000" w:rsidRPr="00000000">
        <w:rPr>
          <w:sz w:val="24"/>
          <w:szCs w:val="24"/>
          <w:rtl w:val="0"/>
        </w:rPr>
        <w:t xml:space="preserve">Students from </w:t>
      </w:r>
      <w:r w:rsidDel="00000000" w:rsidR="00000000" w:rsidRPr="00000000">
        <w:rPr>
          <w:b w:val="1"/>
          <w:bCs w:val="1"/>
          <w:sz w:val="24"/>
          <w:szCs w:val="24"/>
          <w:rtl w:val="0"/>
        </w:rPr>
        <w:t xml:space="preserve">any stream</w:t>
      </w:r>
      <w:r w:rsidDel="00000000" w:rsidR="00000000" w:rsidRPr="00000000">
        <w:rPr>
          <w:sz w:val="24"/>
          <w:szCs w:val="24"/>
          <w:rtl w:val="0"/>
        </w:rPr>
        <w:t xml:space="preserve"> may apply, subject to university admission requirements.</w:t>
      </w:r>
    </w:p>
    <w:p w:rsidR="00000000" w:rsidDel="00000000" w:rsidP="00000000" w:rsidRDefault="00000000" w:rsidRPr="00000000" w14:paraId="0000002C">
      <w:pPr>
        <w:numPr>
          <w:ilvl w:val="0"/>
          <w:numId w:val="3"/>
        </w:numPr>
        <w:ind w:left="720" w:hanging="360"/>
        <w:rPr>
          <w:sz w:val="24"/>
          <w:szCs w:val="24"/>
          <w:u w:val="none"/>
        </w:rPr>
      </w:pPr>
      <w:r w:rsidDel="00000000" w:rsidR="00000000" w:rsidRPr="00000000">
        <w:rPr>
          <w:sz w:val="24"/>
          <w:szCs w:val="24"/>
          <w:rtl w:val="0"/>
        </w:rPr>
        <w:t xml:space="preserve">Basic knowledge of </w:t>
      </w:r>
      <w:r w:rsidDel="00000000" w:rsidR="00000000" w:rsidRPr="00000000">
        <w:rPr>
          <w:b w:val="1"/>
          <w:bCs w:val="1"/>
          <w:sz w:val="24"/>
          <w:szCs w:val="24"/>
          <w:rtl w:val="0"/>
        </w:rPr>
        <w:t xml:space="preserve">computers, gaming, or digital technology</w:t>
      </w:r>
      <w:r w:rsidDel="00000000" w:rsidR="00000000" w:rsidRPr="00000000">
        <w:rPr>
          <w:sz w:val="24"/>
          <w:szCs w:val="24"/>
          <w:rtl w:val="0"/>
        </w:rPr>
        <w:t xml:space="preserve"> can be helpful.</w:t>
      </w:r>
    </w:p>
    <w:p w:rsidR="00000000" w:rsidDel="00000000" w:rsidP="00000000" w:rsidRDefault="00000000" w:rsidRPr="00000000" w14:paraId="0000002D">
      <w:pPr>
        <w:numPr>
          <w:ilvl w:val="0"/>
          <w:numId w:val="3"/>
        </w:numPr>
        <w:ind w:left="720" w:hanging="360"/>
        <w:rPr>
          <w:sz w:val="24"/>
          <w:szCs w:val="24"/>
          <w:u w:val="none"/>
        </w:rPr>
      </w:pPr>
      <w:r w:rsidDel="00000000" w:rsidR="00000000" w:rsidRPr="00000000">
        <w:rPr>
          <w:sz w:val="24"/>
          <w:szCs w:val="24"/>
          <w:rtl w:val="0"/>
        </w:rPr>
        <w:t xml:space="preserve">Candidates appearing for their </w:t>
      </w:r>
      <w:r w:rsidDel="00000000" w:rsidR="00000000" w:rsidRPr="00000000">
        <w:rPr>
          <w:b w:val="1"/>
          <w:bCs w:val="1"/>
          <w:sz w:val="24"/>
          <w:szCs w:val="24"/>
          <w:rtl w:val="0"/>
        </w:rPr>
        <w:t xml:space="preserve">Class 12 final examination</w:t>
      </w:r>
      <w:r w:rsidDel="00000000" w:rsidR="00000000" w:rsidRPr="00000000">
        <w:rPr>
          <w:sz w:val="24"/>
          <w:szCs w:val="24"/>
          <w:rtl w:val="0"/>
        </w:rPr>
        <w:t xml:space="preserve"> may apply as per university rules.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Q1. What is BCA in Game Design &amp; AR/VR?</w:t>
        <w:br w:type="textWrapping"/>
        <w:t xml:space="preserve">Ans. </w:t>
      </w:r>
      <w:r w:rsidDel="00000000" w:rsidR="00000000" w:rsidRPr="00000000">
        <w:rPr>
          <w:sz w:val="24"/>
          <w:szCs w:val="24"/>
          <w:rtl w:val="0"/>
        </w:rPr>
        <w:t xml:space="preserve">It is a computer application programme focused on game development, 3D design, augmented reality (AR), virtual reality (VR), and interactive digital experiences.</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Q2. Is BCA in Game Design &amp; AR/VR a good career option?</w:t>
        <w:br w:type="textWrapping"/>
        <w:t xml:space="preserve">Ans. </w:t>
      </w:r>
      <w:r w:rsidDel="00000000" w:rsidR="00000000" w:rsidRPr="00000000">
        <w:rPr>
          <w:sz w:val="24"/>
          <w:szCs w:val="24"/>
          <w:rtl w:val="0"/>
        </w:rPr>
        <w:t xml:space="preserve">It can lead to careers in game development, AR/VR applications, 3D design, animation, simulation, and interactive media.</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Q3. What are the career options after BCA in Game Design &amp; AR/VR?</w:t>
        <w:br w:type="textWrapping"/>
        <w:t xml:space="preserve">Ans. </w:t>
      </w:r>
      <w:r w:rsidDel="00000000" w:rsidR="00000000" w:rsidRPr="00000000">
        <w:rPr>
          <w:sz w:val="24"/>
          <w:szCs w:val="24"/>
          <w:rtl w:val="0"/>
        </w:rPr>
        <w:t xml:space="preserve">Graduates can work as Game Developer, Game Designer, AR/VR Developer, 3D Artist, Unity Developer, Unreal Engine Developer, or Game Programmer.</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Q4. What skills are taught in BCA Game Design &amp; AR/VR?</w:t>
        <w:br w:type="textWrapping"/>
        <w:t xml:space="preserve">Ans. </w:t>
      </w:r>
      <w:r w:rsidDel="00000000" w:rsidR="00000000" w:rsidRPr="00000000">
        <w:rPr>
          <w:sz w:val="24"/>
          <w:szCs w:val="24"/>
          <w:rtl w:val="0"/>
        </w:rPr>
        <w:t xml:space="preserve">Students can develop skills in programming, game engines, 3D modelling, animation, AR/VR development, game design, and interactive technologies.</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Q5. Can I pursue BCA in Game Design &amp; AR/VR after Class 12?</w:t>
        <w:br w:type="textWrapping"/>
        <w:t xml:space="preserve">Ans. </w:t>
      </w:r>
      <w:r w:rsidDel="00000000" w:rsidR="00000000" w:rsidRPr="00000000">
        <w:rPr>
          <w:sz w:val="24"/>
          <w:szCs w:val="24"/>
          <w:rtl w:val="0"/>
        </w:rPr>
        <w:t xml:space="preserve">Yes, students who meet the university's eligibility requirements can apply for the programme after completing Class 12.</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Q6. Do I need coding knowledge to study Game Design &amp; AR/VR?</w:t>
        <w:br w:type="textWrapping"/>
        <w:t xml:space="preserve">Ans. </w:t>
      </w:r>
      <w:r w:rsidDel="00000000" w:rsidR="00000000" w:rsidRPr="00000000">
        <w:rPr>
          <w:sz w:val="24"/>
          <w:szCs w:val="24"/>
          <w:rtl w:val="0"/>
        </w:rPr>
        <w:t xml:space="preserve">Prior coding experience is generally not required. Students learn programming and game development concepts during the programme.</w:t>
      </w:r>
    </w:p>
    <w:p w:rsidR="00000000" w:rsidDel="00000000" w:rsidP="00000000" w:rsidRDefault="00000000" w:rsidRPr="00000000" w14:paraId="0000003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