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Meta Title- </w:t>
      </w:r>
      <w:r w:rsidDel="00000000" w:rsidR="00000000" w:rsidRPr="00000000">
        <w:rPr>
          <w:sz w:val="24"/>
          <w:szCs w:val="24"/>
          <w:rtl w:val="0"/>
        </w:rPr>
        <w:t xml:space="preserve">Online BCA in AI &amp; Data Science at TMU - Admissions Open</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Meta Description- </w:t>
      </w:r>
      <w:r w:rsidDel="00000000" w:rsidR="00000000" w:rsidRPr="00000000">
        <w:rPr>
          <w:sz w:val="24"/>
          <w:szCs w:val="24"/>
          <w:rtl w:val="0"/>
        </w:rPr>
        <w:t xml:space="preserve">Explore Online BCA in AI &amp; Data Science, covering eligibility, fees, admission, career options, skills, and course details.</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Focus keyword- </w:t>
      </w:r>
      <w:r w:rsidDel="00000000" w:rsidR="00000000" w:rsidRPr="00000000">
        <w:rPr>
          <w:sz w:val="24"/>
          <w:szCs w:val="24"/>
          <w:rtl w:val="0"/>
        </w:rPr>
        <w:t xml:space="preserve">Online BCA in AI &amp; Data Science</w:t>
      </w: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Alt tag- </w:t>
      </w:r>
      <w:r w:rsidDel="00000000" w:rsidR="00000000" w:rsidRPr="00000000">
        <w:rPr>
          <w:sz w:val="24"/>
          <w:szCs w:val="24"/>
          <w:rtl w:val="0"/>
        </w:rPr>
        <w:t xml:space="preserve">Online BCA in AI &amp; Data Science</w:t>
      </w: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H1- Online BCA in AI &amp; Data Science</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Build future-ready skills in Artificial Intelligence, machine learning, data analytics and programming with an Online BCA in AI &amp; Data Science. Learn to work with data, develop intelligent solutions and prepare for careers across technology-driven industries.</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H2- Online BCA in AI &amp; Data Science Programme Details</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An Online BCA in AI &amp; Data Science is a 3-year undergraduate programme designed for students who want to build careers in artificial intelligence, data analysis, machine learning, and related technology fields. The programme combines core computer science concepts with practical knowledge of programming, statistics, databases, data visualisation, artificial intelligence, and machine learning.</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Students learn programming languages such as Python, understand how data is collected and processed, and develop skills to analyse large datasets and identify meaningful patterns. The curriculum may also cover areas such as machine learning algorithms, deep learning, natural language processing, predictive analytics, data mining, cloud computing, and AI applications.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Through an online learning format, students can study course materials, attend virtual classes, complete assignments, and participate in assessments from their preferred location. The programme is suitable for students who have an interest in technology, mathematics, programming, and data-driven problem-solving. </w:t>
      </w:r>
    </w:p>
    <w:p w:rsidR="00000000" w:rsidDel="00000000" w:rsidP="00000000" w:rsidRDefault="00000000" w:rsidRPr="00000000" w14:paraId="00000011">
      <w:pPr>
        <w:pStyle w:val="Heading2"/>
        <w:rPr>
          <w:b w:val="1"/>
          <w:bCs w:val="1"/>
          <w:sz w:val="24"/>
          <w:szCs w:val="24"/>
        </w:rPr>
      </w:pPr>
      <w:bookmarkStart w:colFirst="0" w:colLast="0" w:name="_vlc2uioviomw" w:id="0"/>
      <w:bookmarkEnd w:id="0"/>
      <w:r w:rsidDel="00000000" w:rsidR="00000000" w:rsidRPr="00000000">
        <w:rPr>
          <w:b w:val="1"/>
          <w:bCs w:val="1"/>
          <w:sz w:val="24"/>
          <w:szCs w:val="24"/>
          <w:rtl w:val="0"/>
        </w:rPr>
        <w:t xml:space="preserve">&lt;h2&gt;Why Choose an Online BCA in AI &amp; Data Science?</w:t>
      </w:r>
    </w:p>
    <w:p w:rsidR="00000000" w:rsidDel="00000000" w:rsidP="00000000" w:rsidRDefault="00000000" w:rsidRPr="00000000" w14:paraId="00000012">
      <w:pPr>
        <w:rPr>
          <w:sz w:val="24"/>
          <w:szCs w:val="24"/>
        </w:rPr>
      </w:pPr>
      <w:r w:rsidDel="00000000" w:rsidR="00000000" w:rsidRPr="00000000">
        <w:rPr>
          <w:sz w:val="24"/>
          <w:szCs w:val="24"/>
          <w:rtl w:val="0"/>
        </w:rPr>
        <w:t xml:space="preserve">An Online BCA in AI &amp; Data Science combines computer applications, artificial intelligence and data analytics to prepare students for technology-driven careers. The programme focuses on:</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numPr>
          <w:ilvl w:val="0"/>
          <w:numId w:val="2"/>
        </w:numPr>
        <w:ind w:left="720" w:hanging="360"/>
        <w:rPr>
          <w:sz w:val="24"/>
          <w:szCs w:val="24"/>
          <w:u w:val="none"/>
        </w:rPr>
      </w:pPr>
      <w:r w:rsidDel="00000000" w:rsidR="00000000" w:rsidRPr="00000000">
        <w:rPr>
          <w:sz w:val="24"/>
          <w:szCs w:val="24"/>
          <w:rtl w:val="0"/>
        </w:rPr>
        <w:t xml:space="preserve">AI &amp; Data Science Skills</w:t>
      </w:r>
    </w:p>
    <w:p w:rsidR="00000000" w:rsidDel="00000000" w:rsidP="00000000" w:rsidRDefault="00000000" w:rsidRPr="00000000" w14:paraId="00000015">
      <w:pPr>
        <w:numPr>
          <w:ilvl w:val="0"/>
          <w:numId w:val="2"/>
        </w:numPr>
        <w:ind w:left="720" w:hanging="360"/>
        <w:rPr>
          <w:sz w:val="24"/>
          <w:szCs w:val="24"/>
          <w:u w:val="none"/>
        </w:rPr>
      </w:pPr>
      <w:r w:rsidDel="00000000" w:rsidR="00000000" w:rsidRPr="00000000">
        <w:rPr>
          <w:sz w:val="24"/>
          <w:szCs w:val="24"/>
          <w:rtl w:val="0"/>
        </w:rPr>
        <w:t xml:space="preserve">Industry-Relevant Curriculum</w:t>
      </w:r>
    </w:p>
    <w:p w:rsidR="00000000" w:rsidDel="00000000" w:rsidP="00000000" w:rsidRDefault="00000000" w:rsidRPr="00000000" w14:paraId="00000016">
      <w:pPr>
        <w:numPr>
          <w:ilvl w:val="0"/>
          <w:numId w:val="2"/>
        </w:numPr>
        <w:ind w:left="720" w:hanging="360"/>
        <w:rPr>
          <w:sz w:val="24"/>
          <w:szCs w:val="24"/>
          <w:u w:val="none"/>
        </w:rPr>
      </w:pPr>
      <w:r w:rsidDel="00000000" w:rsidR="00000000" w:rsidRPr="00000000">
        <w:rPr>
          <w:sz w:val="24"/>
          <w:szCs w:val="24"/>
          <w:rtl w:val="0"/>
        </w:rPr>
        <w:t xml:space="preserve">Hands-On Technical Learning</w:t>
      </w:r>
    </w:p>
    <w:p w:rsidR="00000000" w:rsidDel="00000000" w:rsidP="00000000" w:rsidRDefault="00000000" w:rsidRPr="00000000" w14:paraId="00000017">
      <w:pPr>
        <w:numPr>
          <w:ilvl w:val="0"/>
          <w:numId w:val="2"/>
        </w:numPr>
        <w:ind w:left="720" w:hanging="360"/>
        <w:rPr>
          <w:sz w:val="24"/>
          <w:szCs w:val="24"/>
          <w:u w:val="none"/>
        </w:rPr>
      </w:pPr>
      <w:r w:rsidDel="00000000" w:rsidR="00000000" w:rsidRPr="00000000">
        <w:rPr>
          <w:sz w:val="24"/>
          <w:szCs w:val="24"/>
          <w:rtl w:val="0"/>
        </w:rPr>
        <w:t xml:space="preserve">Flexible Online Education</w:t>
      </w:r>
    </w:p>
    <w:p w:rsidR="00000000" w:rsidDel="00000000" w:rsidP="00000000" w:rsidRDefault="00000000" w:rsidRPr="00000000" w14:paraId="00000018">
      <w:pPr>
        <w:numPr>
          <w:ilvl w:val="0"/>
          <w:numId w:val="2"/>
        </w:numPr>
        <w:ind w:left="720" w:hanging="360"/>
        <w:rPr>
          <w:sz w:val="24"/>
          <w:szCs w:val="24"/>
          <w:u w:val="none"/>
        </w:rPr>
      </w:pPr>
      <w:r w:rsidDel="00000000" w:rsidR="00000000" w:rsidRPr="00000000">
        <w:rPr>
          <w:sz w:val="24"/>
          <w:szCs w:val="24"/>
          <w:rtl w:val="0"/>
        </w:rPr>
        <w:t xml:space="preserve">Programming &amp; Analytics Knowledge</w:t>
      </w:r>
    </w:p>
    <w:p w:rsidR="00000000" w:rsidDel="00000000" w:rsidP="00000000" w:rsidRDefault="00000000" w:rsidRPr="00000000" w14:paraId="00000019">
      <w:pPr>
        <w:numPr>
          <w:ilvl w:val="0"/>
          <w:numId w:val="2"/>
        </w:numPr>
        <w:ind w:left="720" w:hanging="360"/>
        <w:rPr>
          <w:sz w:val="24"/>
          <w:szCs w:val="24"/>
          <w:u w:val="none"/>
        </w:rPr>
      </w:pPr>
      <w:r w:rsidDel="00000000" w:rsidR="00000000" w:rsidRPr="00000000">
        <w:rPr>
          <w:sz w:val="24"/>
          <w:szCs w:val="24"/>
          <w:rtl w:val="0"/>
        </w:rPr>
        <w:t xml:space="preserve">Career-Focused Learning</w:t>
      </w:r>
    </w:p>
    <w:p w:rsidR="00000000" w:rsidDel="00000000" w:rsidP="00000000" w:rsidRDefault="00000000" w:rsidRPr="00000000" w14:paraId="0000001A">
      <w:pPr>
        <w:numPr>
          <w:ilvl w:val="0"/>
          <w:numId w:val="2"/>
        </w:numPr>
        <w:ind w:left="720" w:hanging="360"/>
        <w:rPr>
          <w:sz w:val="24"/>
          <w:szCs w:val="24"/>
          <w:u w:val="none"/>
        </w:rPr>
      </w:pPr>
      <w:r w:rsidDel="00000000" w:rsidR="00000000" w:rsidRPr="00000000">
        <w:rPr>
          <w:sz w:val="24"/>
          <w:szCs w:val="24"/>
          <w:rtl w:val="0"/>
        </w:rPr>
        <w:t xml:space="preserve">Multiple Career Opportunities</w:t>
      </w:r>
    </w:p>
    <w:p w:rsidR="00000000" w:rsidDel="00000000" w:rsidP="00000000" w:rsidRDefault="00000000" w:rsidRPr="00000000" w14:paraId="0000001B">
      <w:pPr>
        <w:numPr>
          <w:ilvl w:val="0"/>
          <w:numId w:val="2"/>
        </w:numPr>
        <w:ind w:left="720" w:hanging="360"/>
        <w:rPr>
          <w:sz w:val="24"/>
          <w:szCs w:val="24"/>
          <w:u w:val="none"/>
        </w:rPr>
      </w:pPr>
      <w:r w:rsidDel="00000000" w:rsidR="00000000" w:rsidRPr="00000000">
        <w:rPr>
          <w:sz w:val="24"/>
          <w:szCs w:val="24"/>
          <w:rtl w:val="0"/>
        </w:rPr>
        <w:t xml:space="preserve">Future-Ready Technology Skills</w:t>
      </w:r>
    </w:p>
    <w:p w:rsidR="00000000" w:rsidDel="00000000" w:rsidP="00000000" w:rsidRDefault="00000000" w:rsidRPr="00000000" w14:paraId="0000001C">
      <w:pPr>
        <w:pStyle w:val="Heading2"/>
        <w:rPr>
          <w:b w:val="1"/>
          <w:bCs w:val="1"/>
          <w:sz w:val="24"/>
          <w:szCs w:val="24"/>
        </w:rPr>
      </w:pPr>
      <w:bookmarkStart w:colFirst="0" w:colLast="0" w:name="_mhatvfbtgrz" w:id="1"/>
      <w:bookmarkEnd w:id="1"/>
      <w:r w:rsidDel="00000000" w:rsidR="00000000" w:rsidRPr="00000000">
        <w:rPr>
          <w:b w:val="1"/>
          <w:bCs w:val="1"/>
          <w:sz w:val="24"/>
          <w:szCs w:val="24"/>
          <w:rtl w:val="0"/>
        </w:rPr>
        <w:t xml:space="preserve">&lt;h2&gt; Career Paths After BCA in AI &amp; Data Science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An Online BCA in AI &amp; Data Science can prepare students for careers in data analysis, artificial intelligence, machine learning, and business intelligence. Graduates can work in technology, finance, healthcare, e-commerce, and other data-driven industries.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Data Analyst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AI Developer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Machine Learning Engineer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Data Scientist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Business Analyst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Data Engineer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AI Consultant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Business Intelligence Analyst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Research Assistant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Machine Learning Analyst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H2- Who Can Apply</w:t>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Eligibility Criteria</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numPr>
          <w:ilvl w:val="0"/>
          <w:numId w:val="3"/>
        </w:numPr>
        <w:ind w:left="720" w:hanging="360"/>
        <w:rPr>
          <w:sz w:val="24"/>
          <w:szCs w:val="24"/>
          <w:u w:val="none"/>
        </w:rPr>
      </w:pPr>
      <w:r w:rsidDel="00000000" w:rsidR="00000000" w:rsidRPr="00000000">
        <w:rPr>
          <w:sz w:val="24"/>
          <w:szCs w:val="24"/>
          <w:rtl w:val="0"/>
        </w:rPr>
        <w:t xml:space="preserve">Passed Class 12 from a recognised board</w:t>
      </w:r>
    </w:p>
    <w:p w:rsidR="00000000" w:rsidDel="00000000" w:rsidP="00000000" w:rsidRDefault="00000000" w:rsidRPr="00000000" w14:paraId="00000030">
      <w:pPr>
        <w:numPr>
          <w:ilvl w:val="0"/>
          <w:numId w:val="3"/>
        </w:numPr>
        <w:ind w:left="720" w:hanging="360"/>
        <w:rPr>
          <w:sz w:val="24"/>
          <w:szCs w:val="24"/>
          <w:u w:val="none"/>
        </w:rPr>
      </w:pPr>
      <w:r w:rsidDel="00000000" w:rsidR="00000000" w:rsidRPr="00000000">
        <w:rPr>
          <w:sz w:val="24"/>
          <w:szCs w:val="24"/>
          <w:rtl w:val="0"/>
        </w:rPr>
        <w:t xml:space="preserve">Minimum marks as per university norms</w:t>
      </w:r>
    </w:p>
    <w:p w:rsidR="00000000" w:rsidDel="00000000" w:rsidP="00000000" w:rsidRDefault="00000000" w:rsidRPr="00000000" w14:paraId="00000031">
      <w:pPr>
        <w:numPr>
          <w:ilvl w:val="0"/>
          <w:numId w:val="3"/>
        </w:numPr>
        <w:ind w:left="720" w:hanging="360"/>
        <w:rPr>
          <w:sz w:val="24"/>
          <w:szCs w:val="24"/>
          <w:u w:val="none"/>
        </w:rPr>
      </w:pPr>
      <w:r w:rsidDel="00000000" w:rsidR="00000000" w:rsidRPr="00000000">
        <w:rPr>
          <w:sz w:val="24"/>
          <w:szCs w:val="24"/>
          <w:rtl w:val="0"/>
        </w:rPr>
        <w:t xml:space="preserve">Students from any stream can apply</w:t>
      </w:r>
    </w:p>
    <w:p w:rsidR="00000000" w:rsidDel="00000000" w:rsidP="00000000" w:rsidRDefault="00000000" w:rsidRPr="00000000" w14:paraId="00000032">
      <w:pPr>
        <w:numPr>
          <w:ilvl w:val="0"/>
          <w:numId w:val="3"/>
        </w:numPr>
        <w:ind w:left="720" w:hanging="360"/>
        <w:rPr>
          <w:sz w:val="24"/>
          <w:szCs w:val="24"/>
          <w:u w:val="none"/>
        </w:rPr>
      </w:pPr>
      <w:r w:rsidDel="00000000" w:rsidR="00000000" w:rsidRPr="00000000">
        <w:rPr>
          <w:sz w:val="24"/>
          <w:szCs w:val="24"/>
          <w:rtl w:val="0"/>
        </w:rPr>
        <w:t xml:space="preserve">Basic computer knowledge is preferred</w:t>
      </w:r>
    </w:p>
    <w:p w:rsidR="00000000" w:rsidDel="00000000" w:rsidP="00000000" w:rsidRDefault="00000000" w:rsidRPr="00000000" w14:paraId="00000033">
      <w:pPr>
        <w:numPr>
          <w:ilvl w:val="0"/>
          <w:numId w:val="3"/>
        </w:numPr>
        <w:ind w:left="720" w:hanging="360"/>
        <w:rPr>
          <w:sz w:val="24"/>
          <w:szCs w:val="24"/>
          <w:u w:val="none"/>
        </w:rPr>
      </w:pPr>
      <w:r w:rsidDel="00000000" w:rsidR="00000000" w:rsidRPr="00000000">
        <w:rPr>
          <w:sz w:val="24"/>
          <w:szCs w:val="24"/>
          <w:rtl w:val="0"/>
        </w:rPr>
        <w:t xml:space="preserve">A mathematics background may be beneficial</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H2- FAQ</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Q1. What is an Online BCA in AI &amp; Data Science?</w:t>
        <w:br w:type="textWrapping"/>
        <w:t xml:space="preserve">Ans. </w:t>
      </w:r>
      <w:r w:rsidDel="00000000" w:rsidR="00000000" w:rsidRPr="00000000">
        <w:rPr>
          <w:sz w:val="24"/>
          <w:szCs w:val="24"/>
          <w:rtl w:val="0"/>
        </w:rPr>
        <w:t xml:space="preserve">It is an undergraduate programme covering computer applications, artificial intelligence, data analysis, machine learning, and programming.</w:t>
      </w:r>
    </w:p>
    <w:p w:rsidR="00000000" w:rsidDel="00000000" w:rsidP="00000000" w:rsidRDefault="00000000" w:rsidRPr="00000000" w14:paraId="00000037">
      <w:pPr>
        <w:spacing w:after="240" w:before="240" w:lineRule="auto"/>
        <w:rPr>
          <w:sz w:val="24"/>
          <w:szCs w:val="24"/>
        </w:rPr>
      </w:pPr>
      <w:r w:rsidDel="00000000" w:rsidR="00000000" w:rsidRPr="00000000">
        <w:rPr>
          <w:b w:val="1"/>
          <w:bCs w:val="1"/>
          <w:sz w:val="24"/>
          <w:szCs w:val="24"/>
          <w:rtl w:val="0"/>
        </w:rPr>
        <w:t xml:space="preserve">Q2. Is an Online BCA in AI &amp; Data Science a good career option?</w:t>
        <w:br w:type="textWrapping"/>
        <w:t xml:space="preserve">Ans. </w:t>
      </w:r>
      <w:r w:rsidDel="00000000" w:rsidR="00000000" w:rsidRPr="00000000">
        <w:rPr>
          <w:sz w:val="24"/>
          <w:szCs w:val="24"/>
          <w:rtl w:val="0"/>
        </w:rPr>
        <w:t xml:space="preserve">It can prepare students for careers in AI, data analytics, machine learning, and software development.</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Q3. What are the career options after BCA in AI &amp; Data Science?</w:t>
        <w:br w:type="textWrapping"/>
        <w:t xml:space="preserve">Ans. </w:t>
      </w:r>
      <w:r w:rsidDel="00000000" w:rsidR="00000000" w:rsidRPr="00000000">
        <w:rPr>
          <w:sz w:val="24"/>
          <w:szCs w:val="24"/>
          <w:rtl w:val="0"/>
        </w:rPr>
        <w:t xml:space="preserve">Graduates can explore roles such as Data Analyst, AI Analyst, Junior Data Scientist, Machine Learning Associate, and Software Developer.</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Q4. What skills are taught in this BCA programme?</w:t>
        <w:br w:type="textWrapping"/>
        <w:t xml:space="preserve">Ans. </w:t>
      </w:r>
      <w:r w:rsidDel="00000000" w:rsidR="00000000" w:rsidRPr="00000000">
        <w:rPr>
          <w:sz w:val="24"/>
          <w:szCs w:val="24"/>
          <w:rtl w:val="0"/>
        </w:rPr>
        <w:t xml:space="preserve">Students learn programming, databases, data analysis, machine learning, AI concepts, and data visualisation.</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Q5. Can I pursue an Online BCA in AI &amp; Data Science after Class 12?</w:t>
        <w:br w:type="textWrapping"/>
        <w:t xml:space="preserve">Ans. </w:t>
      </w:r>
      <w:r w:rsidDel="00000000" w:rsidR="00000000" w:rsidRPr="00000000">
        <w:rPr>
          <w:sz w:val="24"/>
          <w:szCs w:val="24"/>
          <w:rtl w:val="0"/>
        </w:rPr>
        <w:t xml:space="preserve">Yes, eligible Class 12 graduates can apply as per the university's admission criteria.</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4"/>
          <w:szCs w:val="24"/>
          <w:rtl w:val="0"/>
        </w:rPr>
        <w:t xml:space="preserve">Q6. Can students from any stream apply?</w:t>
        <w:br w:type="textWrapping"/>
        <w:t xml:space="preserve">Ans. </w:t>
      </w:r>
      <w:r w:rsidDel="00000000" w:rsidR="00000000" w:rsidRPr="00000000">
        <w:rPr>
          <w:sz w:val="24"/>
          <w:szCs w:val="24"/>
          <w:rtl w:val="0"/>
        </w:rPr>
        <w:t xml:space="preserve">Eligibility depends on the university. Some institutions accept students from different streams, while others may require Mathematics or Computer Science.</w:t>
      </w:r>
    </w:p>
    <w:p w:rsidR="00000000" w:rsidDel="00000000" w:rsidP="00000000" w:rsidRDefault="00000000" w:rsidRPr="00000000" w14:paraId="0000003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