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9FBFBE" w14:textId="7151B05E" w:rsidR="0019330A" w:rsidRPr="0019330A" w:rsidRDefault="007E70C4" w:rsidP="0019330A">
      <w:pPr>
        <w:jc w:val="center"/>
        <w:rPr>
          <w:b/>
          <w:sz w:val="28"/>
          <w:lang w:val="en-US"/>
        </w:rPr>
      </w:pPr>
      <w:r w:rsidRPr="0019330A">
        <w:rPr>
          <w:b/>
          <w:sz w:val="28"/>
          <w:lang w:val="en-US"/>
        </w:rPr>
        <w:t xml:space="preserve">IEnumerable   VS </w:t>
      </w:r>
      <w:r w:rsidR="001B3021">
        <w:rPr>
          <w:b/>
          <w:sz w:val="28"/>
          <w:lang w:val="en-US"/>
        </w:rPr>
        <w:t xml:space="preserve">IQueryable </w:t>
      </w:r>
    </w:p>
    <w:p w14:paraId="7BE241E1" w14:textId="34F48E24" w:rsidR="007E70C4" w:rsidRDefault="007E70C4">
      <w:pPr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/>
          <w:color w:val="212121"/>
          <w:shd w:val="clear" w:color="auto" w:fill="FFFFFF"/>
        </w:rPr>
        <w:t>IEnumerable and IQueryable are used for data manipulation in LINQ from the database and collections.</w:t>
      </w:r>
    </w:p>
    <w:p w14:paraId="3DA026FF" w14:textId="4418EE33" w:rsidR="0007306E" w:rsidRDefault="0007306E" w:rsidP="0007306E">
      <w:pPr>
        <w:rPr>
          <w:lang w:val="en-US"/>
        </w:rPr>
      </w:pPr>
      <w:r w:rsidRPr="0007306E">
        <w:rPr>
          <w:lang w:val="en-US"/>
        </w:rPr>
        <w:t>IEnumerable is inherited by IQueryable, Hence IQueryable has all</w:t>
      </w:r>
      <w:r>
        <w:rPr>
          <w:lang w:val="en-US"/>
        </w:rPr>
        <w:t xml:space="preserve"> </w:t>
      </w:r>
      <w:r w:rsidRPr="0007306E">
        <w:rPr>
          <w:lang w:val="en-US"/>
        </w:rPr>
        <w:t xml:space="preserve">the features of IEnumerable and except this, it has </w:t>
      </w:r>
      <w:r>
        <w:rPr>
          <w:lang w:val="en-US"/>
        </w:rPr>
        <w:t>it’</w:t>
      </w:r>
      <w:r w:rsidRPr="0007306E">
        <w:rPr>
          <w:lang w:val="en-US"/>
        </w:rPr>
        <w:t>S own</w:t>
      </w:r>
      <w:r>
        <w:rPr>
          <w:lang w:val="en-US"/>
        </w:rPr>
        <w:t xml:space="preserve"> features</w:t>
      </w:r>
    </w:p>
    <w:p w14:paraId="2BD29692" w14:textId="1C2659D6" w:rsidR="006F1D10" w:rsidRDefault="006F1D10" w:rsidP="006F1D1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Both </w:t>
      </w:r>
      <w:r>
        <w:rPr>
          <w:sz w:val="24"/>
          <w:szCs w:val="24"/>
          <w:lang w:val="en-US"/>
        </w:rPr>
        <w:t>works with Se</w:t>
      </w:r>
      <w:r>
        <w:rPr>
          <w:sz w:val="24"/>
          <w:szCs w:val="24"/>
          <w:lang w:val="en-US"/>
        </w:rPr>
        <w:t xml:space="preserve">lect statement </w:t>
      </w:r>
    </w:p>
    <w:p w14:paraId="24FDD944" w14:textId="5CC6CE63" w:rsidR="0007306E" w:rsidRDefault="006F1D10" w:rsidP="0007306E">
      <w:pPr>
        <w:rPr>
          <w:lang w:val="en-US"/>
        </w:rPr>
      </w:pPr>
      <w:r>
        <w:rPr>
          <w:lang w:val="en-US"/>
        </w:rPr>
        <w:t>IEnumerable is present in System.collection</w:t>
      </w:r>
    </w:p>
    <w:p w14:paraId="775CFA58" w14:textId="1B151EE7" w:rsidR="006F1D10" w:rsidRDefault="001B3021" w:rsidP="0007306E">
      <w:pPr>
        <w:rPr>
          <w:lang w:val="en-US"/>
        </w:rPr>
      </w:pPr>
      <w:bookmarkStart w:id="0" w:name="_GoBack"/>
      <w:r>
        <w:rPr>
          <w:lang w:val="en-US"/>
        </w:rPr>
        <w:t xml:space="preserve">IQueryable </w:t>
      </w:r>
      <w:r w:rsidR="006F1D10">
        <w:rPr>
          <w:lang w:val="en-US"/>
        </w:rPr>
        <w:t xml:space="preserve"> </w:t>
      </w:r>
      <w:bookmarkEnd w:id="0"/>
      <w:r w:rsidR="006F1D10">
        <w:rPr>
          <w:lang w:val="en-US"/>
        </w:rPr>
        <w:t>is present in System.Linq</w:t>
      </w:r>
    </w:p>
    <w:p w14:paraId="50D21EF8" w14:textId="77777777" w:rsidR="006F1D10" w:rsidRDefault="006F1D10" w:rsidP="0007306E">
      <w:pPr>
        <w:rPr>
          <w:lang w:val="en-US"/>
        </w:rPr>
      </w:pPr>
    </w:p>
    <w:p w14:paraId="4AB90F09" w14:textId="351F80F1" w:rsidR="006F1D10" w:rsidRDefault="006F1D10" w:rsidP="0007306E">
      <w:pPr>
        <w:rPr>
          <w:b/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14A270CD" wp14:editId="0E36FAD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5AFE" w14:textId="258BFB54" w:rsidR="006F1D10" w:rsidRDefault="006F1D10" w:rsidP="000730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Example</w:t>
      </w:r>
    </w:p>
    <w:p w14:paraId="06357B8B" w14:textId="04CEA0E1" w:rsidR="006F1D10" w:rsidRDefault="006F1D10" w:rsidP="000730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Table: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F1D10" w14:paraId="774307B2" w14:textId="77777777" w:rsidTr="006F1D10">
        <w:tc>
          <w:tcPr>
            <w:tcW w:w="2254" w:type="dxa"/>
          </w:tcPr>
          <w:p w14:paraId="3343AA7A" w14:textId="15D17D58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ID</w:t>
            </w:r>
          </w:p>
        </w:tc>
        <w:tc>
          <w:tcPr>
            <w:tcW w:w="2254" w:type="dxa"/>
          </w:tcPr>
          <w:p w14:paraId="45EFC656" w14:textId="6F0DDADE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Name</w:t>
            </w:r>
          </w:p>
        </w:tc>
        <w:tc>
          <w:tcPr>
            <w:tcW w:w="2254" w:type="dxa"/>
          </w:tcPr>
          <w:p w14:paraId="1A98BE0A" w14:textId="772CF36F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Age</w:t>
            </w:r>
          </w:p>
        </w:tc>
        <w:tc>
          <w:tcPr>
            <w:tcW w:w="2254" w:type="dxa"/>
          </w:tcPr>
          <w:p w14:paraId="70BF5594" w14:textId="104EB63D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Marks</w:t>
            </w:r>
          </w:p>
        </w:tc>
      </w:tr>
      <w:tr w:rsidR="006F1D10" w14:paraId="4BCD959D" w14:textId="77777777" w:rsidTr="006F1D10">
        <w:tc>
          <w:tcPr>
            <w:tcW w:w="2254" w:type="dxa"/>
          </w:tcPr>
          <w:p w14:paraId="618B3E75" w14:textId="36B1F988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1</w:t>
            </w:r>
          </w:p>
        </w:tc>
        <w:tc>
          <w:tcPr>
            <w:tcW w:w="2254" w:type="dxa"/>
          </w:tcPr>
          <w:p w14:paraId="35E80604" w14:textId="3D0FA80B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A</w:t>
            </w:r>
          </w:p>
        </w:tc>
        <w:tc>
          <w:tcPr>
            <w:tcW w:w="2254" w:type="dxa"/>
          </w:tcPr>
          <w:p w14:paraId="213B966E" w14:textId="78C67707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18</w:t>
            </w:r>
          </w:p>
        </w:tc>
        <w:tc>
          <w:tcPr>
            <w:tcW w:w="2254" w:type="dxa"/>
          </w:tcPr>
          <w:p w14:paraId="0606BEAD" w14:textId="6978FAEF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78</w:t>
            </w:r>
          </w:p>
        </w:tc>
      </w:tr>
      <w:tr w:rsidR="006F1D10" w14:paraId="1F399BB6" w14:textId="77777777" w:rsidTr="006F1D10">
        <w:tc>
          <w:tcPr>
            <w:tcW w:w="2254" w:type="dxa"/>
          </w:tcPr>
          <w:p w14:paraId="28F18CAA" w14:textId="64BEB929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2</w:t>
            </w:r>
          </w:p>
        </w:tc>
        <w:tc>
          <w:tcPr>
            <w:tcW w:w="2254" w:type="dxa"/>
          </w:tcPr>
          <w:p w14:paraId="55AE2D6C" w14:textId="43D90CD0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B</w:t>
            </w:r>
          </w:p>
        </w:tc>
        <w:tc>
          <w:tcPr>
            <w:tcW w:w="2254" w:type="dxa"/>
          </w:tcPr>
          <w:p w14:paraId="16117602" w14:textId="240886C2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19</w:t>
            </w:r>
          </w:p>
        </w:tc>
        <w:tc>
          <w:tcPr>
            <w:tcW w:w="2254" w:type="dxa"/>
          </w:tcPr>
          <w:p w14:paraId="36E8E22D" w14:textId="5C47EFCC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69</w:t>
            </w:r>
          </w:p>
        </w:tc>
      </w:tr>
      <w:tr w:rsidR="006F1D10" w14:paraId="1B76A3ED" w14:textId="77777777" w:rsidTr="006F1D10">
        <w:tc>
          <w:tcPr>
            <w:tcW w:w="2254" w:type="dxa"/>
          </w:tcPr>
          <w:p w14:paraId="001753E9" w14:textId="03D2432C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3</w:t>
            </w:r>
          </w:p>
        </w:tc>
        <w:tc>
          <w:tcPr>
            <w:tcW w:w="2254" w:type="dxa"/>
          </w:tcPr>
          <w:p w14:paraId="19FACD5D" w14:textId="78CD71A8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C</w:t>
            </w:r>
          </w:p>
        </w:tc>
        <w:tc>
          <w:tcPr>
            <w:tcW w:w="2254" w:type="dxa"/>
          </w:tcPr>
          <w:p w14:paraId="45A539B6" w14:textId="403A7B46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17</w:t>
            </w:r>
          </w:p>
        </w:tc>
        <w:tc>
          <w:tcPr>
            <w:tcW w:w="2254" w:type="dxa"/>
          </w:tcPr>
          <w:p w14:paraId="6EA3C2D7" w14:textId="5083F6E2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84</w:t>
            </w:r>
          </w:p>
        </w:tc>
      </w:tr>
      <w:tr w:rsidR="006F1D10" w14:paraId="6FD1B579" w14:textId="77777777" w:rsidTr="006F1D10">
        <w:tc>
          <w:tcPr>
            <w:tcW w:w="2254" w:type="dxa"/>
          </w:tcPr>
          <w:p w14:paraId="317B6B47" w14:textId="3467AA54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4</w:t>
            </w:r>
          </w:p>
        </w:tc>
        <w:tc>
          <w:tcPr>
            <w:tcW w:w="2254" w:type="dxa"/>
          </w:tcPr>
          <w:p w14:paraId="66CF54C3" w14:textId="7C8E4206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D</w:t>
            </w:r>
          </w:p>
        </w:tc>
        <w:tc>
          <w:tcPr>
            <w:tcW w:w="2254" w:type="dxa"/>
          </w:tcPr>
          <w:p w14:paraId="3AF3B21A" w14:textId="47C5674B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18</w:t>
            </w:r>
          </w:p>
        </w:tc>
        <w:tc>
          <w:tcPr>
            <w:tcW w:w="2254" w:type="dxa"/>
          </w:tcPr>
          <w:p w14:paraId="3204738D" w14:textId="19CCA1DF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72</w:t>
            </w:r>
          </w:p>
        </w:tc>
      </w:tr>
      <w:tr w:rsidR="006F1D10" w14:paraId="676D1603" w14:textId="77777777" w:rsidTr="006F1D10">
        <w:tc>
          <w:tcPr>
            <w:tcW w:w="2254" w:type="dxa"/>
          </w:tcPr>
          <w:p w14:paraId="5B2BC736" w14:textId="07FE2CF7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5</w:t>
            </w:r>
          </w:p>
        </w:tc>
        <w:tc>
          <w:tcPr>
            <w:tcW w:w="2254" w:type="dxa"/>
          </w:tcPr>
          <w:p w14:paraId="39863DF5" w14:textId="7887D417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E</w:t>
            </w:r>
          </w:p>
        </w:tc>
        <w:tc>
          <w:tcPr>
            <w:tcW w:w="2254" w:type="dxa"/>
          </w:tcPr>
          <w:p w14:paraId="6E03A396" w14:textId="74C228FE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20</w:t>
            </w:r>
          </w:p>
        </w:tc>
        <w:tc>
          <w:tcPr>
            <w:tcW w:w="2254" w:type="dxa"/>
          </w:tcPr>
          <w:p w14:paraId="1CA7AB8E" w14:textId="473D97AF" w:rsidR="006F1D10" w:rsidRDefault="006F1D10" w:rsidP="0007306E">
            <w:pPr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65</w:t>
            </w:r>
          </w:p>
        </w:tc>
      </w:tr>
    </w:tbl>
    <w:p w14:paraId="5CAFADB4" w14:textId="05FE8A52" w:rsidR="006F1D10" w:rsidRDefault="006F1D10" w:rsidP="0007306E">
      <w:pPr>
        <w:rPr>
          <w:b/>
          <w:sz w:val="36"/>
          <w:lang w:val="en-US"/>
        </w:rPr>
      </w:pPr>
    </w:p>
    <w:p w14:paraId="110D1035" w14:textId="585B2441" w:rsidR="006F1D10" w:rsidRPr="006F1D10" w:rsidRDefault="006F1D10" w:rsidP="0007306E">
      <w:pPr>
        <w:rPr>
          <w:b/>
          <w:sz w:val="36"/>
          <w:lang w:val="en-US"/>
        </w:rPr>
      </w:pPr>
      <w:r>
        <w:rPr>
          <w:sz w:val="24"/>
          <w:szCs w:val="24"/>
          <w:lang w:val="en-US"/>
        </w:rPr>
        <w:t xml:space="preserve">Now we want those student who’s marks greater than 75 marks </w:t>
      </w:r>
    </w:p>
    <w:sectPr w:rsidR="006F1D10" w:rsidRPr="006F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4A"/>
    <w:rsid w:val="0007306E"/>
    <w:rsid w:val="0019330A"/>
    <w:rsid w:val="001B3021"/>
    <w:rsid w:val="004C3B9A"/>
    <w:rsid w:val="006F1D10"/>
    <w:rsid w:val="007E70C4"/>
    <w:rsid w:val="00F2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54C4"/>
  <w15:chartTrackingRefBased/>
  <w15:docId w15:val="{DE8F8DFC-9F5C-4077-A615-636B2B11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1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Akash Chaudhary</cp:lastModifiedBy>
  <cp:revision>3</cp:revision>
  <dcterms:created xsi:type="dcterms:W3CDTF">2023-04-10T04:43:00Z</dcterms:created>
  <dcterms:modified xsi:type="dcterms:W3CDTF">2023-04-10T05:30:00Z</dcterms:modified>
</cp:coreProperties>
</file>