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tabs>
          <w:tab w:val="left" w:pos="3348" w:leader="none"/>
        </w:tabs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tabs>
          <w:tab w:val="left" w:pos="3348" w:leader="none"/>
        </w:tabs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  <w:t>TOPIC 5</w:t>
      </w:r>
    </w:p>
    <w:p>
      <w:pPr>
        <w:pStyle w:val="PreformattedText"/>
        <w:tabs>
          <w:tab w:val="left" w:pos="3348" w:leader="none"/>
        </w:tabs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</w:r>
    </w:p>
    <w:p>
      <w:pPr>
        <w:pStyle w:val="PreformattedText"/>
        <w:tabs>
          <w:tab w:val="left" w:pos="3348" w:leader="none"/>
        </w:tabs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</w:r>
    </w:p>
    <w:p>
      <w:pPr>
        <w:pStyle w:val="PreformattedText"/>
        <w:tabs>
          <w:tab w:val="left" w:pos="3348" w:leader="none"/>
        </w:tabs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  <w:t>GAMES</w:t>
      </w:r>
    </w:p>
    <w:p>
      <w:pPr>
        <w:pStyle w:val="PreformattedText"/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80"/>
          <w:szCs w:val="80"/>
        </w:rPr>
      </w:pPr>
      <w:r>
        <w:rPr>
          <w:rFonts w:ascii="Century Schoolbook L" w:hAnsi="Century Schoolbook L"/>
          <w:sz w:val="80"/>
          <w:szCs w:val="80"/>
        </w:rPr>
        <w:t>Name: Akash Mandal</w:t>
      </w:r>
    </w:p>
    <w:p>
      <w:pPr>
        <w:pStyle w:val="PreformattedText"/>
        <w:rPr>
          <w:rFonts w:ascii="Century Schoolbook L" w:hAnsi="Century Schoolbook L"/>
          <w:sz w:val="80"/>
          <w:szCs w:val="80"/>
        </w:rPr>
      </w:pPr>
      <w:r>
        <w:rPr>
          <w:rFonts w:ascii="Century Schoolbook L" w:hAnsi="Century Schoolbook L"/>
          <w:sz w:val="80"/>
          <w:szCs w:val="80"/>
        </w:rPr>
        <w:t>Roll No. 16MA20007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  <w:t>Problem Statement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>Draw the relevance contingency table to test the hypothesis “action video game is highly rated among teens”.</w:t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>T=teens.(rating column in game data)</w:t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 xml:space="preserve">Professor's correction - </w:t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>Professor has clarified that instead of action video game, we have to decide if video game Genre is independent of Rating.</w:t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  <w:t>Processing data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>We check for missing values, and remove such rows from our data frame.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36830</wp:posOffset>
                </wp:positionH>
                <wp:positionV relativeFrom="paragraph">
                  <wp:posOffset>94615</wp:posOffset>
                </wp:positionV>
                <wp:extent cx="5845175" cy="4573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457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#Remove rows with missing values of Rating or Genre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table(is.na(GAMES$Genre))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FALSE  TRUE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16717     2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table(is.na(GAMES$Rating))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FALSE  TRUE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9950  6769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completeRows &lt;- function(data, reqCols)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+   completeVec &lt;- complete.cases(data[, reqCols])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+   return(data[completeVec, ])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+ 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newGames &lt;- completeRows(GAMES, c("Rating","Genre"))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table(is.na(newGames$Genre))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FALSE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9950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table(is.na(newGames$Rating))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FALSE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9950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2.9pt;margin-top:7.45pt;width:460.15pt;height:360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#Remove rows with missing values of Rating or Genre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table(is.na(GAMES$Genre))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FALSE  TRUE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16717     2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table(is.na(GAMES$Rating))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FALSE  TRUE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9950  6769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&gt;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completeRows &lt;- function(data, reqCols)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+   completeVec &lt;- complete.cases(data[, reqCols])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+   return(data[completeVec, ])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+ 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&gt;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newGames &lt;- completeRows(GAMES, c("Rating","Genre"))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&gt;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table(is.na(newGames$Genre))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FALSE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9950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table(is.na(newGames$Rating))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FALSE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9950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56"/>
          <w:szCs w:val="56"/>
        </w:rPr>
      </w:pPr>
      <w:r>
        <w:rPr>
          <w:rFonts w:ascii="Century Schoolbook L" w:hAnsi="Century Schoolbook L"/>
          <w:sz w:val="56"/>
          <w:szCs w:val="56"/>
        </w:rPr>
        <w:t xml:space="preserve">Chi - squared test- 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  <w:t>H0 : rho = 0 (no correlation between genre and rating)</w:t>
      </w:r>
    </w:p>
    <w:p>
      <w:pPr>
        <w:pStyle w:val="PreformattedText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  <w:t xml:space="preserve">H1 : rho &lt;&gt; 0 </w:t>
      </w:r>
    </w:p>
    <w:p>
      <w:pPr>
        <w:pStyle w:val="PreformattedText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</w:r>
    </w:p>
    <w:p>
      <w:pPr>
        <w:pStyle w:val="PreformattedText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  <w:t>We make a contingency table of Genre vs Rating for our data, and perform the chi square test. We obtain a chisquared value of 5255.7, and a p value  &lt; 2.2e-16.  Thus  we reject the null hypothesis and conclude that Genre must be related to Rating.</w:t>
      </w:r>
    </w:p>
    <w:p>
      <w:pPr>
        <w:pStyle w:val="PreformattedText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36830</wp:posOffset>
                </wp:positionH>
                <wp:positionV relativeFrom="paragraph">
                  <wp:posOffset>94615</wp:posOffset>
                </wp:positionV>
                <wp:extent cx="5845175" cy="402463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402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tbl &lt;- table(newGames$Genre, newGames$Rating)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print(tbl)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               AO    E E10+   EC  K-A    M   RP    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Action          1  416  481    1    0  608    0  681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Adventure       0  162   68    2    0   99    0  115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Fighting        0    8   19    0    0   49    0  362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Misc            0  457  167    5    1   13    0  239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Platform        0  358  144    0    0    3    0   64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Puzzle          0  289   43    0    0    0    0   10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Racing          0  585   96    0    0   18    1  172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Role-Playing    0   84  111    0    0  162    0  420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Shooter         0   48   58    0    0  565    0  348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Simulation      0  326   48    0    0    5    0  190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Sports          0 1188  107    0    0   16    0  198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 xml:space="preserve">  Strategy        0   70   78    0    2   25    2  162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&gt; chisq.test(tbl)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</w:r>
                            <w:r>
                              <w:rPr>
                                <w:rFonts w:ascii="Courier 10 Pitch" w:hAnsi="Courier 10 Pitch"/>
                              </w:rPr>
                              <w:t>Pearson's Chi-squared test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data:  tbl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</w:rPr>
                              <w:t>X-squared = 5255.7, df = 77, p-value &lt; 2.2e-16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2.9pt;margin-top:7.45pt;width:460.15pt;height:316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tbl &lt;- table(newGames$Genre, newGames$Rating)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print(tbl)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               AO    E E10+   EC  K-A    M   RP    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Action          1  416  481    1    0  608    0  681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Adventure       0  162   68    2    0   99    0  115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Fighting        0    8   19    0    0   49    0  362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Misc            0  457  167    5    1   13    0  239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Platform        0  358  144    0    0    3    0   64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Puzzle          0  289   43    0    0    0    0   10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Racing          0  585   96    0    0   18    1  172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Role-Playing    0   84  111    0    0  162    0  420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Shooter         0   48   58    0    0  565    0  348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Simulation      0  326   48    0    0    5    0  190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Sports          0 1188  107    0    0   16    0  198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 xml:space="preserve">  Strategy        0   70   78    0    2   25    2  162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&gt; chisq.test(tbl)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</w:r>
                      <w:r>
                        <w:rPr>
                          <w:rFonts w:ascii="Courier 10 Pitch" w:hAnsi="Courier 10 Pitch"/>
                        </w:rPr>
                        <w:t>Pearson's Chi-squared test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data:  tbl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Courier 10 Pitch" w:hAnsi="Courier 10 Pitch"/>
                        </w:rPr>
                        <w:t>X-squared = 5255.7, df = 77, p-value &lt; 2.2e-16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entury Schoolbook L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138</Words>
  <Characters>647</Characters>
  <CharactersWithSpaces>776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2017-10-28T22:14:06Z</dcterms:modified>
  <cp:revision>1</cp:revision>
  <dc:subject/>
  <dc:title/>
</cp:coreProperties>
</file>