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dobe Garamond Pro" w:hAnsi="Adobe Garamond Pro"/>
          <w:sz w:val="144"/>
        </w:rPr>
      </w:pPr>
      <w:r>
        <w:rPr>
          <w:rFonts w:ascii="Adobe Garamond Pro" w:hAnsi="Adobe Garamond Pro"/>
          <w:sz w:val="144"/>
        </w:rPr>
        <w:t>TOPIC 1</w:t>
      </w:r>
    </w:p>
    <w:p>
      <w:pPr>
        <w:pStyle w:val="Normal"/>
        <w:jc w:val="center"/>
        <w:rPr>
          <w:rFonts w:ascii="Adobe Garamond Pro" w:hAnsi="Adobe Garamond Pro"/>
          <w:sz w:val="144"/>
        </w:rPr>
      </w:pPr>
      <w:r>
        <w:rPr>
          <w:rFonts w:ascii="Adobe Garamond Pro" w:hAnsi="Adobe Garamond Pro"/>
          <w:sz w:val="144"/>
        </w:rPr>
      </w:r>
    </w:p>
    <w:p>
      <w:pPr>
        <w:pStyle w:val="Normal"/>
        <w:jc w:val="center"/>
        <w:rPr>
          <w:rFonts w:ascii="Adobe Garamond Pro" w:hAnsi="Adobe Garamond Pro"/>
          <w:sz w:val="144"/>
        </w:rPr>
      </w:pPr>
      <w:r>
        <w:rPr>
          <w:rFonts w:ascii="Adobe Garamond Pro" w:hAnsi="Adobe Garamond Pro"/>
          <w:sz w:val="144"/>
        </w:rPr>
        <w:t>MOVIE</w:t>
      </w:r>
    </w:p>
    <w:p>
      <w:pPr>
        <w:pStyle w:val="Normal"/>
        <w:jc w:val="center"/>
        <w:rPr>
          <w:rFonts w:ascii="Adobe Garamond Pro" w:hAnsi="Adobe Garamond Pro"/>
          <w:sz w:val="144"/>
        </w:rPr>
      </w:pPr>
      <w:r>
        <w:rPr>
          <w:rFonts w:ascii="Adobe Garamond Pro" w:hAnsi="Adobe Garamond Pro"/>
          <w:sz w:val="144"/>
        </w:rPr>
      </w:r>
    </w:p>
    <w:p>
      <w:pPr>
        <w:pStyle w:val="Normal"/>
        <w:jc w:val="center"/>
        <w:rPr>
          <w:rFonts w:ascii="Adobe Garamond Pro" w:hAnsi="Adobe Garamond Pro"/>
          <w:sz w:val="96"/>
        </w:rPr>
      </w:pPr>
      <w:r>
        <w:rPr>
          <w:rFonts w:ascii="Adobe Garamond Pro" w:hAnsi="Adobe Garamond Pro"/>
          <w:sz w:val="96"/>
        </w:rPr>
        <w:t>Name: Akash Mandal</w:t>
      </w:r>
    </w:p>
    <w:p>
      <w:pPr>
        <w:pStyle w:val="Normal"/>
        <w:jc w:val="center"/>
        <w:rPr>
          <w:rFonts w:ascii="Adobe Garamond Pro" w:hAnsi="Adobe Garamond Pro"/>
          <w:sz w:val="96"/>
        </w:rPr>
      </w:pPr>
      <w:r>
        <w:rPr>
          <w:rFonts w:ascii="Adobe Garamond Pro" w:hAnsi="Adobe Garamond Pro"/>
          <w:sz w:val="96"/>
        </w:rPr>
        <w:t>Roll No. : 16MA20007</w:t>
      </w:r>
    </w:p>
    <w:p>
      <w:pPr>
        <w:pStyle w:val="Normal"/>
        <w:jc w:val="center"/>
        <w:rPr>
          <w:rFonts w:ascii="Adobe Garamond Pro" w:hAnsi="Adobe Garamond Pro"/>
          <w:sz w:val="96"/>
        </w:rPr>
      </w:pPr>
      <w:r>
        <w:rPr>
          <w:rFonts w:ascii="Adobe Garamond Pro" w:hAnsi="Adobe Garamond Pro"/>
          <w:sz w:val="96"/>
        </w:rPr>
        <w:t>Course: CS40003</w:t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w:t>Processing data</w:t>
      </w:r>
    </w:p>
    <w:p>
      <w:pPr>
        <w:pStyle w:val="Normal"/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</w:r>
    </w:p>
    <w:p>
      <w:pPr>
        <w:pStyle w:val="ListParagraph"/>
        <w:numPr>
          <w:ilvl w:val="0"/>
          <w:numId w:val="2"/>
        </w:num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Converted imdb_score to numeric data</w:t>
      </w:r>
    </w:p>
    <w:p>
      <w:pPr>
        <w:pStyle w:val="ListParagraph"/>
        <w:numPr>
          <w:ilvl w:val="0"/>
          <w:numId w:val="2"/>
        </w:num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Removed rows with no year information</w:t>
      </w:r>
    </w:p>
    <w:p>
      <w:pPr>
        <w:pStyle w:val="ListParagraph"/>
        <w:numPr>
          <w:ilvl w:val="0"/>
          <w:numId w:val="2"/>
        </w:num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Divided data into pre2016 and in2016 parts.</w:t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w:t>Population mean</w:t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ListParagraph"/>
        <w:numPr>
          <w:ilvl w:val="0"/>
          <w:numId w:val="1"/>
        </w:num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Calculated population mean</w:t>
      </w:r>
    </w:p>
    <w:p>
      <w:pPr>
        <w:pStyle w:val="ListParagraph"/>
        <w:numPr>
          <w:ilvl w:val="0"/>
          <w:numId w:val="1"/>
        </w:num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µ0 = 6.442138</w:t>
      </w:r>
    </w:p>
    <w:p>
      <w:pPr>
        <w:pStyle w:val="ListParagraph"/>
        <w:numPr>
          <w:ilvl w:val="0"/>
          <w:numId w:val="1"/>
        </w:num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Calculated population standard deviation</w:t>
      </w:r>
    </w:p>
    <w:p>
      <w:pPr>
        <w:pStyle w:val="ListParagraph"/>
        <w:numPr>
          <w:ilvl w:val="0"/>
          <w:numId w:val="1"/>
        </w:numPr>
        <w:rPr>
          <w:rFonts w:ascii="Adobe Garamond Pro" w:hAnsi="Adobe Garamond Pro"/>
          <w:sz w:val="44"/>
          <w:szCs w:val="44"/>
        </w:rPr>
      </w:pPr>
      <w:r>
        <w:rPr>
          <w:rFonts w:cs="Cambria" w:ascii="Cambria" w:hAnsi="Cambria"/>
          <w:sz w:val="44"/>
          <w:szCs w:val="44"/>
        </w:rPr>
        <w:t>σ</w:t>
      </w:r>
      <w:r>
        <w:rPr>
          <w:rFonts w:ascii="Adobe Garamond Pro" w:hAnsi="Adobe Garamond Pro"/>
          <w:sz w:val="44"/>
          <w:szCs w:val="44"/>
        </w:rPr>
        <w:t xml:space="preserve"> = 1.113503</w:t>
      </w:r>
    </w:p>
    <w:p>
      <w:pPr>
        <w:pStyle w:val="Normal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mc:AlternateContent>
          <mc:Choice Requires="wpg">
            <w:drawing>
              <wp:anchor behindDoc="0" distT="45720" distB="45720" distL="182880" distR="182880" simplePos="0" locked="0" layoutInCell="1" allowOverlap="1" relativeHeight="3" wp14:anchorId="475E2B1A">
                <wp:simplePos x="0" y="0"/>
                <wp:positionH relativeFrom="column">
                  <wp:posOffset>197485</wp:posOffset>
                </wp:positionH>
                <wp:positionV relativeFrom="paragraph">
                  <wp:posOffset>-40640</wp:posOffset>
                </wp:positionV>
                <wp:extent cx="5734050" cy="1273175"/>
                <wp:effectExtent l="0" t="0" r="1270" b="4445"/>
                <wp:wrapSquare wrapText="bothSides"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360" cy="127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3360" cy="3859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61440"/>
                            <a:ext cx="5733360" cy="9111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mu &lt;-mean(MOVIE$imdb_score)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mu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00"/>
                                </w:rPr>
                                <w:t>[1] 6.442138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187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9144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5.55pt;margin-top:-3.2pt;width:451.45pt;height:100.2pt" coordorigin="311,-64" coordsize="9029,2004">
                <v:rect id="shape_0" fillcolor="#5b9bd5" stroked="f" style="position:absolute;left:311;top:-64;width:9028;height:60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Code Snippet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3465a4" weight="12600" joinstyle="miter" endcap="flat"/>
                </v:rect>
                <v:rect id="shape_0" stroked="f" style="position:absolute;left:311;top:505;width:9028;height:1434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mu &lt;-mean(MOVIE$imdb_score)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mu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00"/>
                          </w:rPr>
                          <w:t>[1] 6.442138</w:t>
                        </w:r>
                      </w:p>
                      <w:p>
                        <w:pPr>
                          <w:overflowPunct w:val="false"/>
                          <w:spacing w:before="0" w:after="0" w:lineRule="atLeast" w:line="187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mc:AlternateContent>
          <mc:Choice Requires="wpg">
            <w:drawing>
              <wp:anchor behindDoc="0" distT="45720" distB="45720" distL="182880" distR="182880" simplePos="0" locked="0" layoutInCell="1" allowOverlap="1" relativeHeight="2" wp14:anchorId="2F6B95A5">
                <wp:simplePos x="0" y="0"/>
                <wp:positionH relativeFrom="column">
                  <wp:posOffset>337185</wp:posOffset>
                </wp:positionH>
                <wp:positionV relativeFrom="paragraph">
                  <wp:posOffset>-43180</wp:posOffset>
                </wp:positionV>
                <wp:extent cx="5734050" cy="1781810"/>
                <wp:effectExtent l="0" t="0" r="1270" b="10160"/>
                <wp:wrapSquare wrapText="bothSides"/>
                <wp:docPr id="2" name="Group 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360" cy="1781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3360" cy="3848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60720"/>
                            <a:ext cx="5733360" cy="14205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Lucida Console" w:hAnsi="Lucida Console"/>
                                  <w:color w:val="0000FF"/>
                                </w:rPr>
                                <w:t>&gt; mu0 &lt;- mean(pre2016$imdb_score)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Lucida Console" w:hAnsi="Lucida Console"/>
                                  <w:color w:val="0000FF"/>
                                </w:rPr>
                                <w:t>&gt; mu0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Lucida Console" w:hAnsi="Lucida Console"/>
                                  <w:color w:val="000000"/>
                                </w:rPr>
                                <w:t>[1] 6.417995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Lucida Console" w:hAnsi="Lucida Console"/>
                                  <w:color w:val="0000FF"/>
                                </w:rPr>
                                <w:t>&gt; sigma &lt;- sd(pre2016$imdb_score)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Lucida Console" w:hAnsi="Lucida Console"/>
                                  <w:color w:val="0000FF"/>
                                </w:rPr>
                                <w:t>&gt; sigma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187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Lucida Console" w:hAnsi="Lucida Console"/>
                                  <w:color w:val="000000"/>
                                </w:rPr>
                                <w:t>[1] 1.113503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187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9144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98" style="position:absolute;margin-left:26.55pt;margin-top:-3.4pt;width:451.45pt;height:140.25pt" coordorigin="531,-68" coordsize="9029,2805">
                <v:rect id="shape_0" fillcolor="#5b9bd5" stroked="f" style="position:absolute;left:531;top:-68;width:9028;height:60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Code Snippet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3465a4" weight="12600" joinstyle="miter" endcap="flat"/>
                </v:rect>
                <v:rect id="shape_0" stroked="f" style="position:absolute;left:531;top:500;width:9028;height:2236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Lucida Console" w:hAnsi="Lucida Console"/>
                            <w:color w:val="0000FF"/>
                          </w:rPr>
                          <w:t>&gt; mu0 &lt;- mean(pre2016$imdb_score)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Lucida Console" w:hAnsi="Lucida Console"/>
                            <w:color w:val="0000FF"/>
                          </w:rPr>
                          <w:t>&gt; mu0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Lucida Console" w:hAnsi="Lucida Console"/>
                            <w:color w:val="000000"/>
                          </w:rPr>
                          <w:t>[1] 6.417995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Lucida Console" w:hAnsi="Lucida Console"/>
                            <w:color w:val="0000FF"/>
                          </w:rPr>
                          <w:t>&gt; sigma &lt;- sd(pre2016$imdb_score)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Lucida Console" w:hAnsi="Lucida Console"/>
                            <w:color w:val="0000FF"/>
                          </w:rPr>
                          <w:t>&gt; sigma</w:t>
                        </w:r>
                      </w:p>
                      <w:p>
                        <w:pPr>
                          <w:overflowPunct w:val="false"/>
                          <w:spacing w:before="0" w:after="0" w:lineRule="atLeast" w:line="187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Lucida Console" w:hAnsi="Lucida Console"/>
                            <w:color w:val="000000"/>
                          </w:rPr>
                          <w:t>[1] 1.113503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tLeast" w:line="187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dobe Garamond Pro" w:hAnsi="Adobe Garamond Pro"/>
          <w:sz w:val="52"/>
          <w:szCs w:val="52"/>
        </w:rPr>
      </w:pPr>
      <w:r>
        <w:rPr>
          <w:rFonts w:ascii="Adobe Garamond Pro" w:hAnsi="Adobe Garamond Pro"/>
          <w:sz w:val="56"/>
          <w:szCs w:val="56"/>
        </w:rPr>
        <w:t xml:space="preserve">Hypothesis </w:t>
      </w:r>
      <w:r>
        <w:rPr>
          <w:rFonts w:ascii="Adobe Garamond Pro" w:hAnsi="Adobe Garamond Pro"/>
          <w:sz w:val="52"/>
          <w:szCs w:val="52"/>
        </w:rPr>
        <w:t>Testing</w:t>
      </w:r>
    </w:p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2"/>
          <w:szCs w:val="52"/>
        </w:rPr>
        <w:t>Case I: Population standard deviation is known</w:t>
      </w:r>
    </w:p>
    <w:p>
      <w:pPr>
        <w:pStyle w:val="ListParagraph"/>
        <w:numPr>
          <w:ilvl w:val="0"/>
          <w:numId w:val="3"/>
        </w:numPr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We will consider an upper tailed test as follows</w:t>
      </w:r>
    </w:p>
    <w:p>
      <w:pPr>
        <w:pStyle w:val="ListParagraph"/>
        <w:ind w:left="1440" w:hanging="0"/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52"/>
        </w:rPr>
        <w:t>H</w:t>
      </w:r>
      <w:r>
        <w:rPr>
          <w:rFonts w:ascii="Adobe Garamond Pro" w:hAnsi="Adobe Garamond Pro"/>
          <w:sz w:val="44"/>
          <w:szCs w:val="52"/>
          <w:vertAlign w:val="subscript"/>
        </w:rPr>
        <w:t xml:space="preserve">0 </w:t>
      </w:r>
      <w:r>
        <w:rPr>
          <w:rFonts w:ascii="Adobe Garamond Pro" w:hAnsi="Adobe Garamond Pro"/>
          <w:sz w:val="44"/>
          <w:szCs w:val="52"/>
        </w:rPr>
        <w:t xml:space="preserve">: </w:t>
      </w:r>
      <w:r>
        <w:rPr>
          <w:rFonts w:ascii="Adobe Garamond Pro" w:hAnsi="Adobe Garamond Pro"/>
          <w:sz w:val="44"/>
          <w:szCs w:val="44"/>
        </w:rPr>
        <w:t>µ = 6.442138</w:t>
      </w:r>
    </w:p>
    <w:p>
      <w:pPr>
        <w:pStyle w:val="ListParagraph"/>
        <w:ind w:left="1440" w:hanging="0"/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t>H</w:t>
      </w:r>
      <w:r>
        <w:rPr>
          <w:rFonts w:ascii="Adobe Garamond Pro" w:hAnsi="Adobe Garamond Pro"/>
          <w:sz w:val="44"/>
          <w:szCs w:val="44"/>
          <w:vertAlign w:val="subscript"/>
        </w:rPr>
        <w:t xml:space="preserve">1 </w:t>
      </w:r>
      <w:r>
        <w:rPr>
          <w:rFonts w:ascii="Adobe Garamond Pro" w:hAnsi="Adobe Garamond Pro"/>
          <w:sz w:val="44"/>
          <w:szCs w:val="52"/>
        </w:rPr>
        <w:t xml:space="preserve">: </w:t>
      </w:r>
      <w:r>
        <w:rPr>
          <w:rFonts w:ascii="Adobe Garamond Pro" w:hAnsi="Adobe Garamond Pro"/>
          <w:sz w:val="44"/>
          <w:szCs w:val="44"/>
        </w:rPr>
        <w:t>µ &gt; 6.442138</w:t>
      </w:r>
    </w:p>
    <w:p>
      <w:pPr>
        <w:pStyle w:val="ListParagraph"/>
        <w:numPr>
          <w:ilvl w:val="0"/>
          <w:numId w:val="3"/>
        </w:numPr>
        <w:rPr>
          <w:rFonts w:ascii="Adobe Garamond Pro" w:hAnsi="Adobe Garamond Pro"/>
          <w:sz w:val="44"/>
          <w:szCs w:val="52"/>
          <w:vertAlign w:val="subscript"/>
        </w:rPr>
      </w:pPr>
      <w:r>
        <w:rPr>
          <w:rFonts w:ascii="Adobe Garamond Pro" w:hAnsi="Adobe Garamond Pro"/>
          <w:sz w:val="44"/>
          <w:szCs w:val="52"/>
        </w:rPr>
        <w:t>Since standard deviation is known we shall apply the z-test</w:t>
      </w:r>
    </w:p>
    <w:p>
      <w:pPr>
        <w:pStyle w:val="ListParagraph"/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 xml:space="preserve">We decide the rejection region based on </w:t>
      </w:r>
      <w:r>
        <w:rPr>
          <w:rFonts w:cs="Cambria" w:ascii="Cambria" w:hAnsi="Cambria"/>
          <w:sz w:val="44"/>
          <w:szCs w:val="52"/>
        </w:rPr>
        <w:t>α</w:t>
      </w:r>
      <w:r>
        <w:rPr>
          <w:rFonts w:ascii="Adobe Garamond Pro" w:hAnsi="Adobe Garamond Pro"/>
          <w:sz w:val="44"/>
          <w:szCs w:val="52"/>
        </w:rPr>
        <w:t xml:space="preserve"> = 0.05, and get the critical z0 value</w:t>
      </w:r>
    </w:p>
    <w:p>
      <w:pPr>
        <w:pStyle w:val="ListParagraph"/>
        <w:ind w:left="720" w:firstLine="720"/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zcrit = 1.644854</w:t>
      </w:r>
    </w:p>
    <w:p>
      <w:pPr>
        <w:pStyle w:val="ListParagraph"/>
        <w:numPr>
          <w:ilvl w:val="0"/>
          <w:numId w:val="3"/>
        </w:numPr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 xml:space="preserve">We collect sample, calculate sample mean </w:t>
      </w:r>
    </w:p>
    <w:p>
      <w:pPr>
        <w:pStyle w:val="ListParagraph"/>
        <w:ind w:left="1440" w:hanging="0"/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xbar = 6.399057</w:t>
      </w:r>
    </w:p>
    <w:p>
      <w:pPr>
        <w:pStyle w:val="ListParagraph"/>
        <w:numPr>
          <w:ilvl w:val="0"/>
          <w:numId w:val="3"/>
        </w:numPr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We calculate the z-score, and compare with zcrit</w:t>
      </w:r>
    </w:p>
    <w:p>
      <w:pPr>
        <w:pStyle w:val="ListParagraph"/>
        <w:ind w:left="1440" w:hanging="0"/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zscore = -0.1751116</w:t>
      </w:r>
    </w:p>
    <w:p>
      <w:pPr>
        <w:pStyle w:val="Normal"/>
        <w:ind w:left="1440" w:hanging="0"/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Since zscore &lt; zcrit, we fail to reject the null hypothesis.</w:t>
      </w:r>
    </w:p>
    <w:p>
      <w:pPr>
        <w:pStyle w:val="ListParagraph"/>
        <w:numPr>
          <w:ilvl w:val="0"/>
          <w:numId w:val="3"/>
        </w:numPr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w:t>Thus we cannot say that the mean IMDb score increased in the year 2016.</w:t>
      </w:r>
    </w:p>
    <w:p>
      <w:pPr>
        <w:pStyle w:val="Normal"/>
        <w:rPr>
          <w:rFonts w:ascii="Adobe Garamond Pro" w:hAnsi="Adobe Garamond Pro"/>
          <w:sz w:val="44"/>
          <w:szCs w:val="52"/>
        </w:rPr>
      </w:pPr>
      <w:r>
        <w:rPr>
          <w:rFonts w:ascii="Adobe Garamond Pro" w:hAnsi="Adobe Garamond Pro"/>
          <w:sz w:val="44"/>
          <w:szCs w:val="52"/>
        </w:rPr>
        <mc:AlternateContent>
          <mc:Choice Requires="wpg">
            <w:drawing>
              <wp:anchor behindDoc="0" distT="45720" distB="45720" distL="182880" distR="182880" simplePos="0" locked="0" layoutInCell="1" allowOverlap="1" relativeHeight="4" wp14:anchorId="7FB072D7">
                <wp:simplePos x="0" y="0"/>
                <wp:positionH relativeFrom="column">
                  <wp:posOffset>130810</wp:posOffset>
                </wp:positionH>
                <wp:positionV relativeFrom="paragraph">
                  <wp:posOffset>8890</wp:posOffset>
                </wp:positionV>
                <wp:extent cx="5739765" cy="3602990"/>
                <wp:effectExtent l="0" t="0" r="0" b="0"/>
                <wp:wrapSquare wrapText="bothSides"/>
                <wp:docPr id="3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120" cy="3602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840" cy="3841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80" y="433080"/>
                            <a:ext cx="5730840" cy="31694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#population sd known, z test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#critical value, alpha = 0.05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alpha = 0.05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zcrit = qnorm(1 - alpha)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zcrit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00"/>
                                </w:rPr>
                                <w:t>[1] 1.644854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#sample mean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xbar &lt;- mean(in2016$imdb_score)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xbar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00"/>
                                </w:rPr>
                                <w:t>[1] 6.399057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#calculate zstat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n &lt;- length(in2016$imdb_score)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z = (xbar−mu0)/(sigma/sqrt(n))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FF"/>
                                </w:rPr>
                                <w:t>&gt; z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asciiTheme="minorHAnsi" w:cstheme="minorBidi" w:eastAsiaTheme="minorHAnsi" w:hAnsiTheme="minorHAnsi" w:eastAsia="Times New Roman" w:cs="Courier New" w:ascii="Lucida Console" w:hAnsi="Lucida Console"/>
                                  <w:color w:val="000000"/>
                                </w:rPr>
                                <w:t>[1] -0.1751116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187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9144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10.3pt;margin-top:0.7pt;width:451.9pt;height:283.65pt" coordorigin="206,14" coordsize="9038,5673">
                <v:rect id="shape_0" fillcolor="#5b9bd5" stroked="f" style="position:absolute;left:206;top:14;width:9024;height:6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Code Snippet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3465a4" weight="12600" joinstyle="miter" endcap="flat"/>
                </v:rect>
                <v:rect id="shape_0" stroked="f" style="position:absolute;left:219;top:696;width:9024;height:4990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#population sd known, z test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 xml:space="preserve">&gt; 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#critical value, alpha = 0.05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alpha = 0.05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zcrit = qnorm(1 - alpha)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zcrit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00"/>
                          </w:rPr>
                          <w:t>[1] 1.644854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#sample mean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xbar &lt;- mean(in2016$imdb_score)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xbar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00"/>
                          </w:rPr>
                          <w:t>[1] 6.399057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#calculate zstat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n &lt;- length(in2016$imdb_score)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z = (xbar−mu0)/(sigma/sqrt(n))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FF"/>
                          </w:rPr>
                          <w:t>&gt; z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asciiTheme="minorHAnsi" w:cstheme="minorBidi" w:eastAsiaTheme="minorHAnsi" w:hAnsiTheme="minorHAnsi" w:eastAsia="Times New Roman" w:cs="Courier New" w:ascii="Lucida Console" w:hAnsi="Lucida Console"/>
                            <w:color w:val="000000"/>
                          </w:rPr>
                          <w:t>[1] -0.1751116</w:t>
                        </w:r>
                      </w:p>
                      <w:p>
                        <w:pPr>
                          <w:overflowPunct w:val="false"/>
                          <w:spacing w:before="0" w:after="0" w:lineRule="atLeast" w:line="187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Theme="minorHAnsi" w:cstheme="minorBidi" w:eastAsiaTheme="minorHAnsi" w:hAnsiTheme="minorHAnsi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dobe Garamond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auto"/>
    <w:pitch w:val="default"/>
  </w:font>
  <w:font w:name="Lucida Consol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44"/>
        <w:sz w:val="44"/>
        <w:rFonts w:ascii="Adobe Garamond Pro" w:hAnsi="Adobe Garamond Pr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95b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5b44"/>
    <w:rPr/>
  </w:style>
  <w:style w:type="character" w:styleId="PlaceholderText">
    <w:name w:val="Placeholder Text"/>
    <w:basedOn w:val="DefaultParagraphFont"/>
    <w:uiPriority w:val="99"/>
    <w:semiHidden/>
    <w:qFormat/>
    <w:rsid w:val="00250f87"/>
    <w:rPr>
      <w:color w:val="80808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50f87"/>
    <w:rPr>
      <w:rFonts w:eastAsia="" w:eastAsiaTheme="minorEastAsia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50f87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ghfmyibcpb" w:customStyle="1">
    <w:name w:val="gghfmyibcpb"/>
    <w:basedOn w:val="DefaultParagraphFont"/>
    <w:qFormat/>
    <w:rsid w:val="00250f87"/>
    <w:rPr/>
  </w:style>
  <w:style w:type="character" w:styleId="Gghfmyibcob" w:customStyle="1">
    <w:name w:val="gghfmyibcob"/>
    <w:basedOn w:val="DefaultParagraphFont"/>
    <w:qFormat/>
    <w:rsid w:val="00250f87"/>
    <w:rPr/>
  </w:style>
  <w:style w:type="character" w:styleId="ListLabel1">
    <w:name w:val="ListLabel 1"/>
    <w:qFormat/>
    <w:rPr>
      <w:rFonts w:ascii="Adobe Garamond Pro" w:hAnsi="Adobe Garamond Pro"/>
      <w:position w:val="0"/>
      <w:sz w:val="44"/>
      <w:sz w:val="44"/>
      <w:vertAlign w:val="baseline"/>
    </w:rPr>
  </w:style>
  <w:style w:type="character" w:styleId="ListLabel2">
    <w:name w:val="ListLabel 2"/>
    <w:qFormat/>
    <w:rPr>
      <w:rFonts w:ascii="Adobe Garamond Pro" w:hAnsi="Adobe Garamond Pro"/>
      <w:position w:val="0"/>
      <w:sz w:val="44"/>
      <w:sz w:val="4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50f87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250f87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50f8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63A-8D5D-4C72-8305-F5EFE692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LibreOffice/5.1.6.2$Linux_X86_64 LibreOffice_project/10m0$Build-2</Application>
  <Pages>5</Pages>
  <Words>161</Words>
  <Characters>758</Characters>
  <CharactersWithSpaces>880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2017-10-03T13:10:00Z</dcterms:created>
  <dc:creator>User</dc:creator>
  <dc:description/>
  <dc:language>en-IN</dc:language>
  <cp:lastModifiedBy/>
  <dcterms:modified xsi:type="dcterms:W3CDTF">2017-10-25T20:12:38Z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