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23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NM2023TMID020</w:t>
            </w:r>
            <w:r>
              <w:rPr>
                <w:rFonts w:hint="default"/>
                <w:lang w:val="en-US"/>
              </w:rPr>
              <w:t>23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Accessing the safety of municipal drinking</w:t>
            </w:r>
          </w:p>
          <w:p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water</w:t>
            </w:r>
          </w:p>
        </w:tc>
      </w:tr>
    </w:tbl>
    <w:p>
      <w:pPr>
        <w:rPr>
          <w:b/>
        </w:rPr>
      </w:pPr>
    </w:p>
    <w:p>
      <w:pPr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b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rPr>
          <w:b/>
        </w:rPr>
      </w:pPr>
    </w:p>
    <w:p>
      <w:pPr>
        <w:rPr>
          <w:b/>
        </w:rPr>
      </w:pPr>
      <w:r>
        <w:rPr>
          <w:lang w:val="en-GB"/>
        </w:rPr>
        <w:drawing>
          <wp:inline distT="0" distB="0" distL="0" distR="0">
            <wp:extent cx="5731510" cy="2426335"/>
            <wp:effectExtent l="19050" t="0" r="2540" b="0"/>
            <wp:docPr id="1" name="Picture 1" descr="A water supply system architectur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ater supply system architectur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529"/>
        </w:tabs>
        <w:rPr>
          <w:b/>
        </w:rPr>
      </w:pPr>
    </w:p>
    <w:p>
      <w:pPr>
        <w:rPr>
          <w:rFonts w:ascii="Helvetica Neue" w:hAnsi="Helvetica Neue" w:eastAsia="Helvetica Neue" w:cs="Helvetica Neue"/>
          <w:i/>
          <w:color w:val="333333"/>
          <w:sz w:val="21"/>
          <w:szCs w:val="21"/>
        </w:rPr>
      </w:pPr>
      <w:r>
        <w:rPr>
          <w:rFonts w:ascii="Helvetica Neue" w:hAnsi="Helvetica Neue" w:eastAsia="Helvetica Neue" w:cs="Helvetica Neue"/>
          <w:i/>
          <w:color w:val="333333"/>
          <w:sz w:val="21"/>
          <w:szCs w:val="21"/>
        </w:rPr>
        <w:t>Figure 1: Architecture and data flow Accessing the safety of municipal drinking</w:t>
      </w:r>
    </w:p>
    <w:p>
      <w:pPr>
        <w:rPr>
          <w:b/>
        </w:rPr>
      </w:pPr>
      <w:r>
        <w:rPr>
          <w:rFonts w:ascii="Helvetica Neue" w:hAnsi="Helvetica Neue" w:eastAsia="Helvetica Neue" w:cs="Helvetica Neue"/>
          <w:i/>
          <w:color w:val="333333"/>
          <w:sz w:val="21"/>
          <w:szCs w:val="21"/>
        </w:rPr>
        <w:t>water</w:t>
      </w:r>
    </w:p>
    <w:p>
      <w:pPr>
        <w:rPr>
          <w:b/>
        </w:rPr>
      </w:pPr>
      <w:r>
        <w:rPr>
          <w:b/>
        </w:rPr>
        <w:t xml:space="preserve">Reference: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b/>
          <w:color w:val="0563C1"/>
          <w:u w:val="single"/>
        </w:rPr>
        <w:t>https://aws.amazon.com/blogs/industries/voice-applications-in-clinical-research-powered-by-ai-on-aws-part-1-architecture-and-design-considerations/</w:t>
      </w:r>
      <w:r>
        <w:rPr>
          <w:b/>
          <w:color w:val="0563C1"/>
          <w:u w:val="single"/>
        </w:rPr>
        <w:fldChar w:fldCharType="end"/>
      </w: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F1852"/>
    <w:multiLevelType w:val="multilevel"/>
    <w:tmpl w:val="13CF185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A7"/>
    <w:rsid w:val="00370EA7"/>
    <w:rsid w:val="00DA1EB0"/>
    <w:rsid w:val="00FC7EF5"/>
    <w:rsid w:val="6727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GB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GB" w:bidi="ar-SA"/>
    </w:rPr>
  </w:style>
  <w:style w:type="paragraph" w:styleId="11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table" w:customStyle="1" w:styleId="20">
    <w:name w:val="_Style 18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</Words>
  <Characters>958</Characters>
  <Lines>7</Lines>
  <Paragraphs>2</Paragraphs>
  <TotalTime>1</TotalTime>
  <ScaleCrop>false</ScaleCrop>
  <LinksUpToDate>false</LinksUpToDate>
  <CharactersWithSpaces>1124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2023-05-23T06:24:00Z</dcterms:created>
  <dc:creator>Amarender Katkam</dc:creator>
  <cp:lastModifiedBy>HXTREME</cp:lastModifiedBy>
  <dcterms:modified xsi:type="dcterms:W3CDTF">2023-05-29T08:52:04Z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1494D78A64C545A2948216C762B3E7FD</vt:lpwstr>
  </property>
</Properties>
</file>