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w:t>
      </w:r>
    </w:p>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Oct 22, 2025</w:t>
            </w:r>
          </w:p>
        </w:tc>
      </w:tr>
      <w:tr>
        <w:tc>
          <w:tcPr>
            <w:tcW w:type="dxa" w:w="4320"/>
          </w:tcPr>
          <w:p>
            <w:r>
              <w:t>Time (IST)</w:t>
            </w:r>
          </w:p>
        </w:tc>
        <w:tc>
          <w:tcPr>
            <w:tcW w:type="dxa" w:w="4320"/>
          </w:tcPr>
          <w:p>
            <w:r>
              <w:t>11:56 AM</w:t>
            </w:r>
          </w:p>
        </w:tc>
      </w:tr>
      <w:tr>
        <w:tc>
          <w:tcPr>
            <w:tcW w:type="dxa" w:w="4320"/>
          </w:tcPr>
          <w:p>
            <w:r>
              <w:t>Location</w:t>
            </w:r>
          </w:p>
        </w:tc>
        <w:tc>
          <w:tcPr>
            <w:tcW w:type="dxa" w:w="4320"/>
          </w:tcPr>
          <w:p>
            <w:r>
              <w:t>Online via Google Meet</w:t>
            </w:r>
          </w:p>
        </w:tc>
      </w:tr>
      <w:tr>
        <w:tc>
          <w:tcPr>
            <w:tcW w:type="dxa" w:w="4320"/>
          </w:tcPr>
          <w:p>
            <w:r>
              <w:t>Meeting Name</w:t>
            </w:r>
          </w:p>
        </w:tc>
        <w:tc>
          <w:tcPr>
            <w:tcW w:type="dxa" w:w="4320"/>
          </w:tcPr>
          <w:p>
            <w:r>
              <w:t>Offshore Team Daily Connect: Digicert</w:t>
            </w:r>
          </w:p>
        </w:tc>
      </w:tr>
      <w:tr>
        <w:tc>
          <w:tcPr>
            <w:tcW w:type="dxa" w:w="4320"/>
          </w:tcPr>
          <w:p>
            <w:r>
              <w:t>Participants</w:t>
            </w:r>
          </w:p>
        </w:tc>
        <w:tc>
          <w:tcPr>
            <w:tcW w:type="dxa" w:w="4320"/>
          </w:tcPr>
          <w:p>
            <w:r>
              <w:t>Lakshmi Prasanti Velagaleti, Mahalakshmi Bagepalli, Jayaprakash Cheruku, Anusha Madabathula, Anshul Gupta, Sahil Chemboli, Megha Gupta, Peddhi Sandhya Rani, Baba Meera Hussain, Shaik Sheshma Balguri, Tejaswini Kanchanapally, Sireesha Chikkala, Brian Morton, Chaitali Shah, Pavan Kumar Kakandki, Naga Vamsi Krishna Singh, Sadhana Moluguri, Haritha Mopati, Ratan Kumar Nampelly, Anil Swamy Madala, Neelima Mahamkali, Kristina Collie</w:t>
            </w:r>
          </w:p>
        </w:tc>
      </w:tr>
    </w:tbl>
    <w:p>
      <w:pPr>
        <w:pStyle w:val="Heading2"/>
      </w:pPr>
      <w:r>
        <w:br/>
        <w:t>Agenda / Summary</w:t>
      </w:r>
    </w:p>
    <w:p>
      <w:r>
        <w:t>Anshul Gupta emphasized the critical deadline for user story sign-offs, noting the team is behind schedule as several stories are still being updated or awaiting customer approval. Chaitali Shah explained that 125 unassigned stories remain due to ongoing data extraction and requirement clarification from the customer. Key points discussed include: user story sign-off delays, assignment challenges, internal review tracking, testing progress, data migration, and the lack of build activity initiation for quotation management.</w:t>
      </w:r>
    </w:p>
    <w:p>
      <w:pPr>
        <w:pStyle w:val="Heading2"/>
      </w:pPr>
      <w:r>
        <w:br/>
        <w:t>Action Items &amp; Open Issues</w:t>
      </w:r>
    </w:p>
    <w:tbl>
      <w:tblPr>
        <w:tblStyle w:val="TableGrid"/>
        <w:tblW w:type="auto" w:w="0"/>
        <w:tblLook w:firstColumn="1" w:firstRow="1" w:lastColumn="0" w:lastRow="0" w:noHBand="0" w:noVBand="1" w:val="04A0"/>
      </w:tblPr>
      <w:tblGrid>
        <w:gridCol w:w="2880"/>
        <w:gridCol w:w="2880"/>
        <w:gridCol w:w="2880"/>
      </w:tblGrid>
      <w:tr>
        <w:tc>
          <w:tcPr>
            <w:tcW w:type="dxa" w:w="2880"/>
          </w:tcPr>
          <w:p>
            <w:r>
              <w:t>Action Item / Description</w:t>
            </w:r>
          </w:p>
        </w:tc>
        <w:tc>
          <w:tcPr>
            <w:tcW w:type="dxa" w:w="2880"/>
          </w:tcPr>
          <w:p>
            <w:r>
              <w:t>Owner</w:t>
            </w:r>
          </w:p>
        </w:tc>
        <w:tc>
          <w:tcPr>
            <w:tcW w:type="dxa" w:w="2880"/>
          </w:tcPr>
          <w:p>
            <w:r>
              <w:t>Timelines / ETA</w:t>
            </w:r>
          </w:p>
        </w:tc>
      </w:tr>
      <w:tr>
        <w:tc>
          <w:tcPr>
            <w:tcW w:type="dxa" w:w="2880"/>
          </w:tcPr>
          <w:p>
            <w:r>
              <w:t>Pavan Kumar Kakandki will add the pending CLM MOS today.</w:t>
            </w:r>
          </w:p>
        </w:tc>
        <w:tc>
          <w:tcPr>
            <w:tcW w:type="dxa" w:w="2880"/>
          </w:tcPr>
          <w:p>
            <w:r>
              <w:t>Pavan Kumar Kakandki</w:t>
            </w:r>
          </w:p>
        </w:tc>
        <w:tc>
          <w:tcPr>
            <w:tcW w:type="dxa" w:w="2880"/>
          </w:tcPr>
          <w:p>
            <w:r>
              <w:t>Oct 22, 2025</w:t>
            </w:r>
          </w:p>
        </w:tc>
      </w:tr>
      <w:tr>
        <w:tc>
          <w:tcPr>
            <w:tcW w:type="dxa" w:w="2880"/>
          </w:tcPr>
          <w:p>
            <w:r>
              <w:t>Megha Gupta will share the link for the test scenarios, update the QA sheet with ETAs for CPQ, CLM, DM, and DI.</w:t>
            </w:r>
          </w:p>
        </w:tc>
        <w:tc>
          <w:tcPr>
            <w:tcW w:type="dxa" w:w="2880"/>
          </w:tcPr>
          <w:p>
            <w:r>
              <w:t>Megha Gupta</w:t>
            </w:r>
          </w:p>
        </w:tc>
        <w:tc>
          <w:tcPr>
            <w:tcW w:type="dxa" w:w="2880"/>
          </w:tcPr>
          <w:p>
            <w:r>
              <w:t>Oct 27–31, 2025</w:t>
            </w:r>
          </w:p>
        </w:tc>
      </w:tr>
      <w:tr>
        <w:tc>
          <w:tcPr>
            <w:tcW w:type="dxa" w:w="2880"/>
          </w:tcPr>
          <w:p>
            <w:r>
              <w:t>Anil Swamy Madala will take UAT access from the team.</w:t>
            </w:r>
          </w:p>
        </w:tc>
        <w:tc>
          <w:tcPr>
            <w:tcW w:type="dxa" w:w="2880"/>
          </w:tcPr>
          <w:p>
            <w:r>
              <w:t>Anil Swamy Madala</w:t>
            </w:r>
          </w:p>
        </w:tc>
        <w:tc>
          <w:tcPr>
            <w:tcW w:type="dxa" w:w="2880"/>
          </w:tcPr>
          <w:p>
            <w:r>
              <w:t>Oct 22, 2025</w:t>
            </w:r>
          </w:p>
        </w:tc>
      </w:tr>
      <w:tr>
        <w:tc>
          <w:tcPr>
            <w:tcW w:type="dxa" w:w="2880"/>
          </w:tcPr>
          <w:p>
            <w:r>
              <w:t>Megha Gupta will confirm if the current CPQ approval process stories are final or subject to change.</w:t>
            </w:r>
          </w:p>
        </w:tc>
        <w:tc>
          <w:tcPr>
            <w:tcW w:type="dxa" w:w="2880"/>
          </w:tcPr>
          <w:p>
            <w:r>
              <w:t>Megha Gupta</w:t>
            </w:r>
          </w:p>
        </w:tc>
        <w:tc>
          <w:tcPr>
            <w:tcW w:type="dxa" w:w="2880"/>
          </w:tcPr>
          <w:p>
            <w:r>
              <w:t>Oct 24, 2025</w:t>
            </w:r>
          </w:p>
        </w:tc>
      </w:tr>
      <w:tr>
        <w:tc>
          <w:tcPr>
            <w:tcW w:type="dxa" w:w="2880"/>
          </w:tcPr>
          <w:p>
            <w:r>
              <w:t>Mahalakshmi Bagepalli &amp; Chaitali Shah will add columns for 'Internal Reviewer' and 'Review Status' in CPQ sheet.</w:t>
            </w:r>
          </w:p>
        </w:tc>
        <w:tc>
          <w:tcPr>
            <w:tcW w:type="dxa" w:w="2880"/>
          </w:tcPr>
          <w:p>
            <w:r>
              <w:t>Mahalakshmi Bagepalli, Chaitali Shah</w:t>
            </w:r>
          </w:p>
        </w:tc>
        <w:tc>
          <w:tcPr>
            <w:tcW w:type="dxa" w:w="2880"/>
          </w:tcPr>
          <w:p>
            <w:r>
              <w:t>Oct 23, 2025</w:t>
            </w:r>
          </w:p>
        </w:tc>
      </w:tr>
      <w:tr>
        <w:tc>
          <w:tcPr>
            <w:tcW w:type="dxa" w:w="2880"/>
          </w:tcPr>
          <w:p>
            <w:r>
              <w:t>Tejaswini Kanchanapally will update the field mapping document and provide ETA for completion.</w:t>
            </w:r>
          </w:p>
        </w:tc>
        <w:tc>
          <w:tcPr>
            <w:tcW w:type="dxa" w:w="2880"/>
          </w:tcPr>
          <w:p>
            <w:r>
              <w:t>Tejaswini Kanchanapally</w:t>
            </w:r>
          </w:p>
        </w:tc>
        <w:tc>
          <w:tcPr>
            <w:tcW w:type="dxa" w:w="2880"/>
          </w:tcPr>
          <w:p>
            <w:r>
              <w:t>Oct 25, 2025</w:t>
            </w:r>
          </w:p>
        </w:tc>
      </w:tr>
      <w:tr>
        <w:tc>
          <w:tcPr>
            <w:tcW w:type="dxa" w:w="2880"/>
          </w:tcPr>
          <w:p>
            <w:r>
              <w:t>Mahalakshmi Bagepalli will review three open items under her name.</w:t>
            </w:r>
          </w:p>
        </w:tc>
        <w:tc>
          <w:tcPr>
            <w:tcW w:type="dxa" w:w="2880"/>
          </w:tcPr>
          <w:p>
            <w:r>
              <w:t>Mahalakshmi Bagepalli</w:t>
            </w:r>
          </w:p>
        </w:tc>
        <w:tc>
          <w:tcPr>
            <w:tcW w:type="dxa" w:w="2880"/>
          </w:tcPr>
          <w:p>
            <w:r>
              <w:t>Oct 22, 2025</w:t>
            </w:r>
          </w:p>
        </w:tc>
      </w:tr>
      <w:tr>
        <w:tc>
          <w:tcPr>
            <w:tcW w:type="dxa" w:w="2880"/>
          </w:tcPr>
          <w:p>
            <w:r>
              <w:t>Mahalakshmi Bagepalli &amp; Anshul Gupta to discuss user story readiness for build in evening call.</w:t>
            </w:r>
          </w:p>
        </w:tc>
        <w:tc>
          <w:tcPr>
            <w:tcW w:type="dxa" w:w="2880"/>
          </w:tcPr>
          <w:p>
            <w:r>
              <w:t>Mahalakshmi Bagepalli, Anshul Gupta</w:t>
            </w:r>
          </w:p>
        </w:tc>
        <w:tc>
          <w:tcPr>
            <w:tcW w:type="dxa" w:w="2880"/>
          </w:tcPr>
          <w:p>
            <w:r>
              <w:t>Oct 22, 2025</w:t>
            </w:r>
          </w:p>
        </w:tc>
      </w:tr>
      <w:tr>
        <w:tc>
          <w:tcPr>
            <w:tcW w:type="dxa" w:w="2880"/>
          </w:tcPr>
          <w:p>
            <w:r>
              <w:t>Mahalakshmi Bagepalli &amp; Chaitali Shah will provide stories ready for build activity tomorrow.</w:t>
            </w:r>
          </w:p>
        </w:tc>
        <w:tc>
          <w:tcPr>
            <w:tcW w:type="dxa" w:w="2880"/>
          </w:tcPr>
          <w:p>
            <w:r>
              <w:t>Mahalakshmi Bagepalli, Chaitali Shah</w:t>
            </w:r>
          </w:p>
        </w:tc>
        <w:tc>
          <w:tcPr>
            <w:tcW w:type="dxa" w:w="2880"/>
          </w:tcPr>
          <w:p>
            <w:r>
              <w:t>Oct 23, 2025</w:t>
            </w:r>
          </w:p>
        </w:tc>
      </w:tr>
      <w:tr>
        <w:tc>
          <w:tcPr>
            <w:tcW w:type="dxa" w:w="2880"/>
          </w:tcPr>
          <w:p>
            <w:r>
              <w:t>Sheshma Balguri &amp; Jayaprakash Cheruku will review 13 ready user stories and prepare open questions for discussion.</w:t>
            </w:r>
          </w:p>
        </w:tc>
        <w:tc>
          <w:tcPr>
            <w:tcW w:type="dxa" w:w="2880"/>
          </w:tcPr>
          <w:p>
            <w:r>
              <w:t>Sheshma Balguri, Jayaprakash Cheruku</w:t>
            </w:r>
          </w:p>
        </w:tc>
        <w:tc>
          <w:tcPr>
            <w:tcW w:type="dxa" w:w="2880"/>
          </w:tcPr>
          <w:p>
            <w:r>
              <w:t>Oct 23, 2025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