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25" w:right="225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25" w:right="225" w:firstLine="0"/>
        <w:rPr/>
      </w:pPr>
      <w:r w:rsidDel="00000000" w:rsidR="00000000" w:rsidRPr="00000000">
        <w:rPr>
          <w:rtl w:val="0"/>
        </w:rPr>
        <w:t xml:space="preserve">Versions</w:t>
      </w:r>
    </w:p>
    <w:tbl>
      <w:tblPr>
        <w:tblStyle w:val="Table1"/>
        <w:tblW w:w="8910.0" w:type="dxa"/>
        <w:jc w:val="left"/>
        <w:tblInd w:w="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7.5"/>
        <w:gridCol w:w="2227.5"/>
        <w:gridCol w:w="2227.5"/>
        <w:gridCol w:w="2227.5"/>
        <w:tblGridChange w:id="0">
          <w:tblGrid>
            <w:gridCol w:w="2227.5"/>
            <w:gridCol w:w="2227.5"/>
            <w:gridCol w:w="2227.5"/>
            <w:gridCol w:w="2227.5"/>
          </w:tblGrid>
        </w:tblGridChange>
      </w:tblGrid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Show Changes</w:t>
            </w:r>
          </w:p>
        </w:tc>
      </w:tr>
      <w:t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{{item.VersionNo}}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{{item.VersionDate | formatDateTimeReadable}}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{{item.UserId}} - {{item.UserName}}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