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395"/>
          <w:sz w:val="44"/>
          <w:szCs w:val="44"/>
        </w:rPr>
        <w:t xml:space="preserve">Video &amp; Voice Calling Feature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Status Report</w:t>
      </w:r>
    </w:p>
    <w:p>
      <w:pPr>
        <w:spacing w:after="8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Prepared for: Engineering Manager   |   Date: 29 August 2026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Scope: Self-hosted WebRTC video/voice calling for iLive (FastAPI + MongoDB backend, React Native mobile app, browser test client), built against the "Command Centre-Initiated Video Consultation with Patient" epic spec.</w:t>
      </w:r>
    </w:p>
    <w:p>
      <w:pPr>
        <w:pStyle w:val="Heading1"/>
        <w:spacing w:after="140" w:before="320"/>
      </w:pPr>
      <w:r>
        <w:t xml:space="preserve">1.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Of the 32 requirement areas in the epic, 19 are complete and verified against a real backend, 8 are partially complete, and 5 have not been started -- all 5 of those require a real mobile device and native build tooling (push notifications, native call UI) that isn’t available in the current build environment. Every completed item is backed by automated tests: 295 checks across 14 test suites, all passing, plus a clean TypeScript check on the mobile app. Testing this thoroughly also caught and fixed 3 real bugs before they would have reached users -- details in Section 5.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Bottom line: everything that can be built and tested without a physical phone is done or in progress. What remains is native mobile integration (needs a device), a handful of small polish items, and a short list of decisions that need your (or Business/Medical) sign-off -- see Section 6.</w:t>
      </w:r>
    </w:p>
    <w:p>
      <w:pPr>
        <w:pStyle w:val="Heading1"/>
        <w:spacing w:after="140" w:before="320"/>
      </w:pPr>
      <w:r>
        <w:t xml:space="preserve">2. Completed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Fully implemented and verified against the real backend.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400"/>
        <w:gridCol w:w="3740"/>
      </w:tblGrid>
      <w:tr>
        <w:trPr>
          <w:tblHeader/>
        </w:trPr>
        <w:tc>
          <w:tcPr>
            <w:tcW w:type="dxa" w:w="1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4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Access control &amp; multi-tenant scoping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Configurable roles/permissions; users, appointments, and calls are scoped to a tenant and can’t cross tenant boundaries.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Also closed a real cross-tenant data leak found while testing this (see Section 5).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Call flow &amp; call states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invite → ringing → accept/decline → connect → end → history flow, with the epic’s exact state names and end-reason codes.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Ringing timeout, decline, cancel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Unanswered calls auto-expire (45s default); clean handling when the patient declines or the caller cancels.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One call at a time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user already on a call can’t be double-booked into another one; caller/patient get a clear "busy" state.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Multiple patient devices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Rings every device the patient is logged into; first one to answer wins, others are told "answered elsewhere."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Camera/mic permission handling &amp; audio-only fallback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Automatic fallback to audio-only on poor video is off by default and requires an explicit setting to enable; every occurrence is logged distinctly from a manual switch.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Was previously always-on; closed a compliance risk against the epic’s requirements.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Network quality &amp; adaptive video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good/fair/poor network indicator shown to both sides; outbound video quality automatically steps down/up to match the peer’s connection.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Reconnect as the same device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browser refresh or an app crash-and-restart reconnects into the same in-progress call rather than losing it.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Verified this reporting period against the real backend.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Call recording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Intentionally not built, matching the epic’s "disabled for V1" requirement.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Call history &amp; audit trail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call logs initiator, timestamps, end reason, platform, interruption/reconnection counts.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Post-call notes &amp; outcome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Doctor can record notes and an outcome (resolved / follow-up / referred / escalated) after a call ends, on web and mobile.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Missed-call messaging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Friendly "you missed a call from X" notice instead of the call screen just disappearing.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Logging, monitoring &amp; alerting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call event is logged and queryable; genuine backend failures raise alerts and can push to a Slack-style webhook.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Analytics events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 distinct event types (call started/connected/declined/dropped/etc.) queryable per call.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Done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320"/>
      </w:pPr>
      <w:r>
        <w:t xml:space="preserve">3. In Progress / Partially Done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Some of the requirement is built; the rest is either minor polish or waiting on native mobile work.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400"/>
        <w:gridCol w:w="3740"/>
      </w:tblGrid>
      <w:tr>
        <w:trPr>
          <w:tblHeader/>
        </w:trPr>
        <w:tc>
          <w:tcPr>
            <w:tcW w:type="dxa" w:w="1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4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Pre-call device checks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Camera/mic and browser-compatibility checks before a call starts.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Done. Still missing: app-version and push-notification-token checks, both of which need the native mobile work below.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Calling-experience polish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Ringing timer, network indicator, camera/mic device picker (web).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Device picker shipped this period. Still missing: minimize/picture-in-picture view.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Patient incoming-call screen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Caller name, media type, consent checkbox; optional "iLive Care Team" display name instead of the doctor’s real name.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Identity-masking option is built and off by default. Still missing: iLive visual branding, and the native OS incoming-call screen (needs native work).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Camera/audio controls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Mute, camera on/off, front/rear camera switch, speaker routing.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done except Bluetooth headset/speaker selection.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Call-session security token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short-lived, signed token scoped to a specific call and user.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Token is built and issued. Not yet wired in as an access-control check anywhere -- today’s checks against the database already cover this; needs a concrete use case before it’s worth adding.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Error-message wording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Matching the exact wording the epic specifies for each error case.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Error codes all exist; wording is still this build’s own draft copy. Blocked on getting the epic’s literal approved text to match against.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Backend readiness for native calling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Server-side pieces a future push-notification system will need.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Call-locking and analytics are done. Still missing: actually sending push notifications and managing device tokens (native work).</w:t>
            </w:r>
          </w:p>
        </w:tc>
      </w:tr>
    </w:tbl>
    <w:p>
      <w:pPr>
        <w:pStyle w:val="Heading1"/>
        <w:spacing w:after="140" w:before="320"/>
      </w:pPr>
      <w:r>
        <w:t xml:space="preserve">4. Not Started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five items below need the same thing: a real mobile phone and native build tooling (Xcode/Android Studio, physical device testing) that this environment doesn’t have. None of them can be meaningfully started without that.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1400"/>
        <w:gridCol w:w="3740"/>
      </w:tblGrid>
      <w:tr>
        <w:trPr>
          <w:tblHeader/>
        </w:trPr>
        <w:tc>
          <w:tcPr>
            <w:tcW w:type="dxa" w:w="1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14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4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Receiving calls in the background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Getting a call while the app is backgrounded, closed, or the phone is locked -- needs push notifications plus native call UI (iOS CallKit / Android Telecom).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Everything else in this report assumes the app is open in the foreground.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Cellular call interruption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happens if a regular phone call comes in during a video consult.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Depends on the item above.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Detecting an existing cellular/VoIP call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Preventing a video call from starting while the patient is already on a phone call.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Depends on native integration.</w:t>
            </w:r>
          </w:p>
        </w:tc>
      </w:tr>
      <w:tr>
        <w:tc>
          <w:tcPr>
            <w:tcW w:type="dxa" w:w="1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BLE device coexistence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Making sure a video call doesn’t interfere with any Bluetooth vitals-monitoring devices (smartband, ECG, BPM) the patient may be using.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4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existing BLE monitoring code in this app to integrate with yet -- needs a scoping discussion on where that lives.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Real-device / cross-platform QA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Running the app on actual Android and iOS phones and tablets.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testing (295 checks) covers everything that can be tested without physical hardware.</w:t>
            </w:r>
          </w:p>
        </w:tc>
      </w:tr>
    </w:tbl>
    <w:p>
      <w:pPr>
        <w:pStyle w:val="Heading1"/>
        <w:spacing w:after="140" w:before="320"/>
      </w:pPr>
      <w:r>
        <w:t xml:space="preserve">5. Testing &amp; Quality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295 automated checks across 14 test suites (backend + client-side logic), all passing, plus a fully clean TypeScript check on the mobile app. Every feature above marked Done was verified against a real running backend before being called complete, not just reviewed by eye.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Building out this testing surfaced and fixed three real bugs that would otherwise have shipped: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crash in the call-invite handler that could take down signaling for other users, not just the call being placed.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cross-tenant data leak where the user list endpoint could return users from a different tenant/organization.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camera/microphone failure (permission denied, device busy, etc.) left one side of a call frozen and the other side ringing forever, instead of failing cleanly for both.</w:t>
      </w:r>
    </w:p>
    <w:p>
      <w:pPr>
        <w:pStyle w:val="Heading1"/>
        <w:spacing w:after="140" w:before="320"/>
      </w:pPr>
      <w:r>
        <w:t xml:space="preserve">6. Decisions Needed From You / Business / Medical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These are pending sign-off, not engineering work. Several have a working default already in place so the team isn’t blocked, but none are formally confirmed: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Which roles can initiate a Command Centre call (currently just a placeholder "doctor" role).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Whether patients see the clinician’s real name or a generic "iLive Care Team" label (built, off by 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Ringing timeout (defaulted to 45s) and reconnection grace period (defaulted to 30s).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Whether automatic audio-only fallback should be allowed at all, and under what conditions (built, off by default).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Minimum supported Android/iOS versions and approved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Call-log retention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Patient consent wording (current draft has not been reviewed by Legal/Medical).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Post-call outcome categories (current list is an engineering draft, not Medical-reviewed).</w:t>
      </w:r>
    </w:p>
    <w:p>
      <w:pPr>
        <w:pStyle w:val="Heading1"/>
        <w:spacing w:after="140" w:before="320"/>
      </w:pPr>
      <w:r>
        <w:t xml:space="preserve">7. 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Decide whether to invest in native mobile development (device + Xcode/Android Studio access) to unlock Section 4 -- this is the single biggest remaining chunk of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Share the epic’s literal error-message copy so wording can be reconciled (Section 3, error-message item).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Review and confirm the open decisions in Section 6 so defaults can be finalized or changed before a real deployment.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2026-08-28T18:34:44.356Z</dcterms:created>
  <dcterms:modified xsi:type="dcterms:W3CDTF">2026-08-28T18:34:44.356Z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