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A193" w14:textId="0F4D8C19" w:rsidR="002F7E00" w:rsidRDefault="00DE55A0" w:rsidP="00361DE3">
      <w:pPr>
        <w:jc w:val="center"/>
        <w:rPr>
          <w:b/>
          <w:sz w:val="44"/>
          <w:szCs w:val="44"/>
        </w:rPr>
      </w:pPr>
      <w:r w:rsidRPr="00361DE3">
        <w:rPr>
          <w:b/>
          <w:sz w:val="44"/>
          <w:szCs w:val="44"/>
        </w:rPr>
        <w:t>Quick Starter Guide</w:t>
      </w:r>
    </w:p>
    <w:p w14:paraId="2D045B39" w14:textId="2E207758" w:rsidR="00361DE3" w:rsidRDefault="00361DE3" w:rsidP="00361D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61DE3">
        <w:rPr>
          <w:sz w:val="24"/>
          <w:szCs w:val="24"/>
        </w:rPr>
        <w:t>To</w:t>
      </w:r>
      <w:r>
        <w:rPr>
          <w:sz w:val="24"/>
          <w:szCs w:val="24"/>
        </w:rPr>
        <w:t xml:space="preserve"> Search for books:</w:t>
      </w:r>
    </w:p>
    <w:p w14:paraId="2E8F476F" w14:textId="416115D4" w:rsidR="00361DE3" w:rsidRDefault="00361DE3" w:rsidP="00361D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Enter ISBN/Title/Author in the search bar in home page of the portal and click submit button.</w:t>
      </w:r>
    </w:p>
    <w:p w14:paraId="448F3C8F" w14:textId="15F93C1C" w:rsidR="009F1469" w:rsidRDefault="009F1469" w:rsidP="00361D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will be</w:t>
      </w:r>
      <w:r w:rsidR="00000347">
        <w:rPr>
          <w:sz w:val="24"/>
          <w:szCs w:val="24"/>
        </w:rPr>
        <w:t xml:space="preserve"> navigated to </w:t>
      </w:r>
      <w:r>
        <w:rPr>
          <w:sz w:val="24"/>
          <w:szCs w:val="24"/>
        </w:rPr>
        <w:t xml:space="preserve">the </w:t>
      </w:r>
      <w:r w:rsidR="00000347">
        <w:rPr>
          <w:sz w:val="24"/>
          <w:szCs w:val="24"/>
        </w:rPr>
        <w:t>‘Books’ screen, where you will find all the book(s) based on the search string entered.</w:t>
      </w:r>
    </w:p>
    <w:p w14:paraId="1583AD4E" w14:textId="0B58444B" w:rsidR="00000347" w:rsidRDefault="00000347" w:rsidP="00361D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‘books’ screen you will find a table with ‘ISBN’, ‘TITLE’, ‘AUTHOR(s)’, ‘AVAILABILITY’, ‘CHECKOUT’ columns. </w:t>
      </w:r>
    </w:p>
    <w:p w14:paraId="5440A911" w14:textId="493AC3AD" w:rsidR="00000347" w:rsidRDefault="00000347" w:rsidP="00361D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‘AVAILABILITY’ is ‘YES’ then that book is available for checkout</w:t>
      </w:r>
      <w:r w:rsidR="00572686">
        <w:rPr>
          <w:sz w:val="24"/>
          <w:szCs w:val="24"/>
        </w:rPr>
        <w:t xml:space="preserve"> otherwise that book is not available</w:t>
      </w:r>
      <w:r>
        <w:rPr>
          <w:sz w:val="24"/>
          <w:szCs w:val="24"/>
        </w:rPr>
        <w:t>.</w:t>
      </w:r>
    </w:p>
    <w:p w14:paraId="12140981" w14:textId="122196CA" w:rsidR="00043A6B" w:rsidRDefault="00043A6B" w:rsidP="00361D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‘CHE</w:t>
      </w:r>
      <w:r w:rsidR="00572686">
        <w:rPr>
          <w:sz w:val="24"/>
          <w:szCs w:val="24"/>
        </w:rPr>
        <w:t>CKOUT</w:t>
      </w:r>
      <w:r>
        <w:rPr>
          <w:sz w:val="24"/>
          <w:szCs w:val="24"/>
        </w:rPr>
        <w:t>’</w:t>
      </w:r>
      <w:r w:rsidR="00572686">
        <w:rPr>
          <w:sz w:val="24"/>
          <w:szCs w:val="24"/>
        </w:rPr>
        <w:t xml:space="preserve"> column provides a </w:t>
      </w:r>
      <w:r w:rsidR="00572686" w:rsidRPr="00572686">
        <w:rPr>
          <w:sz w:val="24"/>
          <w:szCs w:val="24"/>
          <w:u w:val="single"/>
        </w:rPr>
        <w:t>link</w:t>
      </w:r>
      <w:r w:rsidR="00572686">
        <w:rPr>
          <w:sz w:val="24"/>
          <w:szCs w:val="24"/>
        </w:rPr>
        <w:t xml:space="preserve"> to checkout that book.</w:t>
      </w:r>
    </w:p>
    <w:p w14:paraId="1854F6FE" w14:textId="67E7DE04" w:rsidR="008A42D8" w:rsidRDefault="008A42D8" w:rsidP="008A42D8">
      <w:pPr>
        <w:jc w:val="both"/>
        <w:rPr>
          <w:sz w:val="24"/>
          <w:szCs w:val="24"/>
        </w:rPr>
      </w:pPr>
    </w:p>
    <w:p w14:paraId="453D2BB9" w14:textId="74B5EF4B" w:rsidR="008A42D8" w:rsidRDefault="008A42D8" w:rsidP="008A42D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Checkout:</w:t>
      </w:r>
    </w:p>
    <w:p w14:paraId="02AA1300" w14:textId="7B2CF5A9" w:rsidR="008A42D8" w:rsidRDefault="008A42D8" w:rsidP="008A42D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After the book has been searched based on the first section, now it time to check out.</w:t>
      </w:r>
    </w:p>
    <w:p w14:paraId="06D93C79" w14:textId="4D4D6F84" w:rsidR="008A42D8" w:rsidRDefault="008A42D8" w:rsidP="008A42D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A42D8">
        <w:rPr>
          <w:sz w:val="24"/>
          <w:szCs w:val="24"/>
          <w:u w:val="single"/>
        </w:rPr>
        <w:t>checkout</w:t>
      </w:r>
      <w:r>
        <w:rPr>
          <w:sz w:val="24"/>
          <w:szCs w:val="24"/>
        </w:rPr>
        <w:t xml:space="preserve"> </w:t>
      </w:r>
      <w:r w:rsidRPr="008A42D8">
        <w:rPr>
          <w:sz w:val="24"/>
          <w:szCs w:val="24"/>
        </w:rPr>
        <w:t>link</w:t>
      </w:r>
      <w:r w:rsidRPr="00A21B44">
        <w:rPr>
          <w:sz w:val="24"/>
          <w:szCs w:val="24"/>
        </w:rPr>
        <w:t xml:space="preserve"> </w:t>
      </w:r>
      <w:r w:rsidR="00A21B44" w:rsidRPr="00A21B44">
        <w:rPr>
          <w:sz w:val="24"/>
          <w:szCs w:val="24"/>
        </w:rPr>
        <w:t xml:space="preserve">against </w:t>
      </w:r>
      <w:r w:rsidR="00A21B44">
        <w:rPr>
          <w:sz w:val="24"/>
          <w:szCs w:val="24"/>
        </w:rPr>
        <w:t>the book the borrower wants</w:t>
      </w:r>
      <w:r w:rsidR="00BB3353">
        <w:rPr>
          <w:sz w:val="24"/>
          <w:szCs w:val="24"/>
        </w:rPr>
        <w:t xml:space="preserve"> only when availability is ‘YES’ otherwise will navigate to a screen that displays ‘Book has already been checked out’</w:t>
      </w:r>
    </w:p>
    <w:p w14:paraId="1A9E8272" w14:textId="0867F7A6" w:rsidR="00A21B44" w:rsidRDefault="00A21B44" w:rsidP="008A42D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 you will be navigated to checkout screen.</w:t>
      </w:r>
    </w:p>
    <w:p w14:paraId="17945501" w14:textId="26531B99" w:rsidR="00A21B44" w:rsidRDefault="00A21B44" w:rsidP="008A42D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Enter borrower’s Card Number/ID and submit. Message ‘Checking out Successful’ will be displayed.</w:t>
      </w:r>
      <w:r w:rsidR="005A59AD">
        <w:rPr>
          <w:sz w:val="24"/>
          <w:szCs w:val="24"/>
        </w:rPr>
        <w:t xml:space="preserve"> This confirms that the book is checked</w:t>
      </w:r>
      <w:r w:rsidR="00BB3353">
        <w:rPr>
          <w:sz w:val="24"/>
          <w:szCs w:val="24"/>
        </w:rPr>
        <w:t xml:space="preserve"> </w:t>
      </w:r>
      <w:r w:rsidR="005A59AD">
        <w:rPr>
          <w:sz w:val="24"/>
          <w:szCs w:val="24"/>
        </w:rPr>
        <w:t>out.</w:t>
      </w:r>
    </w:p>
    <w:p w14:paraId="21B2117E" w14:textId="230F7B7E" w:rsidR="00431679" w:rsidRDefault="00431679" w:rsidP="00431679">
      <w:pPr>
        <w:jc w:val="both"/>
        <w:rPr>
          <w:sz w:val="24"/>
          <w:szCs w:val="24"/>
        </w:rPr>
      </w:pPr>
    </w:p>
    <w:p w14:paraId="6E236645" w14:textId="4170C004" w:rsidR="00431679" w:rsidRDefault="00431679" w:rsidP="0043167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BF04A8">
        <w:rPr>
          <w:sz w:val="24"/>
          <w:szCs w:val="24"/>
        </w:rPr>
        <w:t xml:space="preserve">o </w:t>
      </w:r>
      <w:r>
        <w:rPr>
          <w:sz w:val="24"/>
          <w:szCs w:val="24"/>
        </w:rPr>
        <w:t>Check in:</w:t>
      </w:r>
    </w:p>
    <w:p w14:paraId="37661537" w14:textId="5C35CC90" w:rsidR="00431679" w:rsidRPr="00D17B63" w:rsidRDefault="00352B86" w:rsidP="00431679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single"/>
        </w:rPr>
      </w:pPr>
      <w:r w:rsidRPr="00352B86">
        <w:rPr>
          <w:sz w:val="24"/>
          <w:szCs w:val="24"/>
          <w:u w:val="single"/>
        </w:rPr>
        <w:t>CheckIn</w:t>
      </w:r>
      <w:r w:rsidR="00D17B63" w:rsidRPr="00D17B63">
        <w:rPr>
          <w:sz w:val="24"/>
          <w:szCs w:val="24"/>
        </w:rPr>
        <w:t xml:space="preserve"> </w:t>
      </w:r>
      <w:r w:rsidR="00D17B63">
        <w:rPr>
          <w:sz w:val="24"/>
          <w:szCs w:val="24"/>
        </w:rPr>
        <w:t>link is found on the home screen.</w:t>
      </w:r>
    </w:p>
    <w:p w14:paraId="16F5A594" w14:textId="0018355C" w:rsidR="00D17B63" w:rsidRPr="00A65B47" w:rsidRDefault="00D17B63" w:rsidP="00431679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CheckIn</w:t>
      </w:r>
      <w:r>
        <w:rPr>
          <w:sz w:val="24"/>
          <w:szCs w:val="24"/>
        </w:rPr>
        <w:t xml:space="preserve"> is used to return books. Click on the link and you will be navigated to ‘Check In’ screen where you will be asked to enter ISBN or Card ID</w:t>
      </w:r>
      <w:r w:rsidR="00034AFE">
        <w:rPr>
          <w:sz w:val="24"/>
          <w:szCs w:val="24"/>
        </w:rPr>
        <w:t xml:space="preserve">. Enter a </w:t>
      </w:r>
      <w:r w:rsidR="00A65B47">
        <w:rPr>
          <w:sz w:val="24"/>
          <w:szCs w:val="24"/>
        </w:rPr>
        <w:t>valid ISBN/Card ID and click on submit.</w:t>
      </w:r>
    </w:p>
    <w:p w14:paraId="3BC3C371" w14:textId="4296FEBF" w:rsidR="00A65B47" w:rsidRDefault="00A65B47" w:rsidP="004316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65B47">
        <w:rPr>
          <w:sz w:val="24"/>
          <w:szCs w:val="24"/>
        </w:rPr>
        <w:t xml:space="preserve">Table </w:t>
      </w:r>
      <w:r>
        <w:rPr>
          <w:sz w:val="24"/>
          <w:szCs w:val="24"/>
        </w:rPr>
        <w:t xml:space="preserve">is displayed that gives the information about the book (ISBN), Card ID, Borrower Name and </w:t>
      </w:r>
      <w:r w:rsidRPr="00A65B47">
        <w:rPr>
          <w:sz w:val="24"/>
          <w:szCs w:val="24"/>
          <w:u w:val="single"/>
        </w:rPr>
        <w:t>CheckIn</w:t>
      </w:r>
      <w:r>
        <w:rPr>
          <w:sz w:val="24"/>
          <w:szCs w:val="24"/>
        </w:rPr>
        <w:t xml:space="preserve"> link to check in the book.</w:t>
      </w:r>
    </w:p>
    <w:p w14:paraId="35B7B171" w14:textId="53F71BAF" w:rsidR="00A65B47" w:rsidRDefault="00A65B47" w:rsidP="004316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sz w:val="24"/>
          <w:szCs w:val="24"/>
          <w:u w:val="single"/>
        </w:rPr>
        <w:t>CheckIn</w:t>
      </w:r>
      <w:r>
        <w:rPr>
          <w:sz w:val="24"/>
          <w:szCs w:val="24"/>
        </w:rPr>
        <w:t xml:space="preserve"> to check in the book. Success message is displayed to confirm.</w:t>
      </w:r>
    </w:p>
    <w:p w14:paraId="49EDF4B2" w14:textId="14DD6A70" w:rsidR="002B16B5" w:rsidRDefault="002B16B5" w:rsidP="002B16B5">
      <w:pPr>
        <w:jc w:val="both"/>
        <w:rPr>
          <w:sz w:val="24"/>
          <w:szCs w:val="24"/>
        </w:rPr>
      </w:pPr>
    </w:p>
    <w:p w14:paraId="0D490715" w14:textId="159A5BCF" w:rsidR="002B16B5" w:rsidRDefault="002B16B5" w:rsidP="002B16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Add Borrower:</w:t>
      </w:r>
    </w:p>
    <w:p w14:paraId="5DC0CAF8" w14:textId="4C07E34D" w:rsidR="002B16B5" w:rsidRPr="00A93ED0" w:rsidRDefault="00A93ED0" w:rsidP="002B16B5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 w:rsidRPr="00A93ED0">
        <w:rPr>
          <w:sz w:val="24"/>
          <w:szCs w:val="24"/>
          <w:u w:val="single"/>
        </w:rPr>
        <w:t>Create New Borrower</w:t>
      </w:r>
      <w:r>
        <w:rPr>
          <w:sz w:val="24"/>
          <w:szCs w:val="24"/>
        </w:rPr>
        <w:t xml:space="preserve"> link is found on the home page of the portal.</w:t>
      </w:r>
    </w:p>
    <w:p w14:paraId="65A7CC20" w14:textId="4431C10F" w:rsidR="00A93ED0" w:rsidRPr="00A93ED0" w:rsidRDefault="00A93ED0" w:rsidP="002B16B5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Click on it to create a new borrower. Then you will navigate to ‘Create New Borrower’ screen.</w:t>
      </w:r>
    </w:p>
    <w:p w14:paraId="168B144A" w14:textId="3A1180EC" w:rsidR="00A93ED0" w:rsidRDefault="00A93ED0" w:rsidP="002B16B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93ED0">
        <w:rPr>
          <w:sz w:val="24"/>
          <w:szCs w:val="24"/>
        </w:rPr>
        <w:lastRenderedPageBreak/>
        <w:t xml:space="preserve">You have </w:t>
      </w:r>
      <w:r>
        <w:rPr>
          <w:sz w:val="24"/>
          <w:szCs w:val="24"/>
        </w:rPr>
        <w:t xml:space="preserve">4 text fields 1) </w:t>
      </w:r>
      <w:r w:rsidR="009F2DE4">
        <w:rPr>
          <w:sz w:val="24"/>
          <w:szCs w:val="24"/>
        </w:rPr>
        <w:t xml:space="preserve">Full Name 2) SSN 3) Address 4) Phone. First 3 are </w:t>
      </w:r>
      <w:r w:rsidR="009F2DE4" w:rsidRPr="007477A4">
        <w:rPr>
          <w:sz w:val="24"/>
          <w:szCs w:val="24"/>
          <w:highlight w:val="yellow"/>
        </w:rPr>
        <w:t>mandatory</w:t>
      </w:r>
      <w:r w:rsidR="008D30D5">
        <w:rPr>
          <w:sz w:val="24"/>
          <w:szCs w:val="24"/>
        </w:rPr>
        <w:t xml:space="preserve"> and marked with </w:t>
      </w:r>
      <w:r w:rsidR="00F75B55">
        <w:rPr>
          <w:sz w:val="24"/>
          <w:szCs w:val="24"/>
        </w:rPr>
        <w:t>asterisk (</w:t>
      </w:r>
      <w:r w:rsidR="00721320">
        <w:rPr>
          <w:sz w:val="24"/>
          <w:szCs w:val="24"/>
        </w:rPr>
        <w:t>*)</w:t>
      </w:r>
      <w:r w:rsidR="009F2DE4">
        <w:rPr>
          <w:sz w:val="24"/>
          <w:szCs w:val="24"/>
        </w:rPr>
        <w:t xml:space="preserve"> and phone is optional.</w:t>
      </w:r>
    </w:p>
    <w:p w14:paraId="2581AF25" w14:textId="77C12035" w:rsidR="009F2DE4" w:rsidRPr="009F2DE4" w:rsidRDefault="009F2DE4" w:rsidP="009F2DE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F2DE4">
        <w:rPr>
          <w:sz w:val="24"/>
          <w:szCs w:val="24"/>
        </w:rPr>
        <w:t>Format for SSN (</w:t>
      </w:r>
      <w:proofErr w:type="spellStart"/>
      <w:r w:rsidRPr="009F2DE4">
        <w:rPr>
          <w:sz w:val="24"/>
          <w:szCs w:val="24"/>
        </w:rPr>
        <w:t>eg.</w:t>
      </w:r>
      <w:proofErr w:type="spellEnd"/>
      <w:r w:rsidRPr="009F2DE4">
        <w:rPr>
          <w:sz w:val="24"/>
          <w:szCs w:val="24"/>
        </w:rPr>
        <w:t xml:space="preserve"> 850-47-3740)</w:t>
      </w:r>
      <w:r>
        <w:rPr>
          <w:sz w:val="24"/>
          <w:szCs w:val="24"/>
        </w:rPr>
        <w:t xml:space="preserve"> and it is a </w:t>
      </w:r>
      <w:r w:rsidR="00F75B55">
        <w:rPr>
          <w:sz w:val="24"/>
          <w:szCs w:val="24"/>
        </w:rPr>
        <w:t>10-digit</w:t>
      </w:r>
      <w:r>
        <w:rPr>
          <w:sz w:val="24"/>
          <w:szCs w:val="24"/>
        </w:rPr>
        <w:t xml:space="preserve"> number. When creating a new borrower make sure that SSN is unique otherwise ‘</w:t>
      </w:r>
      <w:r w:rsidRPr="009F2DE4">
        <w:rPr>
          <w:sz w:val="24"/>
          <w:szCs w:val="24"/>
        </w:rPr>
        <w:t>Borrower already exists, enter a unique SSN to create a new borrower</w:t>
      </w:r>
      <w:r w:rsidR="000A3A81">
        <w:rPr>
          <w:sz w:val="24"/>
          <w:szCs w:val="24"/>
        </w:rPr>
        <w:t>’ will show up.</w:t>
      </w:r>
    </w:p>
    <w:p w14:paraId="05C898D8" w14:textId="18E5655B" w:rsidR="009F2DE4" w:rsidRDefault="000A3A81" w:rsidP="000A3A8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A3A81">
        <w:rPr>
          <w:sz w:val="24"/>
          <w:szCs w:val="24"/>
        </w:rPr>
        <w:t>Format for phone (</w:t>
      </w:r>
      <w:proofErr w:type="spellStart"/>
      <w:r w:rsidRPr="000A3A81">
        <w:rPr>
          <w:sz w:val="24"/>
          <w:szCs w:val="24"/>
        </w:rPr>
        <w:t>eg.</w:t>
      </w:r>
      <w:proofErr w:type="spellEnd"/>
      <w:r w:rsidRPr="000A3A81">
        <w:rPr>
          <w:sz w:val="24"/>
          <w:szCs w:val="24"/>
        </w:rPr>
        <w:t xml:space="preserve"> </w:t>
      </w:r>
      <w:r w:rsidRPr="000A3A81">
        <w:rPr>
          <w:rFonts w:ascii="Times New Roman" w:eastAsia="Times New Roman" w:hAnsi="Times New Roman" w:cs="Times New Roman"/>
          <w:sz w:val="24"/>
          <w:szCs w:val="24"/>
        </w:rPr>
        <w:t>(469) 904-1438</w:t>
      </w:r>
      <w:r w:rsidRPr="000A3A81">
        <w:rPr>
          <w:sz w:val="24"/>
          <w:szCs w:val="24"/>
        </w:rPr>
        <w:t>)</w:t>
      </w:r>
      <w:r>
        <w:rPr>
          <w:sz w:val="24"/>
          <w:szCs w:val="24"/>
        </w:rPr>
        <w:t>, follow this format while filling out phone field.</w:t>
      </w:r>
    </w:p>
    <w:p w14:paraId="336E1938" w14:textId="250218F3" w:rsidR="00F75B55" w:rsidRDefault="00F75B55" w:rsidP="00F75B55">
      <w:pPr>
        <w:jc w:val="both"/>
        <w:rPr>
          <w:sz w:val="24"/>
          <w:szCs w:val="24"/>
        </w:rPr>
      </w:pPr>
    </w:p>
    <w:p w14:paraId="5C83E689" w14:textId="289AE739" w:rsidR="00F75B55" w:rsidRDefault="00F75B55" w:rsidP="00F75B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Fines:</w:t>
      </w:r>
    </w:p>
    <w:p w14:paraId="59A52D01" w14:textId="2BEF2D66" w:rsidR="00F75B55" w:rsidRPr="003B570F" w:rsidRDefault="00E7346E" w:rsidP="00F75B55">
      <w:pPr>
        <w:pStyle w:val="ListParagraph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 w:rsidRPr="00E7346E">
        <w:rPr>
          <w:sz w:val="24"/>
          <w:szCs w:val="24"/>
          <w:u w:val="single"/>
        </w:rPr>
        <w:t>Update Fines</w:t>
      </w:r>
      <w:r>
        <w:rPr>
          <w:sz w:val="24"/>
          <w:szCs w:val="24"/>
        </w:rPr>
        <w:t xml:space="preserve"> link is found on the home screen of the application.</w:t>
      </w:r>
    </w:p>
    <w:p w14:paraId="11AD6FE9" w14:textId="637350C7" w:rsidR="003B570F" w:rsidRDefault="003B570F" w:rsidP="00F75B5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3B570F">
        <w:rPr>
          <w:sz w:val="24"/>
          <w:szCs w:val="24"/>
        </w:rPr>
        <w:t xml:space="preserve">Click </w:t>
      </w:r>
      <w:r>
        <w:rPr>
          <w:sz w:val="24"/>
          <w:szCs w:val="24"/>
        </w:rPr>
        <w:t>on the link to update fine</w:t>
      </w:r>
      <w:r w:rsidR="005770C9">
        <w:rPr>
          <w:sz w:val="24"/>
          <w:szCs w:val="24"/>
        </w:rPr>
        <w:t xml:space="preserve">s for all the </w:t>
      </w:r>
      <w:r w:rsidR="004D77A3">
        <w:rPr>
          <w:sz w:val="24"/>
          <w:szCs w:val="24"/>
        </w:rPr>
        <w:t>borrowed books that are</w:t>
      </w:r>
      <w:r w:rsidR="006E5380">
        <w:rPr>
          <w:sz w:val="24"/>
          <w:szCs w:val="24"/>
        </w:rPr>
        <w:t xml:space="preserve"> yet to be returned and past due date.</w:t>
      </w:r>
    </w:p>
    <w:p w14:paraId="59EEDCF3" w14:textId="50AAE549" w:rsidR="006E5380" w:rsidRDefault="006E5380" w:rsidP="00F75B5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Just a click of the link updates all the fines and displays a confirmation message ‘Fine is updated for all the borrowers who have not returned the book even after the due date’.</w:t>
      </w:r>
    </w:p>
    <w:p w14:paraId="472AF1B1" w14:textId="6C97804D" w:rsidR="0096060D" w:rsidRDefault="0096060D" w:rsidP="0096060D">
      <w:pPr>
        <w:jc w:val="both"/>
        <w:rPr>
          <w:sz w:val="24"/>
          <w:szCs w:val="24"/>
        </w:rPr>
      </w:pPr>
    </w:p>
    <w:p w14:paraId="0B220CE0" w14:textId="73084558" w:rsidR="0096060D" w:rsidRDefault="004435AD" w:rsidP="0096060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Pay Pending Fines:</w:t>
      </w:r>
    </w:p>
    <w:p w14:paraId="1F593509" w14:textId="12D08952" w:rsidR="004435AD" w:rsidRDefault="0058161A" w:rsidP="004435A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settle </w:t>
      </w:r>
      <w:r w:rsidR="007658D0">
        <w:rPr>
          <w:sz w:val="24"/>
          <w:szCs w:val="24"/>
        </w:rPr>
        <w:t>fines,</w:t>
      </w:r>
      <w:r>
        <w:rPr>
          <w:sz w:val="24"/>
          <w:szCs w:val="24"/>
        </w:rPr>
        <w:t xml:space="preserve"> click on </w:t>
      </w:r>
      <w:r>
        <w:rPr>
          <w:sz w:val="24"/>
          <w:szCs w:val="24"/>
          <w:u w:val="single"/>
        </w:rPr>
        <w:t>Pending Fines</w:t>
      </w:r>
      <w:r>
        <w:rPr>
          <w:sz w:val="24"/>
          <w:szCs w:val="24"/>
        </w:rPr>
        <w:t xml:space="preserve"> link on the home screen of the application.</w:t>
      </w:r>
      <w:r w:rsidR="007658D0">
        <w:rPr>
          <w:sz w:val="24"/>
          <w:szCs w:val="24"/>
        </w:rPr>
        <w:t xml:space="preserve"> You will</w:t>
      </w:r>
      <w:r w:rsidR="00F728D5">
        <w:rPr>
          <w:sz w:val="24"/>
          <w:szCs w:val="24"/>
        </w:rPr>
        <w:t xml:space="preserve"> be</w:t>
      </w:r>
      <w:r w:rsidR="007658D0">
        <w:rPr>
          <w:sz w:val="24"/>
          <w:szCs w:val="24"/>
        </w:rPr>
        <w:t xml:space="preserve"> navigated</w:t>
      </w:r>
      <w:r w:rsidR="001044A3">
        <w:rPr>
          <w:sz w:val="24"/>
          <w:szCs w:val="24"/>
        </w:rPr>
        <w:t xml:space="preserve"> to </w:t>
      </w:r>
      <w:r w:rsidR="00CF762F">
        <w:rPr>
          <w:sz w:val="24"/>
          <w:szCs w:val="24"/>
        </w:rPr>
        <w:t>‘Pay fines by Card ID’</w:t>
      </w:r>
      <w:r w:rsidR="00F728D5">
        <w:rPr>
          <w:sz w:val="24"/>
          <w:szCs w:val="24"/>
        </w:rPr>
        <w:t>.</w:t>
      </w:r>
      <w:r w:rsidR="0057351E">
        <w:rPr>
          <w:sz w:val="24"/>
          <w:szCs w:val="24"/>
        </w:rPr>
        <w:t xml:space="preserve"> Enter the Card ID of the borrower</w:t>
      </w:r>
      <w:r w:rsidR="00526404">
        <w:rPr>
          <w:sz w:val="24"/>
          <w:szCs w:val="24"/>
        </w:rPr>
        <w:t xml:space="preserve"> and click on submit</w:t>
      </w:r>
      <w:r w:rsidR="0057351E">
        <w:rPr>
          <w:sz w:val="24"/>
          <w:szCs w:val="24"/>
        </w:rPr>
        <w:t>.</w:t>
      </w:r>
    </w:p>
    <w:p w14:paraId="426934E7" w14:textId="3446BA51" w:rsidR="007658D0" w:rsidRDefault="00F728D5" w:rsidP="004435A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pending fines </w:t>
      </w:r>
      <w:r w:rsidR="00C32020">
        <w:rPr>
          <w:sz w:val="24"/>
          <w:szCs w:val="24"/>
        </w:rPr>
        <w:t xml:space="preserve">and fines that can be payed </w:t>
      </w:r>
      <w:r>
        <w:rPr>
          <w:sz w:val="24"/>
          <w:szCs w:val="24"/>
        </w:rPr>
        <w:t xml:space="preserve">are displayed for </w:t>
      </w:r>
      <w:r w:rsidR="0040215C">
        <w:rPr>
          <w:sz w:val="24"/>
          <w:szCs w:val="24"/>
        </w:rPr>
        <w:t>that</w:t>
      </w:r>
      <w:r>
        <w:rPr>
          <w:sz w:val="24"/>
          <w:szCs w:val="24"/>
        </w:rPr>
        <w:t xml:space="preserve"> Card ID. </w:t>
      </w:r>
      <w:r w:rsidR="008909F0">
        <w:rPr>
          <w:sz w:val="24"/>
          <w:szCs w:val="24"/>
        </w:rPr>
        <w:t>S</w:t>
      </w:r>
      <w:r>
        <w:rPr>
          <w:sz w:val="24"/>
          <w:szCs w:val="24"/>
        </w:rPr>
        <w:t xml:space="preserve">ettle fines by clicking on the </w:t>
      </w:r>
      <w:r>
        <w:rPr>
          <w:sz w:val="24"/>
          <w:szCs w:val="24"/>
          <w:u w:val="single"/>
        </w:rPr>
        <w:t>Pay</w:t>
      </w:r>
      <w:r>
        <w:rPr>
          <w:sz w:val="24"/>
          <w:szCs w:val="24"/>
        </w:rPr>
        <w:t xml:space="preserve"> link against the </w:t>
      </w:r>
      <w:r w:rsidR="000379E2">
        <w:rPr>
          <w:sz w:val="24"/>
          <w:szCs w:val="24"/>
        </w:rPr>
        <w:t>Card ID</w:t>
      </w:r>
      <w:r w:rsidR="008909F0">
        <w:rPr>
          <w:sz w:val="24"/>
          <w:szCs w:val="24"/>
        </w:rPr>
        <w:t xml:space="preserve"> in the ‘Fines that can be payed now table’</w:t>
      </w:r>
      <w:r w:rsidR="000379E2">
        <w:rPr>
          <w:sz w:val="24"/>
          <w:szCs w:val="24"/>
        </w:rPr>
        <w:t>.</w:t>
      </w:r>
      <w:r w:rsidR="00CA5B9D">
        <w:rPr>
          <w:sz w:val="24"/>
          <w:szCs w:val="24"/>
        </w:rPr>
        <w:t xml:space="preserve"> ‘Total liable fines’ table shows the total fines owed by the borrower (both returned and not returned). </w:t>
      </w:r>
      <w:r w:rsidR="00CA5B9D">
        <w:rPr>
          <w:sz w:val="24"/>
          <w:szCs w:val="24"/>
        </w:rPr>
        <w:t>‘Fines that can be payed now table’</w:t>
      </w:r>
      <w:r w:rsidR="00CA5B9D">
        <w:rPr>
          <w:sz w:val="24"/>
          <w:szCs w:val="24"/>
        </w:rPr>
        <w:t xml:space="preserve"> are fines for those books the borrower has returned.</w:t>
      </w:r>
      <w:bookmarkStart w:id="0" w:name="_GoBack"/>
      <w:bookmarkEnd w:id="0"/>
    </w:p>
    <w:p w14:paraId="427D91EE" w14:textId="3349DF6B" w:rsidR="000379E2" w:rsidRPr="0096060D" w:rsidRDefault="000379E2" w:rsidP="004435A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Once the fines are settled for that Card ID, confirmation message is displayed.</w:t>
      </w:r>
    </w:p>
    <w:sectPr w:rsidR="000379E2" w:rsidRPr="0096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50BB"/>
    <w:multiLevelType w:val="hybridMultilevel"/>
    <w:tmpl w:val="B91CD9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40459"/>
    <w:multiLevelType w:val="hybridMultilevel"/>
    <w:tmpl w:val="415E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6AF7"/>
    <w:multiLevelType w:val="hybridMultilevel"/>
    <w:tmpl w:val="1D28C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5E19F4"/>
    <w:multiLevelType w:val="hybridMultilevel"/>
    <w:tmpl w:val="BEDC7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007DA"/>
    <w:multiLevelType w:val="hybridMultilevel"/>
    <w:tmpl w:val="B1BACCF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CDE09BF"/>
    <w:multiLevelType w:val="hybridMultilevel"/>
    <w:tmpl w:val="3F0C12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537083"/>
    <w:multiLevelType w:val="hybridMultilevel"/>
    <w:tmpl w:val="16FC44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00"/>
    <w:rsid w:val="00000347"/>
    <w:rsid w:val="00034AFE"/>
    <w:rsid w:val="000379E2"/>
    <w:rsid w:val="00043A6B"/>
    <w:rsid w:val="000A3A81"/>
    <w:rsid w:val="001044A3"/>
    <w:rsid w:val="002B16B5"/>
    <w:rsid w:val="002F7E00"/>
    <w:rsid w:val="00352B86"/>
    <w:rsid w:val="00361DE3"/>
    <w:rsid w:val="003B570F"/>
    <w:rsid w:val="0040215C"/>
    <w:rsid w:val="00431679"/>
    <w:rsid w:val="004435AD"/>
    <w:rsid w:val="004D77A3"/>
    <w:rsid w:val="00526404"/>
    <w:rsid w:val="00572686"/>
    <w:rsid w:val="0057351E"/>
    <w:rsid w:val="005770C9"/>
    <w:rsid w:val="0058161A"/>
    <w:rsid w:val="005A59AD"/>
    <w:rsid w:val="006E5380"/>
    <w:rsid w:val="00721320"/>
    <w:rsid w:val="007477A4"/>
    <w:rsid w:val="007658D0"/>
    <w:rsid w:val="008909F0"/>
    <w:rsid w:val="008A42D8"/>
    <w:rsid w:val="008D30D5"/>
    <w:rsid w:val="0096060D"/>
    <w:rsid w:val="009F1469"/>
    <w:rsid w:val="009F2DE4"/>
    <w:rsid w:val="00A21B44"/>
    <w:rsid w:val="00A65B47"/>
    <w:rsid w:val="00A93ED0"/>
    <w:rsid w:val="00BB3353"/>
    <w:rsid w:val="00BF04A8"/>
    <w:rsid w:val="00C32020"/>
    <w:rsid w:val="00CA5B9D"/>
    <w:rsid w:val="00CF762F"/>
    <w:rsid w:val="00D17B63"/>
    <w:rsid w:val="00DE55A0"/>
    <w:rsid w:val="00E7346E"/>
    <w:rsid w:val="00F26B2D"/>
    <w:rsid w:val="00F728D5"/>
    <w:rsid w:val="00F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2D2D"/>
  <w15:chartTrackingRefBased/>
  <w15:docId w15:val="{E5FC99B2-56F9-4CC4-AE4F-2908FEEF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akashbharadwaj006@gmail.com</dc:creator>
  <cp:keywords/>
  <dc:description/>
  <cp:lastModifiedBy>akashbharadwaj006@gmail.com</cp:lastModifiedBy>
  <cp:revision>30</cp:revision>
  <dcterms:created xsi:type="dcterms:W3CDTF">2018-03-02T07:16:00Z</dcterms:created>
  <dcterms:modified xsi:type="dcterms:W3CDTF">2018-03-02T20:45:00Z</dcterms:modified>
</cp:coreProperties>
</file>