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60"/>
          <w:szCs w:val="60"/>
        </w:rPr>
      </w:pPr>
      <w:r w:rsidDel="00000000" w:rsidR="00000000" w:rsidRPr="00000000">
        <w:rPr>
          <w:b w:val="1"/>
          <w:sz w:val="60"/>
          <w:szCs w:val="60"/>
          <w:rtl w:val="0"/>
        </w:rPr>
        <w:t xml:space="preserve">           Detectron2 and TFOD 2                            </w:t>
      </w:r>
    </w:p>
    <w:p w:rsidR="00000000" w:rsidDel="00000000" w:rsidP="00000000" w:rsidRDefault="00000000" w:rsidRPr="00000000" w14:paraId="00000002">
      <w:pPr>
        <w:jc w:val="both"/>
        <w:rPr>
          <w:b w:val="1"/>
          <w:sz w:val="60"/>
          <w:szCs w:val="60"/>
        </w:rPr>
      </w:pPr>
      <w:r w:rsidDel="00000000" w:rsidR="00000000" w:rsidRPr="00000000">
        <w:rPr>
          <w:rtl w:val="0"/>
        </w:rPr>
      </w:r>
    </w:p>
    <w:p w:rsidR="00000000" w:rsidDel="00000000" w:rsidP="00000000" w:rsidRDefault="00000000" w:rsidRPr="00000000" w14:paraId="00000003">
      <w:pPr>
        <w:jc w:val="both"/>
        <w:rPr>
          <w:b w:val="1"/>
          <w:sz w:val="30"/>
          <w:szCs w:val="30"/>
        </w:rPr>
      </w:pPr>
      <w:r w:rsidDel="00000000" w:rsidR="00000000" w:rsidRPr="00000000">
        <w:rPr>
          <w:b w:val="1"/>
          <w:sz w:val="30"/>
          <w:szCs w:val="30"/>
          <w:rtl w:val="0"/>
        </w:rPr>
        <w:t xml:space="preserve">1. What types of tasks does Detectron2 support ?</w:t>
      </w:r>
    </w:p>
    <w:p w:rsidR="00000000" w:rsidDel="00000000" w:rsidP="00000000" w:rsidRDefault="00000000" w:rsidRPr="00000000" w14:paraId="00000004">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Detectron2 supports tasks such as object detection, instance segmentation, semantic segmentation, panoptic segmentation, keypoint detection (pose estimation), and dense pose estimation.</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b w:val="1"/>
          <w:sz w:val="30"/>
          <w:szCs w:val="30"/>
        </w:rPr>
      </w:pPr>
      <w:r w:rsidDel="00000000" w:rsidR="00000000" w:rsidRPr="00000000">
        <w:rPr>
          <w:b w:val="1"/>
          <w:sz w:val="30"/>
          <w:szCs w:val="30"/>
          <w:rtl w:val="0"/>
        </w:rPr>
        <w:t xml:space="preserve">2. Why is data annotation important when training object detection models ?</w:t>
      </w:r>
    </w:p>
    <w:p w:rsidR="00000000" w:rsidDel="00000000" w:rsidP="00000000" w:rsidRDefault="00000000" w:rsidRPr="00000000" w14:paraId="00000007">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Data annotation is crucial for defining the location and class of objects within images. It provides labeled data that the model uses to learn how to identify and localize objects, enabling it to generalize to unseen data during inference.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30"/>
          <w:szCs w:val="30"/>
        </w:rPr>
      </w:pPr>
      <w:r w:rsidDel="00000000" w:rsidR="00000000" w:rsidRPr="00000000">
        <w:rPr>
          <w:b w:val="1"/>
          <w:sz w:val="30"/>
          <w:szCs w:val="30"/>
          <w:rtl w:val="0"/>
        </w:rPr>
        <w:t xml:space="preserve">3. What does batch size refer to in the context of model training ?</w:t>
      </w:r>
    </w:p>
    <w:p w:rsidR="00000000" w:rsidDel="00000000" w:rsidP="00000000" w:rsidRDefault="00000000" w:rsidRPr="00000000" w14:paraId="0000000A">
      <w:pPr>
        <w:jc w:val="both"/>
        <w:rPr>
          <w:sz w:val="24"/>
          <w:szCs w:val="24"/>
        </w:rPr>
      </w:pPr>
      <w:r w:rsidDel="00000000" w:rsidR="00000000" w:rsidRPr="00000000">
        <w:rPr>
          <w:b w:val="1"/>
          <w:sz w:val="30"/>
          <w:szCs w:val="30"/>
          <w:rtl w:val="0"/>
        </w:rPr>
        <w:t xml:space="preserve">ans:</w:t>
      </w:r>
      <w:r w:rsidDel="00000000" w:rsidR="00000000" w:rsidRPr="00000000">
        <w:rPr>
          <w:sz w:val="24"/>
          <w:szCs w:val="24"/>
          <w:rtl w:val="0"/>
        </w:rPr>
        <w:t xml:space="preserve">Batch size refers to the number of training examples processed in one forward and backward pass of the model. It affects memory usage, training stability, and convergence speed.</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30"/>
          <w:szCs w:val="30"/>
        </w:rPr>
      </w:pPr>
      <w:r w:rsidDel="00000000" w:rsidR="00000000" w:rsidRPr="00000000">
        <w:rPr>
          <w:b w:val="1"/>
          <w:sz w:val="30"/>
          <w:szCs w:val="30"/>
          <w:rtl w:val="0"/>
        </w:rPr>
        <w:t xml:space="preserve">4. What is the purpose of pretrained weights in object detection models?</w:t>
      </w:r>
    </w:p>
    <w:p w:rsidR="00000000" w:rsidDel="00000000" w:rsidP="00000000" w:rsidRDefault="00000000" w:rsidRPr="00000000" w14:paraId="0000000D">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 Pretrained weights act as a starting point for training, often obtained from large datasets like ImageNet or COCO. They reduce training time and improve performance, especially when the target dataset is small or similar to the source dataset.</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30"/>
          <w:szCs w:val="30"/>
        </w:rPr>
      </w:pPr>
      <w:r w:rsidDel="00000000" w:rsidR="00000000" w:rsidRPr="00000000">
        <w:rPr>
          <w:b w:val="1"/>
          <w:sz w:val="30"/>
          <w:szCs w:val="30"/>
          <w:rtl w:val="0"/>
        </w:rPr>
        <w:t xml:space="preserve">5. How can you verify that Detectron2 was installed correctly ?</w:t>
      </w:r>
    </w:p>
    <w:p w:rsidR="00000000" w:rsidDel="00000000" w:rsidP="00000000" w:rsidRDefault="00000000" w:rsidRPr="00000000" w14:paraId="00000010">
      <w:pPr>
        <w:jc w:val="both"/>
        <w:rPr>
          <w:sz w:val="24"/>
          <w:szCs w:val="24"/>
        </w:rPr>
      </w:pPr>
      <w:r w:rsidDel="00000000" w:rsidR="00000000" w:rsidRPr="00000000">
        <w:rPr>
          <w:b w:val="1"/>
          <w:sz w:val="30"/>
          <w:szCs w:val="30"/>
          <w:rtl w:val="0"/>
        </w:rPr>
        <w:t xml:space="preserve">ans:</w:t>
      </w:r>
      <w:r w:rsidDel="00000000" w:rsidR="00000000" w:rsidRPr="00000000">
        <w:rPr>
          <w:sz w:val="24"/>
          <w:szCs w:val="24"/>
          <w:rtl w:val="0"/>
        </w:rPr>
        <w:t xml:space="preserve"> You can verify Detectron2 installation by:</w:t>
      </w:r>
    </w:p>
    <w:p w:rsidR="00000000" w:rsidDel="00000000" w:rsidP="00000000" w:rsidRDefault="00000000" w:rsidRPr="00000000" w14:paraId="00000011">
      <w:pPr>
        <w:numPr>
          <w:ilvl w:val="0"/>
          <w:numId w:val="8"/>
        </w:numPr>
        <w:spacing w:after="0" w:afterAutospacing="0" w:before="240" w:lineRule="auto"/>
        <w:ind w:left="720" w:hanging="360"/>
        <w:jc w:val="both"/>
        <w:rPr>
          <w:b w:val="1"/>
          <w:sz w:val="24"/>
          <w:szCs w:val="24"/>
        </w:rPr>
      </w:pPr>
      <w:r w:rsidDel="00000000" w:rsidR="00000000" w:rsidRPr="00000000">
        <w:rPr>
          <w:sz w:val="24"/>
          <w:szCs w:val="24"/>
          <w:rtl w:val="0"/>
        </w:rPr>
        <w:t xml:space="preserve">Importing the library in Python: </w:t>
      </w:r>
      <w:r w:rsidDel="00000000" w:rsidR="00000000" w:rsidRPr="00000000">
        <w:rPr>
          <w:rFonts w:ascii="Roboto Mono" w:cs="Roboto Mono" w:eastAsia="Roboto Mono" w:hAnsi="Roboto Mono"/>
          <w:color w:val="188038"/>
          <w:sz w:val="24"/>
          <w:szCs w:val="24"/>
          <w:rtl w:val="0"/>
        </w:rPr>
        <w:t xml:space="preserve">import detectron2</w:t>
      </w:r>
      <w:r w:rsidDel="00000000" w:rsidR="00000000" w:rsidRPr="00000000">
        <w:rPr>
          <w:sz w:val="24"/>
          <w:szCs w:val="24"/>
          <w:rtl w:val="0"/>
        </w:rPr>
        <w:t xml:space="preserve">.</w:t>
      </w:r>
    </w:p>
    <w:p w:rsidR="00000000" w:rsidDel="00000000" w:rsidP="00000000" w:rsidRDefault="00000000" w:rsidRPr="00000000" w14:paraId="00000012">
      <w:pPr>
        <w:numPr>
          <w:ilvl w:val="0"/>
          <w:numId w:val="8"/>
        </w:numPr>
        <w:spacing w:after="240" w:before="0" w:beforeAutospacing="0" w:lineRule="auto"/>
        <w:ind w:left="720" w:hanging="360"/>
        <w:jc w:val="both"/>
        <w:rPr>
          <w:b w:val="1"/>
          <w:sz w:val="24"/>
          <w:szCs w:val="24"/>
        </w:rPr>
      </w:pPr>
      <w:r w:rsidDel="00000000" w:rsidR="00000000" w:rsidRPr="00000000">
        <w:rPr>
          <w:sz w:val="24"/>
          <w:szCs w:val="24"/>
          <w:rtl w:val="0"/>
        </w:rPr>
        <w:t xml:space="preserve">Checking its version: </w:t>
      </w:r>
      <w:r w:rsidDel="00000000" w:rsidR="00000000" w:rsidRPr="00000000">
        <w:rPr>
          <w:rFonts w:ascii="Roboto Mono" w:cs="Roboto Mono" w:eastAsia="Roboto Mono" w:hAnsi="Roboto Mono"/>
          <w:color w:val="188038"/>
          <w:sz w:val="24"/>
          <w:szCs w:val="24"/>
          <w:rtl w:val="0"/>
        </w:rPr>
        <w:t xml:space="preserve">print(detectron2.__version__)</w:t>
      </w:r>
      <w:r w:rsidDel="00000000" w:rsidR="00000000" w:rsidRPr="00000000">
        <w:rPr>
          <w:sz w:val="24"/>
          <w:szCs w:val="24"/>
          <w:rtl w:val="0"/>
        </w:rPr>
        <w:t xml:space="preserve">.</w:t>
      </w:r>
    </w:p>
    <w:p w:rsidR="00000000" w:rsidDel="00000000" w:rsidP="00000000" w:rsidRDefault="00000000" w:rsidRPr="00000000" w14:paraId="00000013">
      <w:pPr>
        <w:jc w:val="both"/>
        <w:rPr>
          <w:sz w:val="18"/>
          <w:szCs w:val="18"/>
        </w:rPr>
      </w:pPr>
      <w:r w:rsidDel="00000000" w:rsidR="00000000" w:rsidRPr="00000000">
        <w:rPr>
          <w:rtl w:val="0"/>
        </w:rPr>
      </w:r>
    </w:p>
    <w:p w:rsidR="00000000" w:rsidDel="00000000" w:rsidP="00000000" w:rsidRDefault="00000000" w:rsidRPr="00000000" w14:paraId="00000014">
      <w:pPr>
        <w:jc w:val="both"/>
        <w:rPr>
          <w:b w:val="1"/>
          <w:sz w:val="30"/>
          <w:szCs w:val="30"/>
        </w:rPr>
      </w:pPr>
      <w:r w:rsidDel="00000000" w:rsidR="00000000" w:rsidRPr="00000000">
        <w:rPr>
          <w:b w:val="1"/>
          <w:sz w:val="30"/>
          <w:szCs w:val="30"/>
          <w:rtl w:val="0"/>
        </w:rPr>
        <w:t xml:space="preserve">6. What is TFOD2, and why is it widely used ?</w:t>
      </w:r>
    </w:p>
    <w:p w:rsidR="00000000" w:rsidDel="00000000" w:rsidP="00000000" w:rsidRDefault="00000000" w:rsidRPr="00000000" w14:paraId="00000015">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TensorFlow Object Detection API v2 (TFOD2) is a framework for building, training, and deploying object detection models. It is widely used because of its comprehensive support for state-of-the-art models, ease of use, extensive documentation, and integration with TensorFlow.</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b w:val="1"/>
          <w:sz w:val="30"/>
          <w:szCs w:val="30"/>
        </w:rPr>
      </w:pPr>
      <w:r w:rsidDel="00000000" w:rsidR="00000000" w:rsidRPr="00000000">
        <w:rPr>
          <w:b w:val="1"/>
          <w:sz w:val="30"/>
          <w:szCs w:val="30"/>
          <w:rtl w:val="0"/>
        </w:rPr>
        <w:t xml:space="preserve">7. How does learning rate affect model training in Detectron2 ?</w:t>
      </w:r>
    </w:p>
    <w:p w:rsidR="00000000" w:rsidDel="00000000" w:rsidP="00000000" w:rsidRDefault="00000000" w:rsidRPr="00000000" w14:paraId="00000018">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The learning rate determines the size of the steps the optimizer takes in the parameter space. A learning rate too high can lead to unstable training, while a learning rate too low may result in slow convergence. In Detectron2, proper learning rate scheduling (e.g., warm-up, step decay) is critical for training success.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30"/>
          <w:szCs w:val="30"/>
        </w:rPr>
      </w:pPr>
      <w:r w:rsidDel="00000000" w:rsidR="00000000" w:rsidRPr="00000000">
        <w:rPr>
          <w:b w:val="1"/>
          <w:sz w:val="30"/>
          <w:szCs w:val="30"/>
          <w:rtl w:val="0"/>
        </w:rPr>
        <w:t xml:space="preserve">8. Why might Detectron2 use PyTorch as its backend framework ?</w:t>
      </w:r>
    </w:p>
    <w:p w:rsidR="00000000" w:rsidDel="00000000" w:rsidP="00000000" w:rsidRDefault="00000000" w:rsidRPr="00000000" w14:paraId="0000001B">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 Detectron2 uses PyTorch for its flexibility, dynamic computation graph, ease of debugging, and strong support for GPU acceleration. PyTorch's popularity and active community also make it a preferred choice for research and production.</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30"/>
          <w:szCs w:val="30"/>
        </w:rPr>
      </w:pPr>
      <w:r w:rsidDel="00000000" w:rsidR="00000000" w:rsidRPr="00000000">
        <w:rPr>
          <w:b w:val="1"/>
          <w:sz w:val="30"/>
          <w:szCs w:val="30"/>
          <w:rtl w:val="0"/>
        </w:rPr>
        <w:t xml:space="preserve">9. What types of pretrained models does TFOD2 support ?</w:t>
      </w:r>
    </w:p>
    <w:p w:rsidR="00000000" w:rsidDel="00000000" w:rsidP="00000000" w:rsidRDefault="00000000" w:rsidRPr="00000000" w14:paraId="0000001E">
      <w:pPr>
        <w:jc w:val="both"/>
        <w:rPr>
          <w:sz w:val="24"/>
          <w:szCs w:val="24"/>
        </w:rPr>
      </w:pPr>
      <w:r w:rsidDel="00000000" w:rsidR="00000000" w:rsidRPr="00000000">
        <w:rPr>
          <w:b w:val="1"/>
          <w:sz w:val="30"/>
          <w:szCs w:val="30"/>
          <w:rtl w:val="0"/>
        </w:rPr>
        <w:t xml:space="preserve">ans:</w:t>
      </w:r>
      <w:r w:rsidDel="00000000" w:rsidR="00000000" w:rsidRPr="00000000">
        <w:rPr>
          <w:sz w:val="24"/>
          <w:szCs w:val="24"/>
          <w:rtl w:val="0"/>
        </w:rPr>
        <w:t xml:space="preserve">TFOD2 supports a variety of pretrained models, including SSD (Single Shot Multibox Detector), Faster RCNN, EfficientDet, YOLO (via conversion), and CenterNet, trained on datasets like COCO or Open Images.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b w:val="1"/>
          <w:sz w:val="30"/>
          <w:szCs w:val="30"/>
        </w:rPr>
      </w:pPr>
      <w:r w:rsidDel="00000000" w:rsidR="00000000" w:rsidRPr="00000000">
        <w:rPr>
          <w:b w:val="1"/>
          <w:sz w:val="30"/>
          <w:szCs w:val="30"/>
          <w:rtl w:val="0"/>
        </w:rPr>
        <w:t xml:space="preserve">10. How can data path errors impact Detectron2 ?</w:t>
      </w:r>
    </w:p>
    <w:p w:rsidR="00000000" w:rsidDel="00000000" w:rsidP="00000000" w:rsidRDefault="00000000" w:rsidRPr="00000000" w14:paraId="00000021">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Data path errors can prevent Detectron2 from loading the dataset correctly, leading to issues like missing annotations, inability to find image files, or errors during training and evaluation. Ensuring the correct directory structure and file paths is crucial.</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b w:val="1"/>
          <w:sz w:val="30"/>
          <w:szCs w:val="30"/>
        </w:rPr>
      </w:pPr>
      <w:r w:rsidDel="00000000" w:rsidR="00000000" w:rsidRPr="00000000">
        <w:rPr>
          <w:b w:val="1"/>
          <w:sz w:val="30"/>
          <w:szCs w:val="30"/>
          <w:rtl w:val="0"/>
        </w:rPr>
        <w:t xml:space="preserve">11.What is Detectron2 ?</w:t>
      </w:r>
    </w:p>
    <w:p w:rsidR="00000000" w:rsidDel="00000000" w:rsidP="00000000" w:rsidRDefault="00000000" w:rsidRPr="00000000" w14:paraId="00000024">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Detectron2 is a flexible, modular, and extensible PyTorch-based framework for object detection and segmentation tasks. It provides state-of-the-art implementations for tasks such as object detection, instance segmentation, semantic segmentation, and panoptic segmentation.</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30"/>
          <w:szCs w:val="30"/>
        </w:rPr>
      </w:pPr>
      <w:r w:rsidDel="00000000" w:rsidR="00000000" w:rsidRPr="00000000">
        <w:rPr>
          <w:b w:val="1"/>
          <w:sz w:val="30"/>
          <w:szCs w:val="30"/>
          <w:rtl w:val="0"/>
        </w:rPr>
        <w:t xml:space="preserve">12. What are TFRecord files, and why are they used in TFOD2  ?</w:t>
      </w:r>
    </w:p>
    <w:p w:rsidR="00000000" w:rsidDel="00000000" w:rsidP="00000000" w:rsidRDefault="00000000" w:rsidRPr="00000000" w14:paraId="00000027">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TFRecord files are binary file formats used for storing large datasets efficiently. In TFOD2, TFRecord files are used to store annotated datasets in a compact format, optimizing data loading during training and reducing I/O overhead.</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b w:val="1"/>
          <w:sz w:val="30"/>
          <w:szCs w:val="30"/>
        </w:rPr>
      </w:pPr>
      <w:r w:rsidDel="00000000" w:rsidR="00000000" w:rsidRPr="00000000">
        <w:rPr>
          <w:b w:val="1"/>
          <w:sz w:val="30"/>
          <w:szCs w:val="30"/>
          <w:rtl w:val="0"/>
        </w:rPr>
        <w:t xml:space="preserve">13. What evaluation metrics are typically used with Detectron2 ?</w:t>
      </w:r>
    </w:p>
    <w:p w:rsidR="00000000" w:rsidDel="00000000" w:rsidP="00000000" w:rsidRDefault="00000000" w:rsidRPr="00000000" w14:paraId="0000002A">
      <w:pPr>
        <w:jc w:val="both"/>
        <w:rPr>
          <w:sz w:val="24"/>
          <w:szCs w:val="24"/>
        </w:rPr>
      </w:pPr>
      <w:r w:rsidDel="00000000" w:rsidR="00000000" w:rsidRPr="00000000">
        <w:rPr>
          <w:b w:val="1"/>
          <w:sz w:val="30"/>
          <w:szCs w:val="30"/>
          <w:rtl w:val="0"/>
        </w:rPr>
        <w:t xml:space="preserve">ans:</w:t>
      </w:r>
      <w:r w:rsidDel="00000000" w:rsidR="00000000" w:rsidRPr="00000000">
        <w:rPr>
          <w:sz w:val="24"/>
          <w:szCs w:val="24"/>
          <w:rtl w:val="0"/>
        </w:rPr>
        <w:t xml:space="preserve"> Common evaluation metrics in Detectron2 include:</w:t>
      </w:r>
    </w:p>
    <w:p w:rsidR="00000000" w:rsidDel="00000000" w:rsidP="00000000" w:rsidRDefault="00000000" w:rsidRPr="00000000" w14:paraId="0000002B">
      <w:pPr>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Mean Average Precision (mAP): Measures detection accuracy across different Intersection over Union (IoU) thresholds.</w:t>
      </w:r>
    </w:p>
    <w:p w:rsidR="00000000" w:rsidDel="00000000" w:rsidP="00000000" w:rsidRDefault="00000000" w:rsidRPr="00000000" w14:paraId="0000002C">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IoU (Intersection over Union): Evaluates the overlap between predicted and ground-truth bounding boxes.</w:t>
      </w:r>
    </w:p>
    <w:p w:rsidR="00000000" w:rsidDel="00000000" w:rsidP="00000000" w:rsidRDefault="00000000" w:rsidRPr="00000000" w14:paraId="0000002D">
      <w:pPr>
        <w:numPr>
          <w:ilvl w:val="0"/>
          <w:numId w:val="4"/>
        </w:numPr>
        <w:spacing w:after="240" w:before="0" w:beforeAutospacing="0" w:lineRule="auto"/>
        <w:ind w:left="720" w:hanging="360"/>
        <w:jc w:val="both"/>
        <w:rPr>
          <w:sz w:val="24"/>
          <w:szCs w:val="24"/>
        </w:rPr>
      </w:pPr>
      <w:r w:rsidDel="00000000" w:rsidR="00000000" w:rsidRPr="00000000">
        <w:rPr>
          <w:sz w:val="24"/>
          <w:szCs w:val="24"/>
          <w:rtl w:val="0"/>
        </w:rPr>
        <w:t xml:space="preserve">Precision and Recall: Used for analyzing the trade-off between false positives and false negatives.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30"/>
          <w:szCs w:val="30"/>
        </w:rPr>
      </w:pPr>
      <w:r w:rsidDel="00000000" w:rsidR="00000000" w:rsidRPr="00000000">
        <w:rPr>
          <w:b w:val="1"/>
          <w:sz w:val="30"/>
          <w:szCs w:val="30"/>
          <w:rtl w:val="0"/>
        </w:rPr>
        <w:t xml:space="preserve">14. How do you perform inference with a trained Detectron2 model ?</w:t>
      </w:r>
    </w:p>
    <w:p w:rsidR="00000000" w:rsidDel="00000000" w:rsidP="00000000" w:rsidRDefault="00000000" w:rsidRPr="00000000" w14:paraId="00000030">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Inference with a trained Detectron2 model involves:</w:t>
      </w:r>
    </w:p>
    <w:p w:rsidR="00000000" w:rsidDel="00000000" w:rsidP="00000000" w:rsidRDefault="00000000" w:rsidRPr="00000000" w14:paraId="00000031">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Loading the trained model and configuration.</w:t>
      </w:r>
    </w:p>
    <w:p w:rsidR="00000000" w:rsidDel="00000000" w:rsidP="00000000" w:rsidRDefault="00000000" w:rsidRPr="00000000" w14:paraId="00000032">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Preparing the input image(s).</w:t>
      </w:r>
    </w:p>
    <w:p w:rsidR="00000000" w:rsidDel="00000000" w:rsidP="00000000" w:rsidRDefault="00000000" w:rsidRPr="00000000" w14:paraId="00000033">
      <w:pPr>
        <w:numPr>
          <w:ilvl w:val="0"/>
          <w:numId w:val="3"/>
        </w:numPr>
        <w:spacing w:after="0" w:afterAutospacing="0" w:before="0" w:beforeAutospacing="0" w:lineRule="auto"/>
        <w:ind w:left="720" w:hanging="360"/>
        <w:jc w:val="both"/>
        <w:rPr>
          <w:b w:val="1"/>
          <w:sz w:val="24"/>
          <w:szCs w:val="24"/>
        </w:rPr>
      </w:pPr>
      <w:r w:rsidDel="00000000" w:rsidR="00000000" w:rsidRPr="00000000">
        <w:rPr>
          <w:sz w:val="24"/>
          <w:szCs w:val="24"/>
          <w:rtl w:val="0"/>
        </w:rPr>
        <w:t xml:space="preserve">Using </w:t>
      </w:r>
      <w:r w:rsidDel="00000000" w:rsidR="00000000" w:rsidRPr="00000000">
        <w:rPr>
          <w:rFonts w:ascii="Roboto Mono" w:cs="Roboto Mono" w:eastAsia="Roboto Mono" w:hAnsi="Roboto Mono"/>
          <w:color w:val="188038"/>
          <w:sz w:val="24"/>
          <w:szCs w:val="24"/>
          <w:rtl w:val="0"/>
        </w:rPr>
        <w:t xml:space="preserve">DefaultPredictor</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Detectron2's API</w:t>
      </w:r>
      <w:r w:rsidDel="00000000" w:rsidR="00000000" w:rsidRPr="00000000">
        <w:rPr>
          <w:sz w:val="24"/>
          <w:szCs w:val="24"/>
          <w:rtl w:val="0"/>
        </w:rPr>
        <w:t xml:space="preserve"> to run inference.</w:t>
      </w:r>
    </w:p>
    <w:p w:rsidR="00000000" w:rsidDel="00000000" w:rsidP="00000000" w:rsidRDefault="00000000" w:rsidRPr="00000000" w14:paraId="00000034">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Visualizing or processing the output predictions (e.g., bounding boxes, masks, or keypoints).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b w:val="1"/>
          <w:sz w:val="30"/>
          <w:szCs w:val="30"/>
        </w:rPr>
      </w:pPr>
      <w:r w:rsidDel="00000000" w:rsidR="00000000" w:rsidRPr="00000000">
        <w:rPr>
          <w:b w:val="1"/>
          <w:sz w:val="30"/>
          <w:szCs w:val="30"/>
          <w:rtl w:val="0"/>
        </w:rPr>
        <w:t xml:space="preserve">15. What does TFOD2 stand for, and what is it designed for ?</w:t>
      </w:r>
    </w:p>
    <w:p w:rsidR="00000000" w:rsidDel="00000000" w:rsidP="00000000" w:rsidRDefault="00000000" w:rsidRPr="00000000" w14:paraId="00000037">
      <w:pPr>
        <w:jc w:val="both"/>
        <w:rPr>
          <w:sz w:val="24"/>
          <w:szCs w:val="24"/>
        </w:rPr>
      </w:pPr>
      <w:r w:rsidDel="00000000" w:rsidR="00000000" w:rsidRPr="00000000">
        <w:rPr>
          <w:b w:val="1"/>
          <w:sz w:val="30"/>
          <w:szCs w:val="30"/>
          <w:rtl w:val="0"/>
        </w:rPr>
        <w:t xml:space="preserve">ans:</w:t>
      </w:r>
      <w:r w:rsidDel="00000000" w:rsidR="00000000" w:rsidRPr="00000000">
        <w:rPr>
          <w:sz w:val="24"/>
          <w:szCs w:val="24"/>
          <w:rtl w:val="0"/>
        </w:rPr>
        <w:t xml:space="preserve">TFOD2 stands for TensorFlow Object Detection API v2. It is designed to simplify building, training, and deploying object detection models with prebuilt architectures and tools for preprocessing, training, and evaluation.</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b w:val="1"/>
          <w:sz w:val="30"/>
          <w:szCs w:val="30"/>
        </w:rPr>
      </w:pPr>
      <w:r w:rsidDel="00000000" w:rsidR="00000000" w:rsidRPr="00000000">
        <w:rPr>
          <w:b w:val="1"/>
          <w:sz w:val="30"/>
          <w:szCs w:val="30"/>
          <w:rtl w:val="0"/>
        </w:rPr>
        <w:t xml:space="preserve">16. What does fine-tuning pretrained weights involve ?</w:t>
      </w:r>
    </w:p>
    <w:p w:rsidR="00000000" w:rsidDel="00000000" w:rsidP="00000000" w:rsidRDefault="00000000" w:rsidRPr="00000000" w14:paraId="0000003A">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Fine-tuning pretrained weights involves using a model trained on a large dataset (e.g., ImageNet, COCO) and adapting it to a specific task or dataset. It involves freezing some layers, updating others, and typically using a smaller learning rate to adjust the weights without losing the pretrained knowledge.</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b w:val="1"/>
          <w:sz w:val="30"/>
          <w:szCs w:val="30"/>
        </w:rPr>
      </w:pPr>
      <w:r w:rsidDel="00000000" w:rsidR="00000000" w:rsidRPr="00000000">
        <w:rPr>
          <w:b w:val="1"/>
          <w:sz w:val="30"/>
          <w:szCs w:val="30"/>
          <w:rtl w:val="0"/>
        </w:rPr>
        <w:t xml:space="preserve">17. How is training started in TFOD2 ?</w:t>
      </w:r>
    </w:p>
    <w:p w:rsidR="00000000" w:rsidDel="00000000" w:rsidP="00000000" w:rsidRDefault="00000000" w:rsidRPr="00000000" w14:paraId="0000003D">
      <w:pPr>
        <w:jc w:val="both"/>
        <w:rPr>
          <w:sz w:val="24"/>
          <w:szCs w:val="24"/>
        </w:rPr>
      </w:pPr>
      <w:r w:rsidDel="00000000" w:rsidR="00000000" w:rsidRPr="00000000">
        <w:rPr>
          <w:b w:val="1"/>
          <w:sz w:val="30"/>
          <w:szCs w:val="30"/>
          <w:rtl w:val="0"/>
        </w:rPr>
        <w:t xml:space="preserve">ans:</w:t>
      </w:r>
      <w:r w:rsidDel="00000000" w:rsidR="00000000" w:rsidRPr="00000000">
        <w:rPr>
          <w:sz w:val="24"/>
          <w:szCs w:val="24"/>
          <w:rtl w:val="0"/>
        </w:rPr>
        <w:t xml:space="preserve"> Training in TFOD2 is started by:</w:t>
      </w:r>
    </w:p>
    <w:p w:rsidR="00000000" w:rsidDel="00000000" w:rsidP="00000000" w:rsidRDefault="00000000" w:rsidRPr="00000000" w14:paraId="0000003E">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Creating a configuration file for the model and dataset.</w:t>
      </w:r>
    </w:p>
    <w:p w:rsidR="00000000" w:rsidDel="00000000" w:rsidP="00000000" w:rsidRDefault="00000000" w:rsidRPr="00000000" w14:paraId="0000003F">
      <w:pPr>
        <w:numPr>
          <w:ilvl w:val="0"/>
          <w:numId w:val="6"/>
        </w:numPr>
        <w:spacing w:after="240" w:before="0" w:beforeAutospacing="0" w:lineRule="auto"/>
        <w:ind w:left="720" w:hanging="360"/>
        <w:jc w:val="both"/>
        <w:rPr>
          <w:b w:val="1"/>
          <w:sz w:val="24"/>
          <w:szCs w:val="24"/>
        </w:rPr>
      </w:pPr>
      <w:r w:rsidDel="00000000" w:rsidR="00000000" w:rsidRPr="00000000">
        <w:rPr>
          <w:sz w:val="24"/>
          <w:szCs w:val="24"/>
          <w:rtl w:val="0"/>
        </w:rPr>
        <w:t xml:space="preserve">Running the </w:t>
      </w:r>
      <w:r w:rsidDel="00000000" w:rsidR="00000000" w:rsidRPr="00000000">
        <w:rPr>
          <w:rFonts w:ascii="Roboto Mono" w:cs="Roboto Mono" w:eastAsia="Roboto Mono" w:hAnsi="Roboto Mono"/>
          <w:color w:val="188038"/>
          <w:sz w:val="24"/>
          <w:szCs w:val="24"/>
          <w:rtl w:val="0"/>
        </w:rPr>
        <w:t xml:space="preserve">model_main_tf2.py</w:t>
      </w:r>
      <w:r w:rsidDel="00000000" w:rsidR="00000000" w:rsidRPr="00000000">
        <w:rPr>
          <w:sz w:val="24"/>
          <w:szCs w:val="24"/>
          <w:rtl w:val="0"/>
        </w:rPr>
        <w:t xml:space="preserve"> script with the appropriate arguments, specifying the pipeline configuration file and output directories.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b w:val="1"/>
          <w:sz w:val="30"/>
          <w:szCs w:val="30"/>
        </w:rPr>
      </w:pPr>
      <w:r w:rsidDel="00000000" w:rsidR="00000000" w:rsidRPr="00000000">
        <w:rPr>
          <w:b w:val="1"/>
          <w:sz w:val="30"/>
          <w:szCs w:val="30"/>
          <w:rtl w:val="0"/>
        </w:rPr>
        <w:t xml:space="preserve">18. What does COCO format represent, and why is it popular in Detectron2 ?</w:t>
      </w:r>
    </w:p>
    <w:p w:rsidR="00000000" w:rsidDel="00000000" w:rsidP="00000000" w:rsidRDefault="00000000" w:rsidRPr="00000000" w14:paraId="00000042">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COCO format is a JSON-based annotation format used by the COCO dataset. It supports annotations for object detection, segmentation, and keypoint detection. It is popular in Detectron2 due to its flexibility, standardization, and compatibility with many pretrained models and datasets.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b w:val="1"/>
          <w:sz w:val="30"/>
          <w:szCs w:val="30"/>
        </w:rPr>
      </w:pPr>
      <w:r w:rsidDel="00000000" w:rsidR="00000000" w:rsidRPr="00000000">
        <w:rPr>
          <w:b w:val="1"/>
          <w:sz w:val="30"/>
          <w:szCs w:val="30"/>
          <w:rtl w:val="0"/>
        </w:rPr>
        <w:t xml:space="preserve">19. Why is evaluation curve plotting important in Detectron2 ?</w:t>
      </w:r>
    </w:p>
    <w:p w:rsidR="00000000" w:rsidDel="00000000" w:rsidP="00000000" w:rsidRDefault="00000000" w:rsidRPr="00000000" w14:paraId="00000045">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 Evaluation curve plotting helps analyze the model’s performance across different thresholds and datasets. It provides insights into metrics like precision, recall, and IoU, enabling users to identify underfitting, overfitting, or areas needing improvement.</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b w:val="1"/>
          <w:sz w:val="30"/>
          <w:szCs w:val="30"/>
        </w:rPr>
      </w:pPr>
      <w:r w:rsidDel="00000000" w:rsidR="00000000" w:rsidRPr="00000000">
        <w:rPr>
          <w:b w:val="1"/>
          <w:sz w:val="30"/>
          <w:szCs w:val="30"/>
          <w:rtl w:val="0"/>
        </w:rPr>
        <w:t xml:space="preserve">20. How do you configure data paths in TFOD2 ?</w:t>
      </w:r>
    </w:p>
    <w:p w:rsidR="00000000" w:rsidDel="00000000" w:rsidP="00000000" w:rsidRDefault="00000000" w:rsidRPr="00000000" w14:paraId="00000048">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Configuring data paths in TFOD2 involves:</w:t>
      </w:r>
    </w:p>
    <w:p w:rsidR="00000000" w:rsidDel="00000000" w:rsidP="00000000" w:rsidRDefault="00000000" w:rsidRPr="00000000" w14:paraId="00000049">
      <w:pPr>
        <w:numPr>
          <w:ilvl w:val="0"/>
          <w:numId w:val="7"/>
        </w:numPr>
        <w:spacing w:after="0" w:afterAutospacing="0" w:before="240" w:lineRule="auto"/>
        <w:ind w:left="720" w:hanging="360"/>
        <w:jc w:val="both"/>
        <w:rPr>
          <w:b w:val="1"/>
          <w:sz w:val="24"/>
          <w:szCs w:val="24"/>
        </w:rPr>
      </w:pPr>
      <w:r w:rsidDel="00000000" w:rsidR="00000000" w:rsidRPr="00000000">
        <w:rPr>
          <w:sz w:val="24"/>
          <w:szCs w:val="24"/>
          <w:rtl w:val="0"/>
        </w:rPr>
        <w:t xml:space="preserve">Updating the </w:t>
      </w:r>
      <w:r w:rsidDel="00000000" w:rsidR="00000000" w:rsidRPr="00000000">
        <w:rPr>
          <w:rFonts w:ascii="Roboto Mono" w:cs="Roboto Mono" w:eastAsia="Roboto Mono" w:hAnsi="Roboto Mono"/>
          <w:color w:val="188038"/>
          <w:sz w:val="24"/>
          <w:szCs w:val="24"/>
          <w:rtl w:val="0"/>
        </w:rPr>
        <w:t xml:space="preserve">pipeline.config</w:t>
      </w:r>
      <w:r w:rsidDel="00000000" w:rsidR="00000000" w:rsidRPr="00000000">
        <w:rPr>
          <w:sz w:val="24"/>
          <w:szCs w:val="24"/>
          <w:rtl w:val="0"/>
        </w:rPr>
        <w:t xml:space="preserve"> file to specify paths for training and validation datasets (e.g., TFRecord files).</w:t>
      </w:r>
    </w:p>
    <w:p w:rsidR="00000000" w:rsidDel="00000000" w:rsidP="00000000" w:rsidRDefault="00000000" w:rsidRPr="00000000" w14:paraId="0000004A">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Setting paths for the label map file and output directories.</w:t>
      </w:r>
    </w:p>
    <w:p w:rsidR="00000000" w:rsidDel="00000000" w:rsidP="00000000" w:rsidRDefault="00000000" w:rsidRPr="00000000" w14:paraId="0000004B">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Ensuring paths are correctly referenced relative to the working directory.</w:t>
      </w:r>
    </w:p>
    <w:p w:rsidR="00000000" w:rsidDel="00000000" w:rsidP="00000000" w:rsidRDefault="00000000" w:rsidRPr="00000000" w14:paraId="0000004C">
      <w:pPr>
        <w:jc w:val="both"/>
        <w:rPr>
          <w:b w:val="1"/>
          <w:sz w:val="30"/>
          <w:szCs w:val="30"/>
        </w:rPr>
      </w:pPr>
      <w:r w:rsidDel="00000000" w:rsidR="00000000" w:rsidRPr="00000000">
        <w:rPr>
          <w:b w:val="1"/>
          <w:sz w:val="30"/>
          <w:szCs w:val="30"/>
          <w:rtl w:val="0"/>
        </w:rPr>
        <w:t xml:space="preserve">21. Can you run Detectron2 on a CPU ?</w:t>
      </w:r>
    </w:p>
    <w:p w:rsidR="00000000" w:rsidDel="00000000" w:rsidP="00000000" w:rsidRDefault="00000000" w:rsidRPr="00000000" w14:paraId="0000004D">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Yes, Detectron2 can run on a CPU, but it will be significantly slower compared to using a GPU due to the computationally intensive nature of object detection and segmentation tasks.</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b w:val="1"/>
          <w:sz w:val="30"/>
          <w:szCs w:val="30"/>
        </w:rPr>
      </w:pPr>
      <w:r w:rsidDel="00000000" w:rsidR="00000000" w:rsidRPr="00000000">
        <w:rPr>
          <w:b w:val="1"/>
          <w:sz w:val="30"/>
          <w:szCs w:val="30"/>
          <w:rtl w:val="0"/>
        </w:rPr>
        <w:t xml:space="preserve">22.  Why are label maps used in TFOD2 ?</w:t>
      </w:r>
    </w:p>
    <w:p w:rsidR="00000000" w:rsidDel="00000000" w:rsidP="00000000" w:rsidRDefault="00000000" w:rsidRPr="00000000" w14:paraId="00000050">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Label maps are used in TFOD2 to map integer class IDs to human-readable class names. They ensure consistent representation of class labels in the dataset and model output.</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b w:val="1"/>
          <w:sz w:val="30"/>
          <w:szCs w:val="30"/>
        </w:rPr>
      </w:pPr>
      <w:r w:rsidDel="00000000" w:rsidR="00000000" w:rsidRPr="00000000">
        <w:rPr>
          <w:b w:val="1"/>
          <w:sz w:val="30"/>
          <w:szCs w:val="30"/>
          <w:rtl w:val="0"/>
        </w:rPr>
        <w:t xml:space="preserve">23. What makes TFOD2 popular for real-time detection tasks ? </w:t>
      </w:r>
    </w:p>
    <w:p w:rsidR="00000000" w:rsidDel="00000000" w:rsidP="00000000" w:rsidRDefault="00000000" w:rsidRPr="00000000" w14:paraId="00000053">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TFOD2 is popular for real-time detection tasks because:</w:t>
      </w:r>
    </w:p>
    <w:p w:rsidR="00000000" w:rsidDel="00000000" w:rsidP="00000000" w:rsidRDefault="00000000" w:rsidRPr="00000000" w14:paraId="00000054">
      <w:pPr>
        <w:numPr>
          <w:ilvl w:val="0"/>
          <w:numId w:val="2"/>
        </w:numPr>
        <w:spacing w:after="0" w:afterAutospacing="0" w:before="240" w:lineRule="auto"/>
        <w:ind w:left="720" w:hanging="360"/>
        <w:jc w:val="both"/>
        <w:rPr>
          <w:b w:val="1"/>
          <w:sz w:val="30"/>
          <w:szCs w:val="30"/>
        </w:rPr>
      </w:pPr>
      <w:r w:rsidDel="00000000" w:rsidR="00000000" w:rsidRPr="00000000">
        <w:rPr>
          <w:sz w:val="24"/>
          <w:szCs w:val="24"/>
          <w:rtl w:val="0"/>
        </w:rPr>
        <w:t xml:space="preserve">It supports lightweight and efficient models like SSD and MobileNet.</w:t>
      </w:r>
    </w:p>
    <w:p w:rsidR="00000000" w:rsidDel="00000000" w:rsidP="00000000" w:rsidRDefault="00000000" w:rsidRPr="00000000" w14:paraId="00000055">
      <w:pPr>
        <w:numPr>
          <w:ilvl w:val="0"/>
          <w:numId w:val="2"/>
        </w:numPr>
        <w:spacing w:after="0" w:afterAutospacing="0" w:before="0" w:beforeAutospacing="0" w:lineRule="auto"/>
        <w:ind w:left="720" w:hanging="360"/>
        <w:jc w:val="both"/>
        <w:rPr>
          <w:b w:val="1"/>
          <w:sz w:val="30"/>
          <w:szCs w:val="30"/>
        </w:rPr>
      </w:pPr>
      <w:r w:rsidDel="00000000" w:rsidR="00000000" w:rsidRPr="00000000">
        <w:rPr>
          <w:sz w:val="24"/>
          <w:szCs w:val="24"/>
          <w:rtl w:val="0"/>
        </w:rPr>
        <w:t xml:space="preserve">It provides pre-trained models optimized for real-time performance.</w:t>
      </w:r>
    </w:p>
    <w:p w:rsidR="00000000" w:rsidDel="00000000" w:rsidP="00000000" w:rsidRDefault="00000000" w:rsidRPr="00000000" w14:paraId="00000056">
      <w:pPr>
        <w:numPr>
          <w:ilvl w:val="0"/>
          <w:numId w:val="2"/>
        </w:numPr>
        <w:spacing w:after="240" w:before="0" w:beforeAutospacing="0" w:lineRule="auto"/>
        <w:ind w:left="720" w:hanging="360"/>
        <w:jc w:val="both"/>
        <w:rPr>
          <w:b w:val="1"/>
          <w:sz w:val="30"/>
          <w:szCs w:val="30"/>
        </w:rPr>
      </w:pPr>
      <w:r w:rsidDel="00000000" w:rsidR="00000000" w:rsidRPr="00000000">
        <w:rPr>
          <w:sz w:val="24"/>
          <w:szCs w:val="24"/>
          <w:rtl w:val="0"/>
        </w:rPr>
        <w:t xml:space="preserve">Its framework is well-integrated with TensorFlow, making deployment on various devices (e.g., mobile, edge devices) seamless.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b w:val="1"/>
          <w:sz w:val="30"/>
          <w:szCs w:val="30"/>
        </w:rPr>
      </w:pPr>
      <w:r w:rsidDel="00000000" w:rsidR="00000000" w:rsidRPr="00000000">
        <w:rPr>
          <w:b w:val="1"/>
          <w:sz w:val="30"/>
          <w:szCs w:val="30"/>
          <w:rtl w:val="0"/>
        </w:rPr>
        <w:t xml:space="preserve">24. How does batch size impact GPU memory usage ? </w:t>
      </w:r>
    </w:p>
    <w:p w:rsidR="00000000" w:rsidDel="00000000" w:rsidP="00000000" w:rsidRDefault="00000000" w:rsidRPr="00000000" w14:paraId="00000059">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 Larger batch sizes increase GPU memory usage because more data is processed simultaneously, requiring additional memory for input data, gradients, and intermediate computations. Smaller batch sizes use less memory but may result in noisier gradient updates.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b w:val="1"/>
          <w:sz w:val="30"/>
          <w:szCs w:val="30"/>
        </w:rPr>
      </w:pPr>
      <w:r w:rsidDel="00000000" w:rsidR="00000000" w:rsidRPr="00000000">
        <w:rPr>
          <w:b w:val="1"/>
          <w:sz w:val="30"/>
          <w:szCs w:val="30"/>
          <w:rtl w:val="0"/>
        </w:rPr>
        <w:t xml:space="preserve">25. What’s the role of Intersection over Union (IoU) in model evaluation?</w:t>
      </w:r>
    </w:p>
    <w:p w:rsidR="00000000" w:rsidDel="00000000" w:rsidP="00000000" w:rsidRDefault="00000000" w:rsidRPr="00000000" w14:paraId="0000005C">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 IoU measures the overlap between predicted and ground-truth bounding boxes. It is a critical metric for evaluating object detection performance, as it determines whether a detection is a true positive or false positive based on a predefined IoU threshold.</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b w:val="1"/>
          <w:sz w:val="30"/>
          <w:szCs w:val="30"/>
        </w:rPr>
      </w:pPr>
      <w:r w:rsidDel="00000000" w:rsidR="00000000" w:rsidRPr="00000000">
        <w:rPr>
          <w:b w:val="1"/>
          <w:sz w:val="30"/>
          <w:szCs w:val="30"/>
          <w:rtl w:val="0"/>
        </w:rPr>
        <w:t xml:space="preserve">26. What is Faster R-CNN, and does TFOD2 support it ?</w:t>
      </w:r>
    </w:p>
    <w:p w:rsidR="00000000" w:rsidDel="00000000" w:rsidP="00000000" w:rsidRDefault="00000000" w:rsidRPr="00000000" w14:paraId="0000005F">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Faster R-CNN is a two-stage object detection model that first generates region proposals and then classifies and refines them. TFOD2 supports Faster R-CNN and provides pre-trained weights and configurations for various backbones.</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b w:val="1"/>
          <w:sz w:val="30"/>
          <w:szCs w:val="30"/>
        </w:rPr>
      </w:pPr>
      <w:r w:rsidDel="00000000" w:rsidR="00000000" w:rsidRPr="00000000">
        <w:rPr>
          <w:b w:val="1"/>
          <w:sz w:val="30"/>
          <w:szCs w:val="30"/>
          <w:rtl w:val="0"/>
        </w:rPr>
        <w:t xml:space="preserve">27. How does Detectron2 use pretrained weights ?</w:t>
      </w:r>
    </w:p>
    <w:p w:rsidR="00000000" w:rsidDel="00000000" w:rsidP="00000000" w:rsidRDefault="00000000" w:rsidRPr="00000000" w14:paraId="00000062">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Detectron2 uses pretrained weights by initializing model parameters with weights trained on large datasets (e.g., ImageNet or COCO). This allows faster convergence and improved performance, especially when training on small datasets.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b w:val="1"/>
          <w:sz w:val="30"/>
          <w:szCs w:val="30"/>
        </w:rPr>
      </w:pPr>
      <w:r w:rsidDel="00000000" w:rsidR="00000000" w:rsidRPr="00000000">
        <w:rPr>
          <w:b w:val="1"/>
          <w:sz w:val="30"/>
          <w:szCs w:val="30"/>
          <w:rtl w:val="0"/>
        </w:rPr>
        <w:t xml:space="preserve">28. What file format is typically used to store training data in TFOD2 ?</w:t>
      </w:r>
    </w:p>
    <w:p w:rsidR="00000000" w:rsidDel="00000000" w:rsidP="00000000" w:rsidRDefault="00000000" w:rsidRPr="00000000" w14:paraId="00000065">
      <w:pPr>
        <w:jc w:val="both"/>
        <w:rPr>
          <w:sz w:val="18"/>
          <w:szCs w:val="18"/>
        </w:rPr>
      </w:pPr>
      <w:r w:rsidDel="00000000" w:rsidR="00000000" w:rsidRPr="00000000">
        <w:rPr>
          <w:b w:val="1"/>
          <w:sz w:val="30"/>
          <w:szCs w:val="30"/>
          <w:rtl w:val="0"/>
        </w:rPr>
        <w:t xml:space="preserve">ans: </w:t>
      </w:r>
      <w:r w:rsidDel="00000000" w:rsidR="00000000" w:rsidRPr="00000000">
        <w:rPr>
          <w:sz w:val="24"/>
          <w:szCs w:val="24"/>
          <w:rtl w:val="0"/>
        </w:rPr>
        <w:t xml:space="preserve">TFOD2 typically uses TFRecord files, which are binary file formats designed for efficient storage and loading of large datasets.</w:t>
      </w:r>
      <w:r w:rsidDel="00000000" w:rsidR="00000000" w:rsidRPr="00000000">
        <w:rPr>
          <w:rtl w:val="0"/>
        </w:rPr>
      </w:r>
    </w:p>
    <w:p w:rsidR="00000000" w:rsidDel="00000000" w:rsidP="00000000" w:rsidRDefault="00000000" w:rsidRPr="00000000" w14:paraId="00000066">
      <w:pPr>
        <w:jc w:val="both"/>
        <w:rPr>
          <w:b w:val="1"/>
          <w:sz w:val="30"/>
          <w:szCs w:val="30"/>
        </w:rPr>
      </w:pPr>
      <w:r w:rsidDel="00000000" w:rsidR="00000000" w:rsidRPr="00000000">
        <w:rPr>
          <w:b w:val="1"/>
          <w:sz w:val="30"/>
          <w:szCs w:val="30"/>
          <w:rtl w:val="0"/>
        </w:rPr>
        <w:t xml:space="preserve">29. What is the difference between semantic segmentation and instance segmentation ?</w:t>
      </w:r>
    </w:p>
    <w:p w:rsidR="00000000" w:rsidDel="00000000" w:rsidP="00000000" w:rsidRDefault="00000000" w:rsidRPr="00000000" w14:paraId="00000067">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Semantic Segmentation: Assigns a class label to each pixel, treating all objects of the same class as a single entity.</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Instance Segmentation: Assigns a class label to each pixel while distinguishing between different instances of the same class.</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b w:val="1"/>
          <w:sz w:val="30"/>
          <w:szCs w:val="30"/>
        </w:rPr>
      </w:pPr>
      <w:r w:rsidDel="00000000" w:rsidR="00000000" w:rsidRPr="00000000">
        <w:rPr>
          <w:b w:val="1"/>
          <w:sz w:val="30"/>
          <w:szCs w:val="30"/>
          <w:rtl w:val="0"/>
        </w:rPr>
        <w:t xml:space="preserve">30. Can Detectron2 detect custom classes during inference ?</w:t>
      </w:r>
    </w:p>
    <w:p w:rsidR="00000000" w:rsidDel="00000000" w:rsidP="00000000" w:rsidRDefault="00000000" w:rsidRPr="00000000" w14:paraId="0000006B">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Yes, Detectron2 can detect custom classes during inference if the model has been trained or fine-tuned on a dataset containing those classes. Proper configuration of the dataset and label mapping is required.</w:t>
      </w:r>
    </w:p>
    <w:p w:rsidR="00000000" w:rsidDel="00000000" w:rsidP="00000000" w:rsidRDefault="00000000" w:rsidRPr="00000000" w14:paraId="0000006C">
      <w:pPr>
        <w:jc w:val="both"/>
        <w:rPr>
          <w:b w:val="1"/>
          <w:sz w:val="30"/>
          <w:szCs w:val="30"/>
        </w:rPr>
      </w:pPr>
      <w:r w:rsidDel="00000000" w:rsidR="00000000" w:rsidRPr="00000000">
        <w:rPr>
          <w:b w:val="1"/>
          <w:sz w:val="30"/>
          <w:szCs w:val="30"/>
          <w:rtl w:val="0"/>
        </w:rPr>
        <w:t xml:space="preserve">31.  Why is pipeline.config essential in TFOD2 ?</w:t>
      </w:r>
    </w:p>
    <w:p w:rsidR="00000000" w:rsidDel="00000000" w:rsidP="00000000" w:rsidRDefault="00000000" w:rsidRPr="00000000" w14:paraId="0000006D">
      <w:pPr>
        <w:jc w:val="both"/>
        <w:rPr>
          <w:sz w:val="18"/>
          <w:szCs w:val="18"/>
        </w:rPr>
      </w:pPr>
      <w:r w:rsidDel="00000000" w:rsidR="00000000" w:rsidRPr="00000000">
        <w:rPr>
          <w:b w:val="1"/>
          <w:sz w:val="30"/>
          <w:szCs w:val="30"/>
          <w:rtl w:val="0"/>
        </w:rPr>
        <w:t xml:space="preserve">ans: </w:t>
      </w: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pipeline.config</w:t>
      </w:r>
      <w:r w:rsidDel="00000000" w:rsidR="00000000" w:rsidRPr="00000000">
        <w:rPr>
          <w:sz w:val="24"/>
          <w:szCs w:val="24"/>
          <w:rtl w:val="0"/>
        </w:rPr>
        <w:t xml:space="preserve"> file is essential in TFOD2 because it contains all the configuration parameters required for training, such as the model architecture, dataset paths, hyperparameters, optimizer settings, and evaluation metrics. It ensures reproducibility and consistency during the training and evaluation processes.</w:t>
      </w:r>
      <w:r w:rsidDel="00000000" w:rsidR="00000000" w:rsidRPr="00000000">
        <w:rPr>
          <w:rtl w:val="0"/>
        </w:rPr>
      </w:r>
    </w:p>
    <w:p w:rsidR="00000000" w:rsidDel="00000000" w:rsidP="00000000" w:rsidRDefault="00000000" w:rsidRPr="00000000" w14:paraId="0000006E">
      <w:pPr>
        <w:jc w:val="both"/>
        <w:rPr>
          <w:b w:val="1"/>
          <w:sz w:val="30"/>
          <w:szCs w:val="30"/>
        </w:rPr>
      </w:pPr>
      <w:r w:rsidDel="00000000" w:rsidR="00000000" w:rsidRPr="00000000">
        <w:rPr>
          <w:b w:val="1"/>
          <w:sz w:val="30"/>
          <w:szCs w:val="30"/>
          <w:rtl w:val="0"/>
        </w:rPr>
        <w:t xml:space="preserve">32.  What type of models does TFOD2 support for object detection ?</w:t>
      </w:r>
    </w:p>
    <w:p w:rsidR="00000000" w:rsidDel="00000000" w:rsidP="00000000" w:rsidRDefault="00000000" w:rsidRPr="00000000" w14:paraId="0000006F">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TFOD2 supports a variety of object detection models, including:</w:t>
      </w:r>
    </w:p>
    <w:p w:rsidR="00000000" w:rsidDel="00000000" w:rsidP="00000000" w:rsidRDefault="00000000" w:rsidRPr="00000000" w14:paraId="00000070">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Single-Shot Detectors (SSD): Lightweight and real-time models.</w:t>
      </w:r>
    </w:p>
    <w:p w:rsidR="00000000" w:rsidDel="00000000" w:rsidP="00000000" w:rsidRDefault="00000000" w:rsidRPr="00000000" w14:paraId="00000071">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Faster R-CNN: High-accuracy models for more complex tasks.</w:t>
      </w:r>
    </w:p>
    <w:p w:rsidR="00000000" w:rsidDel="00000000" w:rsidP="00000000" w:rsidRDefault="00000000" w:rsidRPr="00000000" w14:paraId="00000072">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EfficientDet: Efficient models balancing speed and accuracy.</w:t>
      </w:r>
    </w:p>
    <w:p w:rsidR="00000000" w:rsidDel="00000000" w:rsidP="00000000" w:rsidRDefault="00000000" w:rsidRPr="00000000" w14:paraId="00000073">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CenterNet: Models optimized for keypoint-based detection.</w:t>
      </w:r>
    </w:p>
    <w:p w:rsidR="00000000" w:rsidDel="00000000" w:rsidP="00000000" w:rsidRDefault="00000000" w:rsidRPr="00000000" w14:paraId="00000074">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RetinaNet and YOLO: Advanced and accurate models for diverse applications.</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b w:val="1"/>
          <w:sz w:val="30"/>
          <w:szCs w:val="30"/>
        </w:rPr>
      </w:pPr>
      <w:r w:rsidDel="00000000" w:rsidR="00000000" w:rsidRPr="00000000">
        <w:rPr>
          <w:b w:val="1"/>
          <w:sz w:val="30"/>
          <w:szCs w:val="30"/>
          <w:rtl w:val="0"/>
        </w:rPr>
        <w:t xml:space="preserve">33. What happens if the learning rate is too high during training ?</w:t>
      </w:r>
    </w:p>
    <w:p w:rsidR="00000000" w:rsidDel="00000000" w:rsidP="00000000" w:rsidRDefault="00000000" w:rsidRPr="00000000" w14:paraId="00000077">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 If the learning rate is too high, the model may:</w:t>
      </w:r>
    </w:p>
    <w:p w:rsidR="00000000" w:rsidDel="00000000" w:rsidP="00000000" w:rsidRDefault="00000000" w:rsidRPr="00000000" w14:paraId="00000078">
      <w:pPr>
        <w:numPr>
          <w:ilvl w:val="0"/>
          <w:numId w:val="5"/>
        </w:numPr>
        <w:spacing w:after="0" w:afterAutospacing="0" w:before="240" w:lineRule="auto"/>
        <w:ind w:left="720" w:hanging="360"/>
        <w:jc w:val="both"/>
        <w:rPr>
          <w:b w:val="1"/>
          <w:sz w:val="30"/>
          <w:szCs w:val="30"/>
        </w:rPr>
      </w:pPr>
      <w:r w:rsidDel="00000000" w:rsidR="00000000" w:rsidRPr="00000000">
        <w:rPr>
          <w:sz w:val="24"/>
          <w:szCs w:val="24"/>
          <w:rtl w:val="0"/>
        </w:rPr>
        <w:t xml:space="preserve">Fail to converge as the updates overshoot the optimal parameters.</w:t>
      </w:r>
    </w:p>
    <w:p w:rsidR="00000000" w:rsidDel="00000000" w:rsidP="00000000" w:rsidRDefault="00000000" w:rsidRPr="00000000" w14:paraId="00000079">
      <w:pPr>
        <w:numPr>
          <w:ilvl w:val="0"/>
          <w:numId w:val="5"/>
        </w:numPr>
        <w:spacing w:after="0" w:afterAutospacing="0" w:before="0" w:beforeAutospacing="0" w:lineRule="auto"/>
        <w:ind w:left="720" w:hanging="360"/>
        <w:jc w:val="both"/>
        <w:rPr>
          <w:b w:val="1"/>
          <w:sz w:val="30"/>
          <w:szCs w:val="30"/>
        </w:rPr>
      </w:pPr>
      <w:r w:rsidDel="00000000" w:rsidR="00000000" w:rsidRPr="00000000">
        <w:rPr>
          <w:sz w:val="24"/>
          <w:szCs w:val="24"/>
          <w:rtl w:val="0"/>
        </w:rPr>
        <w:t xml:space="preserve">Exhibit unstable training behavior with high loss fluctuations.</w:t>
      </w:r>
    </w:p>
    <w:p w:rsidR="00000000" w:rsidDel="00000000" w:rsidP="00000000" w:rsidRDefault="00000000" w:rsidRPr="00000000" w14:paraId="0000007A">
      <w:pPr>
        <w:numPr>
          <w:ilvl w:val="0"/>
          <w:numId w:val="5"/>
        </w:numPr>
        <w:spacing w:after="240" w:before="0" w:beforeAutospacing="0" w:lineRule="auto"/>
        <w:ind w:left="720" w:hanging="360"/>
        <w:jc w:val="both"/>
        <w:rPr>
          <w:b w:val="1"/>
          <w:sz w:val="30"/>
          <w:szCs w:val="30"/>
        </w:rPr>
      </w:pPr>
      <w:r w:rsidDel="00000000" w:rsidR="00000000" w:rsidRPr="00000000">
        <w:rPr>
          <w:sz w:val="24"/>
          <w:szCs w:val="24"/>
          <w:rtl w:val="0"/>
        </w:rPr>
        <w:t xml:space="preserve">Lead to suboptimal performance or complete divergence of the model.</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b w:val="1"/>
          <w:sz w:val="30"/>
          <w:szCs w:val="30"/>
        </w:rPr>
      </w:pPr>
      <w:r w:rsidDel="00000000" w:rsidR="00000000" w:rsidRPr="00000000">
        <w:rPr>
          <w:b w:val="1"/>
          <w:sz w:val="30"/>
          <w:szCs w:val="30"/>
          <w:rtl w:val="0"/>
        </w:rPr>
        <w:t xml:space="preserve">34. What is COCO JSON format ?</w:t>
      </w:r>
    </w:p>
    <w:p w:rsidR="00000000" w:rsidDel="00000000" w:rsidP="00000000" w:rsidRDefault="00000000" w:rsidRPr="00000000" w14:paraId="0000007D">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COCO JSON format is a standardized file format used to annotate datasets for object detection, segmentation, and keypoint detection tasks. It includes information about images, categories (class labels), and annotations (bounding boxes, masks, or keypoints). It is widely adopted for its comprehensive structure and compatibility with various frameworks like Detectron2.</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b w:val="1"/>
          <w:sz w:val="30"/>
          <w:szCs w:val="30"/>
        </w:rPr>
      </w:pPr>
      <w:r w:rsidDel="00000000" w:rsidR="00000000" w:rsidRPr="00000000">
        <w:rPr>
          <w:b w:val="1"/>
          <w:sz w:val="30"/>
          <w:szCs w:val="30"/>
          <w:rtl w:val="0"/>
        </w:rPr>
        <w:t xml:space="preserve">35. Why is TensorFlow Lite compatibility important in TFOD2?</w:t>
      </w:r>
    </w:p>
    <w:p w:rsidR="00000000" w:rsidDel="00000000" w:rsidP="00000000" w:rsidRDefault="00000000" w:rsidRPr="00000000" w14:paraId="00000080">
      <w:pPr>
        <w:jc w:val="both"/>
        <w:rPr>
          <w:sz w:val="24"/>
          <w:szCs w:val="24"/>
        </w:rPr>
      </w:pPr>
      <w:r w:rsidDel="00000000" w:rsidR="00000000" w:rsidRPr="00000000">
        <w:rPr>
          <w:b w:val="1"/>
          <w:sz w:val="30"/>
          <w:szCs w:val="30"/>
          <w:rtl w:val="0"/>
        </w:rPr>
        <w:t xml:space="preserve">ans: </w:t>
      </w:r>
      <w:r w:rsidDel="00000000" w:rsidR="00000000" w:rsidRPr="00000000">
        <w:rPr>
          <w:sz w:val="24"/>
          <w:szCs w:val="24"/>
          <w:rtl w:val="0"/>
        </w:rPr>
        <w:t xml:space="preserve">TensorFlow Lite compatibility is important in TFOD2 because it allows models to be deployed on resource-constrained devices like mobile phones, IoT devices, and edge hardware. This enables real-time and efficient inference for applications like mobile apps, embedded systems, and autonomous devices.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