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29ABE" w14:textId="24835C8A" w:rsidR="00914100" w:rsidRPr="00F71FA5" w:rsidRDefault="00914100" w:rsidP="00914100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ECEN 214-30</w:t>
      </w:r>
      <w:r w:rsidR="00C0494B">
        <w:rPr>
          <w:rFonts w:ascii="Times New Roman" w:hAnsi="Times New Roman" w:cs="Times New Roman"/>
          <w:sz w:val="44"/>
          <w:szCs w:val="44"/>
        </w:rPr>
        <w:t>2</w:t>
      </w:r>
      <w:r w:rsidRPr="00F71FA5">
        <w:rPr>
          <w:rFonts w:ascii="Times New Roman" w:hAnsi="Times New Roman" w:cs="Times New Roman"/>
          <w:sz w:val="44"/>
          <w:szCs w:val="44"/>
        </w:rPr>
        <w:t xml:space="preserve"> – Electric Circuit Theory</w:t>
      </w:r>
    </w:p>
    <w:p w14:paraId="53774862" w14:textId="77777777" w:rsidR="00914100" w:rsidRPr="00F71FA5" w:rsidRDefault="00914100" w:rsidP="00914100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FD85239" wp14:editId="58D750B6">
            <wp:extent cx="2286319" cy="2133898"/>
            <wp:effectExtent l="0" t="0" r="0" b="0"/>
            <wp:docPr id="1" name="Picture 1" descr="A picture containing roo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am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DE1" w14:textId="1333E4C0" w:rsidR="00914100" w:rsidRPr="00F71FA5" w:rsidRDefault="00914100" w:rsidP="00914100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>S</w:t>
      </w:r>
      <w:r w:rsidR="00C0494B">
        <w:rPr>
          <w:rFonts w:ascii="Times New Roman" w:hAnsi="Times New Roman" w:cs="Times New Roman"/>
          <w:sz w:val="44"/>
          <w:szCs w:val="44"/>
        </w:rPr>
        <w:t>ummer</w:t>
      </w:r>
      <w:r w:rsidRPr="00F71FA5">
        <w:rPr>
          <w:rFonts w:ascii="Times New Roman" w:hAnsi="Times New Roman" w:cs="Times New Roman"/>
          <w:sz w:val="44"/>
          <w:szCs w:val="44"/>
        </w:rPr>
        <w:t xml:space="preserve"> 2020</w:t>
      </w:r>
    </w:p>
    <w:p w14:paraId="5D213841" w14:textId="77777777" w:rsidR="00914100" w:rsidRPr="00F71FA5" w:rsidRDefault="00914100" w:rsidP="00914100">
      <w:pPr>
        <w:jc w:val="center"/>
        <w:rPr>
          <w:rFonts w:ascii="Times New Roman" w:hAnsi="Times New Roman" w:cs="Times New Roman"/>
          <w:sz w:val="44"/>
          <w:szCs w:val="44"/>
        </w:rPr>
      </w:pPr>
      <w:r w:rsidRPr="00F71FA5">
        <w:rPr>
          <w:rFonts w:ascii="Times New Roman" w:hAnsi="Times New Roman" w:cs="Times New Roman"/>
          <w:sz w:val="44"/>
          <w:szCs w:val="44"/>
        </w:rPr>
        <w:t xml:space="preserve">Lab </w:t>
      </w:r>
      <w:r>
        <w:rPr>
          <w:rFonts w:ascii="Times New Roman" w:hAnsi="Times New Roman" w:cs="Times New Roman"/>
          <w:sz w:val="44"/>
          <w:szCs w:val="44"/>
        </w:rPr>
        <w:t>4</w:t>
      </w:r>
      <w:r w:rsidRPr="00F71FA5">
        <w:rPr>
          <w:rFonts w:ascii="Times New Roman" w:hAnsi="Times New Roman" w:cs="Times New Roman"/>
          <w:sz w:val="44"/>
          <w:szCs w:val="44"/>
        </w:rPr>
        <w:t xml:space="preserve">: </w:t>
      </w:r>
      <w:r w:rsidRPr="009D03E1">
        <w:rPr>
          <w:rFonts w:ascii="Times New Roman" w:hAnsi="Times New Roman" w:cs="Times New Roman"/>
          <w:sz w:val="44"/>
          <w:szCs w:val="44"/>
        </w:rPr>
        <w:t>Operational Amplifier Application: Electronic Security System Design: Part 1 of 2</w:t>
      </w:r>
    </w:p>
    <w:p w14:paraId="5E77F572" w14:textId="77777777" w:rsidR="00914100" w:rsidRPr="00F71FA5" w:rsidRDefault="00914100" w:rsidP="0091410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0FFC78" w14:textId="77777777" w:rsidR="00914100" w:rsidRPr="00F71FA5" w:rsidRDefault="00914100" w:rsidP="009141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1FA5">
        <w:rPr>
          <w:rFonts w:ascii="Times New Roman" w:hAnsi="Times New Roman" w:cs="Times New Roman"/>
          <w:b/>
          <w:bCs/>
          <w:sz w:val="44"/>
          <w:szCs w:val="44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323"/>
        <w:gridCol w:w="2263"/>
        <w:gridCol w:w="2250"/>
      </w:tblGrid>
      <w:tr w:rsidR="00914100" w:rsidRPr="00F71FA5" w14:paraId="360C9917" w14:textId="77777777" w:rsidTr="00A77E10">
        <w:tc>
          <w:tcPr>
            <w:tcW w:w="9350" w:type="dxa"/>
            <w:gridSpan w:val="4"/>
          </w:tcPr>
          <w:p w14:paraId="6F554A34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Table 1. </w:t>
            </w: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UIN, names, and section numbers.</w:t>
            </w:r>
          </w:p>
        </w:tc>
      </w:tr>
      <w:tr w:rsidR="00914100" w:rsidRPr="00F71FA5" w14:paraId="71DE0C33" w14:textId="77777777" w:rsidTr="00A77E10">
        <w:tc>
          <w:tcPr>
            <w:tcW w:w="2514" w:type="dxa"/>
          </w:tcPr>
          <w:p w14:paraId="1C59C5EC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Student Name</w:t>
            </w:r>
          </w:p>
        </w:tc>
        <w:tc>
          <w:tcPr>
            <w:tcW w:w="2323" w:type="dxa"/>
          </w:tcPr>
          <w:p w14:paraId="3B0ABBE9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UIN</w:t>
            </w:r>
          </w:p>
        </w:tc>
        <w:tc>
          <w:tcPr>
            <w:tcW w:w="2263" w:type="dxa"/>
          </w:tcPr>
          <w:p w14:paraId="25D7B6EF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Section #</w:t>
            </w:r>
          </w:p>
        </w:tc>
        <w:tc>
          <w:tcPr>
            <w:tcW w:w="2250" w:type="dxa"/>
          </w:tcPr>
          <w:p w14:paraId="5F91A7C5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Group #</w:t>
            </w:r>
          </w:p>
        </w:tc>
      </w:tr>
      <w:tr w:rsidR="00914100" w:rsidRPr="00F71FA5" w14:paraId="10B54757" w14:textId="77777777" w:rsidTr="00A77E10">
        <w:tc>
          <w:tcPr>
            <w:tcW w:w="2514" w:type="dxa"/>
          </w:tcPr>
          <w:p w14:paraId="6E870659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Elijah Montgomery</w:t>
            </w:r>
          </w:p>
        </w:tc>
        <w:tc>
          <w:tcPr>
            <w:tcW w:w="2323" w:type="dxa"/>
          </w:tcPr>
          <w:p w14:paraId="4D0B6E0E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427006372</w:t>
            </w:r>
          </w:p>
        </w:tc>
        <w:tc>
          <w:tcPr>
            <w:tcW w:w="2263" w:type="dxa"/>
          </w:tcPr>
          <w:p w14:paraId="4A89F450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301</w:t>
            </w:r>
          </w:p>
        </w:tc>
        <w:tc>
          <w:tcPr>
            <w:tcW w:w="2250" w:type="dxa"/>
          </w:tcPr>
          <w:p w14:paraId="296E8A1D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914100" w:rsidRPr="00F71FA5" w14:paraId="02F0182A" w14:textId="77777777" w:rsidTr="00A77E10">
        <w:tc>
          <w:tcPr>
            <w:tcW w:w="2514" w:type="dxa"/>
          </w:tcPr>
          <w:p w14:paraId="157E8F0D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Akash Gajendra</w:t>
            </w:r>
          </w:p>
        </w:tc>
        <w:tc>
          <w:tcPr>
            <w:tcW w:w="2323" w:type="dxa"/>
          </w:tcPr>
          <w:p w14:paraId="3342B346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927009622</w:t>
            </w:r>
          </w:p>
        </w:tc>
        <w:tc>
          <w:tcPr>
            <w:tcW w:w="2263" w:type="dxa"/>
          </w:tcPr>
          <w:p w14:paraId="20E45E32" w14:textId="1ECA0BC8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71FA5">
              <w:rPr>
                <w:rFonts w:ascii="Times New Roman" w:hAnsi="Times New Roman" w:cs="Times New Roman"/>
                <w:sz w:val="44"/>
                <w:szCs w:val="44"/>
              </w:rPr>
              <w:t>30</w:t>
            </w:r>
            <w:r w:rsidR="00C0494B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2250" w:type="dxa"/>
          </w:tcPr>
          <w:p w14:paraId="73FE6EDD" w14:textId="77777777" w:rsidR="00914100" w:rsidRPr="00F71FA5" w:rsidRDefault="00914100" w:rsidP="00A77E1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393230AA" w14:textId="77777777" w:rsidR="00914100" w:rsidRPr="00F71FA5" w:rsidRDefault="00914100" w:rsidP="009B211E">
      <w:pPr>
        <w:rPr>
          <w:rFonts w:ascii="Times New Roman" w:hAnsi="Times New Roman" w:cs="Times New Roman"/>
          <w:sz w:val="44"/>
          <w:szCs w:val="44"/>
        </w:rPr>
      </w:pPr>
    </w:p>
    <w:p w14:paraId="5581BAFB" w14:textId="55C85F4B" w:rsidR="00914100" w:rsidRPr="00F71FA5" w:rsidRDefault="00914100" w:rsidP="009141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tab/>
      </w:r>
      <w:r w:rsidRPr="00F71FA5">
        <w:rPr>
          <w:rFonts w:ascii="Times New Roman" w:hAnsi="Times New Roman" w:cs="Times New Roman"/>
          <w:b/>
          <w:bCs/>
          <w:sz w:val="44"/>
          <w:szCs w:val="44"/>
        </w:rPr>
        <w:t xml:space="preserve">Date Performed: June </w:t>
      </w:r>
      <w:r w:rsidR="00C0494B">
        <w:rPr>
          <w:rFonts w:ascii="Times New Roman" w:hAnsi="Times New Roman" w:cs="Times New Roman"/>
          <w:b/>
          <w:bCs/>
          <w:sz w:val="44"/>
          <w:szCs w:val="44"/>
        </w:rPr>
        <w:t>24</w:t>
      </w:r>
      <w:r w:rsidRPr="00F71FA5">
        <w:rPr>
          <w:rFonts w:ascii="Times New Roman" w:hAnsi="Times New Roman" w:cs="Times New Roman"/>
          <w:b/>
          <w:bCs/>
          <w:sz w:val="44"/>
          <w:szCs w:val="44"/>
        </w:rPr>
        <w:t>th, 2020</w:t>
      </w:r>
    </w:p>
    <w:p w14:paraId="6CEF0520" w14:textId="77777777" w:rsidR="00914100" w:rsidRPr="00C4578F" w:rsidRDefault="00914100" w:rsidP="0091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4578F">
        <w:rPr>
          <w:rFonts w:ascii="Times New Roman" w:hAnsi="Times New Roman" w:cs="Times New Roman"/>
          <w:sz w:val="44"/>
          <w:szCs w:val="44"/>
        </w:rPr>
        <w:lastRenderedPageBreak/>
        <w:t>Objective</w:t>
      </w:r>
    </w:p>
    <w:p w14:paraId="4A588E6B" w14:textId="6AA41F3D" w:rsidR="00914100" w:rsidRDefault="007C62D6" w:rsidP="00C4422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lab is to </w:t>
      </w:r>
      <w:r w:rsidR="00F73988">
        <w:rPr>
          <w:rFonts w:ascii="Times New Roman" w:hAnsi="Times New Roman" w:cs="Times New Roman"/>
          <w:sz w:val="24"/>
          <w:szCs w:val="24"/>
        </w:rPr>
        <w:t xml:space="preserve">implement op-amps </w:t>
      </w:r>
      <w:r w:rsidR="00181A0A">
        <w:rPr>
          <w:rFonts w:ascii="Times New Roman" w:hAnsi="Times New Roman" w:cs="Times New Roman"/>
          <w:sz w:val="24"/>
          <w:szCs w:val="24"/>
        </w:rPr>
        <w:t xml:space="preserve">to make a security system. The security system </w:t>
      </w:r>
      <w:r w:rsidR="00E2058C">
        <w:rPr>
          <w:rFonts w:ascii="Times New Roman" w:hAnsi="Times New Roman" w:cs="Times New Roman"/>
          <w:sz w:val="24"/>
          <w:szCs w:val="24"/>
        </w:rPr>
        <w:t xml:space="preserve">will “go off </w:t>
      </w:r>
      <w:r w:rsidR="00B83989">
        <w:rPr>
          <w:rFonts w:ascii="Times New Roman" w:hAnsi="Times New Roman" w:cs="Times New Roman"/>
          <w:sz w:val="24"/>
          <w:szCs w:val="24"/>
        </w:rPr>
        <w:t>“when</w:t>
      </w:r>
      <w:r w:rsidR="00672C99">
        <w:rPr>
          <w:rFonts w:ascii="Times New Roman" w:hAnsi="Times New Roman" w:cs="Times New Roman"/>
          <w:sz w:val="24"/>
          <w:szCs w:val="24"/>
        </w:rPr>
        <w:t xml:space="preserve"> the </w:t>
      </w:r>
      <w:r w:rsidR="00C46BBC">
        <w:rPr>
          <w:rFonts w:ascii="Times New Roman" w:hAnsi="Times New Roman" w:cs="Times New Roman"/>
          <w:sz w:val="24"/>
          <w:szCs w:val="24"/>
        </w:rPr>
        <w:t xml:space="preserve">detector and the emitter get blocked by </w:t>
      </w:r>
      <w:r w:rsidR="00D954FA">
        <w:rPr>
          <w:rFonts w:ascii="Times New Roman" w:hAnsi="Times New Roman" w:cs="Times New Roman"/>
          <w:sz w:val="24"/>
          <w:szCs w:val="24"/>
        </w:rPr>
        <w:t>an</w:t>
      </w:r>
      <w:r w:rsidR="00C46BBC">
        <w:rPr>
          <w:rFonts w:ascii="Times New Roman" w:hAnsi="Times New Roman" w:cs="Times New Roman"/>
          <w:sz w:val="24"/>
          <w:szCs w:val="24"/>
        </w:rPr>
        <w:t xml:space="preserve"> object therefore detecting motion.</w:t>
      </w:r>
    </w:p>
    <w:p w14:paraId="5D3B59B1" w14:textId="77777777" w:rsidR="00C26CAF" w:rsidRPr="00C26CAF" w:rsidRDefault="00C26CAF" w:rsidP="00914100">
      <w:pPr>
        <w:rPr>
          <w:rFonts w:ascii="Times New Roman" w:hAnsi="Times New Roman" w:cs="Times New Roman"/>
          <w:sz w:val="24"/>
          <w:szCs w:val="24"/>
        </w:rPr>
      </w:pPr>
    </w:p>
    <w:p w14:paraId="425C8DEA" w14:textId="77777777" w:rsidR="00914100" w:rsidRPr="00C4578F" w:rsidRDefault="00914100" w:rsidP="0091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4578F">
        <w:rPr>
          <w:rFonts w:ascii="Times New Roman" w:hAnsi="Times New Roman" w:cs="Times New Roman"/>
          <w:sz w:val="44"/>
          <w:szCs w:val="44"/>
        </w:rPr>
        <w:t>Procedure</w:t>
      </w:r>
    </w:p>
    <w:p w14:paraId="73BD2B30" w14:textId="22F9BD1E" w:rsidR="00914100" w:rsidRPr="0004155B" w:rsidRDefault="00B83989" w:rsidP="00B839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0438681B" w14:textId="5298A18D" w:rsidR="00B83989" w:rsidRDefault="0052019B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="00706D18">
        <w:rPr>
          <w:rFonts w:ascii="Times New Roman" w:hAnsi="Times New Roman" w:cs="Times New Roman"/>
          <w:sz w:val="24"/>
          <w:szCs w:val="24"/>
        </w:rPr>
        <w:t xml:space="preserve">LM319 </w:t>
      </w:r>
      <w:r>
        <w:rPr>
          <w:rFonts w:ascii="Times New Roman" w:hAnsi="Times New Roman" w:cs="Times New Roman"/>
          <w:sz w:val="24"/>
          <w:szCs w:val="24"/>
        </w:rPr>
        <w:t>Comparator</w:t>
      </w:r>
    </w:p>
    <w:p w14:paraId="70C2292F" w14:textId="449C42F0" w:rsidR="0052019B" w:rsidRDefault="0052019B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of resistors</w:t>
      </w:r>
    </w:p>
    <w:p w14:paraId="39C0D584" w14:textId="2569DF50" w:rsidR="0052019B" w:rsidRDefault="008E0AAA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LM741 Amplifier</w:t>
      </w:r>
    </w:p>
    <w:p w14:paraId="69A8CCDD" w14:textId="2B65AAB3" w:rsidR="008E0AAA" w:rsidRDefault="008E0AAA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6C4C9F">
        <w:rPr>
          <w:rFonts w:ascii="Times New Roman" w:hAnsi="Times New Roman" w:cs="Times New Roman"/>
          <w:sz w:val="24"/>
          <w:szCs w:val="24"/>
        </w:rPr>
        <w:t>Infra-red e</w:t>
      </w:r>
      <w:r>
        <w:rPr>
          <w:rFonts w:ascii="Times New Roman" w:hAnsi="Times New Roman" w:cs="Times New Roman"/>
          <w:sz w:val="24"/>
          <w:szCs w:val="24"/>
        </w:rPr>
        <w:t>mitter LED</w:t>
      </w:r>
    </w:p>
    <w:p w14:paraId="29BCC389" w14:textId="55DA9BA7" w:rsidR="008E0AAA" w:rsidRDefault="008E0AAA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67D6C">
        <w:rPr>
          <w:rFonts w:ascii="Times New Roman" w:hAnsi="Times New Roman" w:cs="Times New Roman"/>
          <w:sz w:val="24"/>
          <w:szCs w:val="24"/>
        </w:rPr>
        <w:t>Ph</w:t>
      </w:r>
      <w:r w:rsidR="006C4C9F">
        <w:rPr>
          <w:rFonts w:ascii="Times New Roman" w:hAnsi="Times New Roman" w:cs="Times New Roman"/>
          <w:sz w:val="24"/>
          <w:szCs w:val="24"/>
        </w:rPr>
        <w:t>otod</w:t>
      </w:r>
      <w:r>
        <w:rPr>
          <w:rFonts w:ascii="Times New Roman" w:hAnsi="Times New Roman" w:cs="Times New Roman"/>
          <w:sz w:val="24"/>
          <w:szCs w:val="24"/>
        </w:rPr>
        <w:t>etector LED</w:t>
      </w:r>
    </w:p>
    <w:p w14:paraId="36819880" w14:textId="093A355A" w:rsidR="00E96DEC" w:rsidRDefault="00E96DEC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selection of wires</w:t>
      </w:r>
    </w:p>
    <w:p w14:paraId="191D83C2" w14:textId="5C956917" w:rsidR="00897633" w:rsidRDefault="00897633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breadboards</w:t>
      </w:r>
    </w:p>
    <w:p w14:paraId="7B402470" w14:textId="7D9CDC94" w:rsidR="00897633" w:rsidRDefault="009205FC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341BB">
        <w:rPr>
          <w:rFonts w:ascii="Times New Roman" w:hAnsi="Times New Roman" w:cs="Times New Roman"/>
          <w:sz w:val="24"/>
          <w:szCs w:val="24"/>
        </w:rPr>
        <w:t>nalog Discovery 2</w:t>
      </w:r>
    </w:p>
    <w:p w14:paraId="05C70FA2" w14:textId="1431B75A" w:rsidR="00C341BB" w:rsidRDefault="00E55EEA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source for AD2</w:t>
      </w:r>
    </w:p>
    <w:p w14:paraId="5253A626" w14:textId="7826B00F" w:rsidR="00E55EEA" w:rsidRDefault="00E55EEA" w:rsidP="0070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cord</w:t>
      </w:r>
    </w:p>
    <w:p w14:paraId="7F3D2216" w14:textId="77777777" w:rsidR="00E55EEA" w:rsidRPr="00E5109A" w:rsidRDefault="00E55EEA" w:rsidP="00E510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567035" w14:textId="4556B7D2" w:rsidR="00E96DEC" w:rsidRDefault="00812816" w:rsidP="00E96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14FB1" wp14:editId="38CB93F9">
            <wp:extent cx="5410955" cy="2534004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741circECEN2143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D2D3" w14:textId="506201B7" w:rsidR="00F77E12" w:rsidRDefault="00F77E12" w:rsidP="00E96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1. </w:t>
      </w:r>
      <w:r>
        <w:rPr>
          <w:rFonts w:ascii="Times New Roman" w:hAnsi="Times New Roman" w:cs="Times New Roman"/>
          <w:sz w:val="24"/>
          <w:szCs w:val="24"/>
        </w:rPr>
        <w:t>LM741N Op-Amp</w:t>
      </w:r>
      <w:r w:rsidR="00A42FC7">
        <w:rPr>
          <w:rFonts w:ascii="Times New Roman" w:hAnsi="Times New Roman" w:cs="Times New Roman"/>
          <w:sz w:val="24"/>
          <w:szCs w:val="24"/>
        </w:rPr>
        <w:t>.</w:t>
      </w:r>
    </w:p>
    <w:p w14:paraId="5AE8A0D8" w14:textId="61346479" w:rsidR="00D82A3E" w:rsidRDefault="007B5D38" w:rsidP="00E96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6696AC" wp14:editId="1F7B889B">
            <wp:extent cx="3391373" cy="234347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319circECEN214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F59" w14:textId="42E95858" w:rsidR="007B5D38" w:rsidRPr="007B5D38" w:rsidRDefault="007B5D38" w:rsidP="00E96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2. </w:t>
      </w:r>
      <w:r w:rsidR="0039332E">
        <w:rPr>
          <w:rFonts w:ascii="Times New Roman" w:hAnsi="Times New Roman" w:cs="Times New Roman"/>
          <w:sz w:val="24"/>
          <w:szCs w:val="24"/>
        </w:rPr>
        <w:t>LM319N Comparator.</w:t>
      </w:r>
    </w:p>
    <w:p w14:paraId="48BCC9CD" w14:textId="59C984D5" w:rsidR="00E96DEC" w:rsidRPr="0004155B" w:rsidRDefault="00E96DEC" w:rsidP="00E96D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33CB6370" w14:textId="3C57A0E2" w:rsidR="005F17DF" w:rsidRPr="0004155B" w:rsidRDefault="00070F33" w:rsidP="00AE4F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Task One</w:t>
      </w:r>
    </w:p>
    <w:p w14:paraId="08C3C9DC" w14:textId="3626CAAE" w:rsidR="00AE4F82" w:rsidRDefault="00AE4F82" w:rsidP="00C44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the materials listed above</w:t>
      </w:r>
      <w:r w:rsidR="00897633">
        <w:rPr>
          <w:rFonts w:ascii="Times New Roman" w:hAnsi="Times New Roman" w:cs="Times New Roman"/>
          <w:sz w:val="24"/>
          <w:szCs w:val="24"/>
        </w:rPr>
        <w:t>.</w:t>
      </w:r>
    </w:p>
    <w:p w14:paraId="7EC954C0" w14:textId="541909EC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Connect the short lead of the IR emitter to a 5 V voltage source</w:t>
      </w:r>
      <w:r w:rsidR="005510CC">
        <w:rPr>
          <w:color w:val="000000"/>
        </w:rPr>
        <w:t xml:space="preserve"> connected to the positive strip of the breadboard.</w:t>
      </w:r>
    </w:p>
    <w:p w14:paraId="0CC5435D" w14:textId="2BC727A8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Connect the long lead of the IR emitter to the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 w:rsidR="00364F6A">
        <w:rPr>
          <w:color w:val="000000"/>
        </w:rPr>
        <w:t>.</w:t>
      </w:r>
    </w:p>
    <w:p w14:paraId="06B5F2C6" w14:textId="19C4866B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Choose a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>
        <w:rPr>
          <w:color w:val="000000"/>
        </w:rPr>
        <w:t xml:space="preserve"> with a resistance greater than 50 ohms</w:t>
      </w:r>
      <w:r w:rsidR="00364F6A">
        <w:rPr>
          <w:color w:val="000000"/>
        </w:rPr>
        <w:t>.</w:t>
      </w:r>
    </w:p>
    <w:p w14:paraId="0D2F3AF3" w14:textId="4088B258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Measure the voltage across the IR emitter and the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 w:rsidR="003B1CB5">
        <w:rPr>
          <w:color w:val="000000"/>
        </w:rPr>
        <w:t>.</w:t>
      </w:r>
    </w:p>
    <w:p w14:paraId="67F52569" w14:textId="1BEE80D7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Repeat step</w:t>
      </w:r>
      <w:r w:rsidR="00F96126">
        <w:rPr>
          <w:color w:val="000000"/>
        </w:rPr>
        <w:t>s</w:t>
      </w:r>
      <w:r>
        <w:rPr>
          <w:color w:val="000000"/>
        </w:rPr>
        <w:t xml:space="preserve"> 3 </w:t>
      </w:r>
      <w:r w:rsidR="00F96126">
        <w:rPr>
          <w:color w:val="000000"/>
        </w:rPr>
        <w:t>to step</w:t>
      </w:r>
      <w:r w:rsidR="0072745A">
        <w:rPr>
          <w:color w:val="000000"/>
        </w:rPr>
        <w:t xml:space="preserve"> 5 </w:t>
      </w:r>
      <w:r>
        <w:rPr>
          <w:color w:val="000000"/>
        </w:rPr>
        <w:t xml:space="preserve">three more times using a total of 4 different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>
        <w:rPr>
          <w:color w:val="000000"/>
        </w:rPr>
        <w:t xml:space="preserve"> values</w:t>
      </w:r>
      <w:r w:rsidR="00364F6A">
        <w:rPr>
          <w:color w:val="000000"/>
        </w:rPr>
        <w:t>.</w:t>
      </w:r>
    </w:p>
    <w:p w14:paraId="6DA2737F" w14:textId="2ECA633A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Connect the short lead of the detector to a 5 V voltage source</w:t>
      </w:r>
      <w:r w:rsidR="00364F6A">
        <w:rPr>
          <w:color w:val="000000"/>
        </w:rPr>
        <w:t>.</w:t>
      </w:r>
    </w:p>
    <w:p w14:paraId="0C35B664" w14:textId="55368BB8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Connect the long lead of the detector to the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  <m:r>
          <w:rPr>
            <w:rFonts w:ascii="Cambria Math" w:hAnsi="Cambria Math"/>
            <w:color w:val="000000"/>
          </w:rPr>
          <m:t>.</m:t>
        </m:r>
      </m:oMath>
    </w:p>
    <w:p w14:paraId="03A2D97F" w14:textId="2020B0B3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Choose a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with a resistance greater than 50 ohms</w:t>
      </w:r>
      <w:r w:rsidR="00364F6A">
        <w:rPr>
          <w:color w:val="000000"/>
        </w:rPr>
        <w:t>.</w:t>
      </w:r>
    </w:p>
    <w:p w14:paraId="197E9556" w14:textId="2D36842E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Align the top of the emitter and detector to point at each other</w:t>
      </w:r>
      <w:r w:rsidR="00364F6A">
        <w:rPr>
          <w:color w:val="000000"/>
        </w:rPr>
        <w:t>.</w:t>
      </w:r>
    </w:p>
    <w:p w14:paraId="2833C090" w14:textId="0172F254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Record their distance apart and the value of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</w:p>
    <w:p w14:paraId="646F1041" w14:textId="19ED16AA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Measure the voltage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across the resistor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 w:rsidR="003B1CB5">
        <w:rPr>
          <w:color w:val="000000"/>
        </w:rPr>
        <w:t>.</w:t>
      </w:r>
    </w:p>
    <w:p w14:paraId="13CF7372" w14:textId="3B4F9A5F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Repeat step </w:t>
      </w:r>
      <w:r w:rsidR="00BE66C1">
        <w:rPr>
          <w:color w:val="000000"/>
        </w:rPr>
        <w:t xml:space="preserve">9 to step 12 </w:t>
      </w:r>
      <w:r>
        <w:rPr>
          <w:color w:val="000000"/>
        </w:rPr>
        <w:t xml:space="preserve">several times using a different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>
        <w:rPr>
          <w:color w:val="000000"/>
        </w:rPr>
        <w:t xml:space="preserve"> value each time</w:t>
      </w:r>
      <w:r w:rsidR="00364F6A">
        <w:rPr>
          <w:color w:val="000000"/>
        </w:rPr>
        <w:t>.</w:t>
      </w:r>
    </w:p>
    <w:p w14:paraId="188C8A20" w14:textId="535A803E" w:rsidR="002D19DD" w:rsidRDefault="002D19DD" w:rsidP="00C442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Experiment with both resistors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 w:rsidR="00B1524A">
        <w:rPr>
          <w:color w:val="000000"/>
        </w:rPr>
        <w:t xml:space="preserve"> </w:t>
      </w:r>
      <w:r>
        <w:rPr>
          <w:color w:val="000000"/>
        </w:rPr>
        <w:t xml:space="preserve">to find the largest difference in the voltage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that is created when the beam is obstructed and unobstructed</w:t>
      </w:r>
      <w:r w:rsidR="00364F6A">
        <w:rPr>
          <w:color w:val="000000"/>
        </w:rPr>
        <w:t>.</w:t>
      </w:r>
    </w:p>
    <w:p w14:paraId="332F35EB" w14:textId="73F14634" w:rsidR="00AE4F82" w:rsidRPr="001B4368" w:rsidRDefault="002D19DD" w:rsidP="00B2730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Then observe the farthest distance that still allows for a difference in the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to be found when performing the process from step 15</w:t>
      </w:r>
      <w:r w:rsidR="00C44220">
        <w:rPr>
          <w:color w:val="000000"/>
        </w:rPr>
        <w:t>.</w:t>
      </w:r>
    </w:p>
    <w:p w14:paraId="0A1F2850" w14:textId="0605D7D4" w:rsidR="001B4368" w:rsidRPr="001B4368" w:rsidRDefault="001B4368" w:rsidP="00B2730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Finally build the Op-amp circuit from Figure 3. on a breadboard to replace the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 w:rsidR="00B27306">
        <w:rPr>
          <w:color w:val="000000"/>
        </w:rPr>
        <w:t xml:space="preserve"> </w:t>
      </w:r>
      <w:r>
        <w:rPr>
          <w:color w:val="000000"/>
        </w:rPr>
        <w:t>component in Figure 2</w:t>
      </w:r>
      <w:r w:rsidR="00B27306">
        <w:rPr>
          <w:color w:val="000000"/>
        </w:rPr>
        <w:t>.</w:t>
      </w:r>
    </w:p>
    <w:p w14:paraId="7172CC18" w14:textId="504AC17C" w:rsidR="001B4368" w:rsidRPr="001B4368" w:rsidRDefault="001B4368" w:rsidP="00B2730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Align the top of the emitter and detector to point at each other</w:t>
      </w:r>
      <w:r w:rsidR="00B27306">
        <w:rPr>
          <w:color w:val="000000"/>
        </w:rPr>
        <w:t>.</w:t>
      </w:r>
    </w:p>
    <w:p w14:paraId="0C4DC133" w14:textId="61AA8A53" w:rsidR="001B4368" w:rsidRPr="002B2035" w:rsidRDefault="001B4368" w:rsidP="00B27306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Measure the voltage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of the Op-amp for several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</m:oMath>
      <w:r>
        <w:rPr>
          <w:color w:val="000000"/>
        </w:rPr>
        <w:t xml:space="preserve"> values.</w:t>
      </w:r>
      <w:r w:rsidR="001046CE" w:rsidRPr="001046CE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="001046C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C7715E9" wp14:editId="1F904365">
            <wp:extent cx="1573427" cy="1180070"/>
            <wp:effectExtent l="0" t="0" r="8255" b="1270"/>
            <wp:docPr id="10" name="Picture 10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0628_23535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77587" cy="11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C749" w14:textId="1103BEA9" w:rsidR="002B2035" w:rsidRDefault="001046CE" w:rsidP="002B2035">
      <w:pPr>
        <w:pStyle w:val="NormalWeb"/>
        <w:spacing w:before="0" w:beforeAutospacing="0" w:after="240" w:afterAutospacing="0"/>
        <w:textAlignment w:val="baseline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7B61CFB" wp14:editId="00829CE2">
            <wp:extent cx="1833093" cy="1374820"/>
            <wp:effectExtent l="317" t="0" r="0" b="0"/>
            <wp:docPr id="11" name="Picture 1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0628_19145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839096" cy="13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56C" w14:textId="77777777" w:rsidR="0004155B" w:rsidRDefault="0004155B" w:rsidP="002B2035">
      <w:pPr>
        <w:pStyle w:val="NormalWeb"/>
        <w:spacing w:before="0" w:beforeAutospacing="0" w:after="240" w:afterAutospacing="0"/>
        <w:textAlignment w:val="baseline"/>
        <w:rPr>
          <w:color w:val="000000"/>
        </w:rPr>
      </w:pPr>
    </w:p>
    <w:p w14:paraId="01592116" w14:textId="7EB5B339" w:rsidR="002B2035" w:rsidRPr="0004155B" w:rsidRDefault="0004155B" w:rsidP="002B2035">
      <w:pPr>
        <w:pStyle w:val="NormalWeb"/>
        <w:spacing w:before="0" w:beforeAutospacing="0" w:after="24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 w:rsidRPr="0004155B">
        <w:rPr>
          <w:b/>
          <w:bCs/>
          <w:color w:val="000000"/>
          <w:sz w:val="28"/>
          <w:szCs w:val="28"/>
        </w:rPr>
        <w:t>Task Two</w:t>
      </w:r>
    </w:p>
    <w:p w14:paraId="1BA993B6" w14:textId="51C698D7" w:rsidR="0004155B" w:rsidRDefault="009B1B9A" w:rsidP="009B1B9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Collect all the materials above.</w:t>
      </w:r>
    </w:p>
    <w:p w14:paraId="49490BD0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Supply the +5V and -5V from the supply voltages from the PMD.</w:t>
      </w:r>
    </w:p>
    <w:p w14:paraId="12570348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Choose R1 and R2 for figure 4.a and figure 4.b and include it in the circuit.</w:t>
      </w:r>
    </w:p>
    <w:p w14:paraId="2F259708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Choose at least seven input voltages from -5 to 5 and measure the and record the output voltage.</w:t>
      </w:r>
    </w:p>
    <w:p w14:paraId="501FD862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Build the non-inverting amplifier circuit in figure 4.b</w:t>
      </w:r>
    </w:p>
    <w:p w14:paraId="70BD1691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Supply the +5V and -5V from the supply voltages from the PMD.</w:t>
      </w:r>
    </w:p>
    <w:p w14:paraId="2117B941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Use the R1 and R2 resistor values that you chose for figure 4.a.</w:t>
      </w:r>
    </w:p>
    <w:p w14:paraId="262AC0C4" w14:textId="77777777" w:rsidR="00831BB3" w:rsidRPr="00831BB3" w:rsidRDefault="00831BB3" w:rsidP="00831B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Choose at least seven input voltages from -5 to 5 and measure the and record the output voltage.</w:t>
      </w:r>
    </w:p>
    <w:p w14:paraId="4AE24333" w14:textId="442271D2" w:rsidR="009B1B9A" w:rsidRPr="00831BB3" w:rsidRDefault="00831BB3" w:rsidP="00831BB3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1BB3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Vo vs Vin graph from the data collected from both circuits.</w:t>
      </w:r>
    </w:p>
    <w:p w14:paraId="5578AB18" w14:textId="3BE9C7B6" w:rsidR="0004155B" w:rsidRPr="0004155B" w:rsidRDefault="001046CE" w:rsidP="002B2035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29F7633" wp14:editId="1474CB18">
            <wp:extent cx="2658248" cy="1993686"/>
            <wp:effectExtent l="8572" t="0" r="0" b="0"/>
            <wp:docPr id="9" name="Picture 9" descr="A picture containing indoor, sitting, table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0629_02211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2776" cy="19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61F" w14:textId="0C5D5D30" w:rsidR="0004155B" w:rsidRDefault="0004155B" w:rsidP="00831BB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 w:rsidRPr="0004155B">
        <w:rPr>
          <w:b/>
          <w:bCs/>
          <w:color w:val="000000"/>
          <w:sz w:val="28"/>
          <w:szCs w:val="28"/>
        </w:rPr>
        <w:t>Task Three</w:t>
      </w:r>
    </w:p>
    <w:p w14:paraId="74CCA61E" w14:textId="15D7929F" w:rsidR="0004155B" w:rsidRDefault="00AA30EE" w:rsidP="00831B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Collect all the materials above.</w:t>
      </w:r>
    </w:p>
    <w:p w14:paraId="36E0DC9F" w14:textId="77777777" w:rsidR="00831BB3" w:rsidRDefault="00831BB3" w:rsidP="00831BB3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color w:val="000000"/>
        </w:rPr>
        <w:t>Supply -5V and 5V from the supply voltages from the PMD.</w:t>
      </w:r>
    </w:p>
    <w:p w14:paraId="3D060585" w14:textId="1A436563" w:rsidR="00831BB3" w:rsidRDefault="00831BB3" w:rsidP="00831B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the R1 and R2 chosen from task two.</w:t>
      </w:r>
    </w:p>
    <w:p w14:paraId="26954F33" w14:textId="74368A6C" w:rsidR="00831BB3" w:rsidRDefault="00831BB3" w:rsidP="00831B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Choose at least seven voltages from 0 to 5V to be your input voltages.</w:t>
      </w:r>
    </w:p>
    <w:p w14:paraId="668089AA" w14:textId="77777777" w:rsidR="00D1671D" w:rsidRDefault="00831BB3" w:rsidP="00831B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Measure and record the output voltage given from the circuit.</w:t>
      </w:r>
    </w:p>
    <w:p w14:paraId="34E29B3B" w14:textId="197B94DA" w:rsidR="0004155B" w:rsidRPr="00831BB3" w:rsidRDefault="00D1671D" w:rsidP="00831BB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 a Vo vs Vin graph with the data collected.</w:t>
      </w:r>
      <w:r w:rsidR="00D11F7D">
        <w:tab/>
      </w:r>
    </w:p>
    <w:p w14:paraId="3B2EC0D5" w14:textId="34D35CF6" w:rsidR="00914100" w:rsidRPr="00C26CAF" w:rsidRDefault="001046CE" w:rsidP="00914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BA20C48" wp14:editId="5E0B43F4">
            <wp:extent cx="3099158" cy="2324369"/>
            <wp:effectExtent l="6350" t="0" r="0" b="0"/>
            <wp:docPr id="8" name="Picture 8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629_03533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6824" cy="23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708B" w14:textId="77777777" w:rsidR="00914100" w:rsidRPr="00C4578F" w:rsidRDefault="00914100" w:rsidP="0091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4578F">
        <w:rPr>
          <w:rFonts w:ascii="Times New Roman" w:hAnsi="Times New Roman" w:cs="Times New Roman"/>
          <w:sz w:val="44"/>
          <w:szCs w:val="44"/>
        </w:rPr>
        <w:t>Difficulties</w:t>
      </w:r>
    </w:p>
    <w:p w14:paraId="57F22AB5" w14:textId="6C847B3C" w:rsidR="00914100" w:rsidRPr="00701015" w:rsidRDefault="00701015" w:rsidP="007010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had </w:t>
      </w:r>
      <w:r w:rsidR="0026076B">
        <w:rPr>
          <w:rFonts w:ascii="Times New Roman" w:hAnsi="Times New Roman" w:cs="Times New Roman"/>
          <w:sz w:val="24"/>
          <w:szCs w:val="24"/>
        </w:rPr>
        <w:t xml:space="preserve">some difficulties with the 3033 </w:t>
      </w:r>
      <w:r w:rsidR="009B211E">
        <w:rPr>
          <w:rFonts w:ascii="Times New Roman" w:hAnsi="Times New Roman" w:cs="Times New Roman"/>
          <w:sz w:val="24"/>
          <w:szCs w:val="24"/>
        </w:rPr>
        <w:t>chips</w:t>
      </w:r>
      <w:r w:rsidR="0026076B">
        <w:rPr>
          <w:rFonts w:ascii="Times New Roman" w:hAnsi="Times New Roman" w:cs="Times New Roman"/>
          <w:sz w:val="24"/>
          <w:szCs w:val="24"/>
        </w:rPr>
        <w:t xml:space="preserve"> </w:t>
      </w:r>
      <w:r w:rsidR="00460205">
        <w:rPr>
          <w:rFonts w:ascii="Times New Roman" w:hAnsi="Times New Roman" w:cs="Times New Roman"/>
          <w:sz w:val="24"/>
          <w:szCs w:val="24"/>
        </w:rPr>
        <w:t xml:space="preserve">because the </w:t>
      </w:r>
      <w:r w:rsidR="00D6401A">
        <w:rPr>
          <w:rFonts w:ascii="Times New Roman" w:hAnsi="Times New Roman" w:cs="Times New Roman"/>
          <w:sz w:val="24"/>
          <w:szCs w:val="24"/>
        </w:rPr>
        <w:t xml:space="preserve">output voltage </w:t>
      </w:r>
      <w:r w:rsidR="00EC1A6B">
        <w:rPr>
          <w:rFonts w:ascii="Times New Roman" w:hAnsi="Times New Roman" w:cs="Times New Roman"/>
          <w:sz w:val="24"/>
          <w:szCs w:val="24"/>
        </w:rPr>
        <w:t>would not</w:t>
      </w:r>
      <w:r w:rsidR="00D6401A">
        <w:rPr>
          <w:rFonts w:ascii="Times New Roman" w:hAnsi="Times New Roman" w:cs="Times New Roman"/>
          <w:sz w:val="24"/>
          <w:szCs w:val="24"/>
        </w:rPr>
        <w:t xml:space="preserve"> drop to zero or the binary 0.</w:t>
      </w:r>
      <w:r w:rsidR="00574B59">
        <w:rPr>
          <w:rFonts w:ascii="Times New Roman" w:hAnsi="Times New Roman" w:cs="Times New Roman"/>
          <w:sz w:val="24"/>
          <w:szCs w:val="24"/>
        </w:rPr>
        <w:t xml:space="preserve"> </w:t>
      </w:r>
      <w:r w:rsidR="00450C39">
        <w:rPr>
          <w:rFonts w:ascii="Times New Roman" w:hAnsi="Times New Roman" w:cs="Times New Roman"/>
          <w:sz w:val="24"/>
          <w:szCs w:val="24"/>
        </w:rPr>
        <w:t xml:space="preserve">I could not use the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50C39">
        <w:rPr>
          <w:rFonts w:ascii="Times New Roman" w:eastAsiaTheme="minorEastAsia" w:hAnsi="Times New Roman" w:cs="Times New Roman"/>
          <w:sz w:val="24"/>
          <w:szCs w:val="24"/>
        </w:rPr>
        <w:t xml:space="preserve"> because </w:t>
      </w:r>
      <w:r w:rsidR="0058741E">
        <w:rPr>
          <w:rFonts w:ascii="Times New Roman" w:eastAsiaTheme="minorEastAsia" w:hAnsi="Times New Roman" w:cs="Times New Roman"/>
          <w:sz w:val="24"/>
          <w:szCs w:val="24"/>
        </w:rPr>
        <w:t xml:space="preserve">the value is </w:t>
      </w:r>
      <w:proofErr w:type="gramStart"/>
      <w:r w:rsidR="0058741E">
        <w:rPr>
          <w:rFonts w:ascii="Times New Roman" w:eastAsiaTheme="minorEastAsia" w:hAnsi="Times New Roman" w:cs="Times New Roman"/>
          <w:sz w:val="24"/>
          <w:szCs w:val="24"/>
        </w:rPr>
        <w:t>actually 111.11</w:t>
      </w:r>
      <w:proofErr w:type="gramEnd"/>
      <w:r w:rsidR="0058741E">
        <w:rPr>
          <w:rFonts w:ascii="Times New Roman" w:eastAsiaTheme="minorEastAsia" w:hAnsi="Times New Roman" w:cs="Times New Roman"/>
          <w:sz w:val="24"/>
          <w:szCs w:val="24"/>
        </w:rPr>
        <w:t xml:space="preserve"> and not 100</w:t>
      </w:r>
      <w:r w:rsidR="00274E46">
        <w:rPr>
          <w:rFonts w:ascii="Times New Roman" w:eastAsiaTheme="minorEastAsia" w:hAnsi="Times New Roman" w:cs="Times New Roman"/>
          <w:sz w:val="24"/>
          <w:szCs w:val="24"/>
        </w:rPr>
        <w:t>, which is the value I chose.</w:t>
      </w:r>
    </w:p>
    <w:p w14:paraId="005D5406" w14:textId="77777777" w:rsidR="00914100" w:rsidRPr="00C26CAF" w:rsidRDefault="00914100" w:rsidP="00914100">
      <w:pPr>
        <w:rPr>
          <w:rFonts w:ascii="Times New Roman" w:hAnsi="Times New Roman" w:cs="Times New Roman"/>
          <w:sz w:val="24"/>
          <w:szCs w:val="24"/>
        </w:rPr>
      </w:pPr>
    </w:p>
    <w:p w14:paraId="176D1DBC" w14:textId="77777777" w:rsidR="00914100" w:rsidRPr="00C4578F" w:rsidRDefault="00914100" w:rsidP="0091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4578F">
        <w:rPr>
          <w:rFonts w:ascii="Times New Roman" w:hAnsi="Times New Roman" w:cs="Times New Roman"/>
          <w:sz w:val="44"/>
          <w:szCs w:val="44"/>
        </w:rPr>
        <w:t>Results</w:t>
      </w:r>
    </w:p>
    <w:p w14:paraId="501A6793" w14:textId="6D94268A" w:rsidR="00914100" w:rsidRDefault="009B211E" w:rsidP="009B21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One:</w:t>
      </w:r>
      <w:r w:rsidR="00DE1C8D">
        <w:rPr>
          <w:rFonts w:ascii="Times New Roman" w:hAnsi="Times New Roman" w:cs="Times New Roman"/>
          <w:b/>
          <w:bCs/>
          <w:sz w:val="24"/>
          <w:szCs w:val="24"/>
        </w:rPr>
        <w:t xml:space="preserve"> Emitter and Detector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080"/>
        <w:gridCol w:w="1236"/>
      </w:tblGrid>
      <w:tr w:rsidR="00530E60" w14:paraId="4C022D97" w14:textId="5B918043" w:rsidTr="000C1BAE">
        <w:tc>
          <w:tcPr>
            <w:tcW w:w="985" w:type="dxa"/>
          </w:tcPr>
          <w:p w14:paraId="473D99F0" w14:textId="66A604C7" w:rsidR="00530E60" w:rsidRDefault="001B0B03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21476BE0" w14:textId="61290848" w:rsidR="00530E60" w:rsidRDefault="001B0B03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77F25E42" w14:textId="199EC29A" w:rsidR="00530E60" w:rsidRPr="00E2132B" w:rsidRDefault="001B0B03" w:rsidP="009B21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530E60" w14:paraId="6FA8F937" w14:textId="2E9E009A" w:rsidTr="000C1BAE">
        <w:tc>
          <w:tcPr>
            <w:tcW w:w="985" w:type="dxa"/>
          </w:tcPr>
          <w:p w14:paraId="0A9BE30F" w14:textId="12B38B36" w:rsidR="00530E60" w:rsidRDefault="00F84DA2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14:paraId="19626AD4" w14:textId="315F9272" w:rsidR="00530E60" w:rsidRDefault="008872F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1116" w:type="dxa"/>
          </w:tcPr>
          <w:p w14:paraId="7E89CD90" w14:textId="6338B337" w:rsidR="00530E60" w:rsidRDefault="00F2553A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0.0114</w:t>
            </w:r>
          </w:p>
        </w:tc>
      </w:tr>
      <w:tr w:rsidR="00530E60" w14:paraId="2DF81C7C" w14:textId="6F203155" w:rsidTr="000C1BAE">
        <w:tc>
          <w:tcPr>
            <w:tcW w:w="985" w:type="dxa"/>
          </w:tcPr>
          <w:p w14:paraId="406DA7A5" w14:textId="1FA5E1F3" w:rsidR="00530E60" w:rsidRDefault="005864DC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80" w:type="dxa"/>
          </w:tcPr>
          <w:p w14:paraId="49C537BD" w14:textId="69394163" w:rsidR="00530E60" w:rsidRDefault="008872F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1116" w:type="dxa"/>
          </w:tcPr>
          <w:p w14:paraId="41118E21" w14:textId="522AE9D8" w:rsidR="00530E60" w:rsidRDefault="00680344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B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0145</w:t>
            </w:r>
          </w:p>
        </w:tc>
      </w:tr>
      <w:tr w:rsidR="00530E60" w14:paraId="448FF34B" w14:textId="3B13AADA" w:rsidTr="000C1BAE">
        <w:tc>
          <w:tcPr>
            <w:tcW w:w="985" w:type="dxa"/>
          </w:tcPr>
          <w:p w14:paraId="22699E2F" w14:textId="30E11139" w:rsidR="00530E60" w:rsidRDefault="005864DC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080" w:type="dxa"/>
          </w:tcPr>
          <w:p w14:paraId="48E64272" w14:textId="40945242" w:rsidR="00530E60" w:rsidRDefault="008872F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116" w:type="dxa"/>
          </w:tcPr>
          <w:p w14:paraId="7C8E3AF8" w14:textId="1945D7C7" w:rsidR="00530E60" w:rsidRDefault="00680344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0.0115</w:t>
            </w:r>
          </w:p>
        </w:tc>
      </w:tr>
      <w:tr w:rsidR="00530E60" w14:paraId="21BC8D0B" w14:textId="51E31613" w:rsidTr="000C1BAE">
        <w:tc>
          <w:tcPr>
            <w:tcW w:w="985" w:type="dxa"/>
          </w:tcPr>
          <w:p w14:paraId="617562F4" w14:textId="2F22D9B4" w:rsidR="00530E60" w:rsidRDefault="005864DC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80" w:type="dxa"/>
          </w:tcPr>
          <w:p w14:paraId="6F621B41" w14:textId="78D07A0D" w:rsidR="00530E60" w:rsidRDefault="008872F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</w:tc>
        <w:tc>
          <w:tcPr>
            <w:tcW w:w="1116" w:type="dxa"/>
          </w:tcPr>
          <w:p w14:paraId="0FD2C37A" w14:textId="51330636" w:rsidR="00530E60" w:rsidRDefault="00680344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0.00896</w:t>
            </w:r>
          </w:p>
        </w:tc>
      </w:tr>
      <w:tr w:rsidR="005864DC" w14:paraId="21758D82" w14:textId="77777777" w:rsidTr="000C1BAE">
        <w:tc>
          <w:tcPr>
            <w:tcW w:w="985" w:type="dxa"/>
          </w:tcPr>
          <w:p w14:paraId="7FAC7693" w14:textId="5785FCE3" w:rsidR="005864DC" w:rsidRDefault="005864DC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080" w:type="dxa"/>
          </w:tcPr>
          <w:p w14:paraId="164DE382" w14:textId="6C262B1C" w:rsidR="005864DC" w:rsidRDefault="008872F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2553A">
              <w:rPr>
                <w:rFonts w:ascii="Times New Roman" w:hAnsi="Times New Roman" w:cs="Times New Roman"/>
                <w:sz w:val="24"/>
                <w:szCs w:val="24"/>
              </w:rPr>
              <w:t>454</w:t>
            </w:r>
          </w:p>
        </w:tc>
        <w:tc>
          <w:tcPr>
            <w:tcW w:w="1116" w:type="dxa"/>
          </w:tcPr>
          <w:p w14:paraId="451DC0AD" w14:textId="241A6F54" w:rsidR="005864DC" w:rsidRDefault="00680344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0.00781</w:t>
            </w:r>
          </w:p>
        </w:tc>
      </w:tr>
      <w:tr w:rsidR="005864DC" w14:paraId="1703520D" w14:textId="77777777" w:rsidTr="000C1BAE">
        <w:tc>
          <w:tcPr>
            <w:tcW w:w="985" w:type="dxa"/>
          </w:tcPr>
          <w:p w14:paraId="43A4A30A" w14:textId="5DFBD819" w:rsidR="005864DC" w:rsidRDefault="005864DC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080" w:type="dxa"/>
          </w:tcPr>
          <w:p w14:paraId="1E0F8E4D" w14:textId="237C93CF" w:rsidR="005864DC" w:rsidRDefault="00F2553A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4.555</w:t>
            </w:r>
          </w:p>
        </w:tc>
        <w:tc>
          <w:tcPr>
            <w:tcW w:w="1116" w:type="dxa"/>
          </w:tcPr>
          <w:p w14:paraId="55D2E761" w14:textId="543D6AA3" w:rsidR="005864DC" w:rsidRDefault="00680344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0B76">
              <w:rPr>
                <w:rFonts w:ascii="Times New Roman" w:hAnsi="Times New Roman" w:cs="Times New Roman"/>
                <w:sz w:val="24"/>
                <w:szCs w:val="24"/>
              </w:rPr>
              <w:t>5765</w:t>
            </w:r>
          </w:p>
        </w:tc>
      </w:tr>
      <w:tr w:rsidR="000C1BAE" w14:paraId="43F10213" w14:textId="77777777" w:rsidTr="002B5038">
        <w:tc>
          <w:tcPr>
            <w:tcW w:w="985" w:type="dxa"/>
          </w:tcPr>
          <w:p w14:paraId="2087E897" w14:textId="12908850" w:rsidR="000C1BAE" w:rsidRDefault="000C1BAE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080" w:type="dxa"/>
          </w:tcPr>
          <w:p w14:paraId="18F2AFE4" w14:textId="35472E4C" w:rsidR="000C1BAE" w:rsidRDefault="000C1BAE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4.801</w:t>
            </w:r>
          </w:p>
        </w:tc>
        <w:tc>
          <w:tcPr>
            <w:tcW w:w="1116" w:type="dxa"/>
          </w:tcPr>
          <w:p w14:paraId="315278CC" w14:textId="4A0E3931" w:rsidR="000C1BAE" w:rsidRDefault="000C1BAE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0.00489</w:t>
            </w:r>
          </w:p>
        </w:tc>
      </w:tr>
      <w:tr w:rsidR="000C1BAE" w14:paraId="75CDE110" w14:textId="77777777" w:rsidTr="002B5038">
        <w:tc>
          <w:tcPr>
            <w:tcW w:w="985" w:type="dxa"/>
          </w:tcPr>
          <w:p w14:paraId="5DD85F1B" w14:textId="5233227D" w:rsidR="000C1BAE" w:rsidRDefault="000C1BAE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080" w:type="dxa"/>
          </w:tcPr>
          <w:p w14:paraId="50C57EAD" w14:textId="5017A15F" w:rsidR="000C1BAE" w:rsidRDefault="003D28D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4.864</w:t>
            </w:r>
          </w:p>
        </w:tc>
        <w:tc>
          <w:tcPr>
            <w:tcW w:w="1116" w:type="dxa"/>
          </w:tcPr>
          <w:p w14:paraId="439993F4" w14:textId="46EB132C" w:rsidR="000C1BAE" w:rsidRDefault="003D28D1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0.00323</w:t>
            </w:r>
          </w:p>
        </w:tc>
      </w:tr>
      <w:tr w:rsidR="00A71C9D" w14:paraId="68B4140D" w14:textId="77777777" w:rsidTr="002B5038">
        <w:tc>
          <w:tcPr>
            <w:tcW w:w="985" w:type="dxa"/>
          </w:tcPr>
          <w:p w14:paraId="484D5109" w14:textId="5AC9BD07" w:rsidR="00A71C9D" w:rsidRDefault="001B0B03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92AACFF" w14:textId="5E01F2A0" w:rsidR="00A71C9D" w:rsidRDefault="001B0B03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553B8D99" w14:textId="15DA6BBA" w:rsidR="00A71C9D" w:rsidRDefault="001B0B03" w:rsidP="009B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</w:tr>
      <w:tr w:rsidR="005265C3" w14:paraId="45174DE6" w14:textId="77777777" w:rsidTr="002B5038">
        <w:tc>
          <w:tcPr>
            <w:tcW w:w="985" w:type="dxa"/>
          </w:tcPr>
          <w:p w14:paraId="236A53B8" w14:textId="1EC1CAAA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14:paraId="411A8D17" w14:textId="0D15EB6D" w:rsidR="005265C3" w:rsidRPr="00CB38FB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6022AE">
              <w:rPr>
                <w:rFonts w:ascii="Times New Roman" w:eastAsia="Calibri" w:hAnsi="Times New Roman" w:cs="Times New Roman"/>
                <w:sz w:val="24"/>
                <w:szCs w:val="24"/>
              </w:rPr>
              <w:t>.688</w:t>
            </w:r>
          </w:p>
        </w:tc>
        <w:tc>
          <w:tcPr>
            <w:tcW w:w="1116" w:type="dxa"/>
          </w:tcPr>
          <w:p w14:paraId="32A37DA1" w14:textId="386254EB" w:rsidR="005265C3" w:rsidRPr="00D0331C" w:rsidRDefault="004C4E0A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957D67">
              <w:rPr>
                <w:rFonts w:ascii="Times New Roman" w:eastAsia="Calibri" w:hAnsi="Times New Roman" w:cs="Times New Roman"/>
                <w:sz w:val="24"/>
                <w:szCs w:val="24"/>
              </w:rPr>
              <w:t>3688</w:t>
            </w:r>
          </w:p>
        </w:tc>
      </w:tr>
      <w:tr w:rsidR="005265C3" w14:paraId="7EFF0F5C" w14:textId="77777777" w:rsidTr="002B5038">
        <w:tc>
          <w:tcPr>
            <w:tcW w:w="985" w:type="dxa"/>
          </w:tcPr>
          <w:p w14:paraId="7E3296BD" w14:textId="0B889B9A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80" w:type="dxa"/>
          </w:tcPr>
          <w:p w14:paraId="75CDDA86" w14:textId="468FBE2F" w:rsidR="005265C3" w:rsidRPr="00CB38FB" w:rsidRDefault="00AD6C1C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306079">
              <w:rPr>
                <w:rFonts w:ascii="Times New Roman" w:eastAsia="Calibri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16" w:type="dxa"/>
          </w:tcPr>
          <w:p w14:paraId="75454F45" w14:textId="487DF2CC" w:rsidR="005265C3" w:rsidRPr="00D0331C" w:rsidRDefault="00957D6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0.01709</w:t>
            </w:r>
          </w:p>
        </w:tc>
      </w:tr>
      <w:tr w:rsidR="005265C3" w14:paraId="5C2C58E5" w14:textId="77777777" w:rsidTr="002B5038">
        <w:tc>
          <w:tcPr>
            <w:tcW w:w="985" w:type="dxa"/>
          </w:tcPr>
          <w:p w14:paraId="03196338" w14:textId="12C60D22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080" w:type="dxa"/>
          </w:tcPr>
          <w:p w14:paraId="00001019" w14:textId="31BABC86" w:rsidR="005265C3" w:rsidRPr="00CB38FB" w:rsidRDefault="00C1084B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3.781</w:t>
            </w:r>
          </w:p>
        </w:tc>
        <w:tc>
          <w:tcPr>
            <w:tcW w:w="1116" w:type="dxa"/>
          </w:tcPr>
          <w:p w14:paraId="1D763DC4" w14:textId="74286EF7" w:rsidR="005265C3" w:rsidRPr="00D0331C" w:rsidRDefault="009543B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0.01146</w:t>
            </w:r>
          </w:p>
        </w:tc>
      </w:tr>
      <w:tr w:rsidR="005265C3" w14:paraId="617A2159" w14:textId="77777777" w:rsidTr="002B5038">
        <w:tc>
          <w:tcPr>
            <w:tcW w:w="985" w:type="dxa"/>
          </w:tcPr>
          <w:p w14:paraId="6E0C3160" w14:textId="52F28EF1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80" w:type="dxa"/>
          </w:tcPr>
          <w:p w14:paraId="64CF273C" w14:textId="4A836877" w:rsidR="005265C3" w:rsidRPr="00CB38FB" w:rsidRDefault="00C6790A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116" w:type="dxa"/>
          </w:tcPr>
          <w:p w14:paraId="7A211045" w14:textId="6559C17E" w:rsidR="005265C3" w:rsidRPr="00D0331C" w:rsidRDefault="009543B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0.008085</w:t>
            </w:r>
          </w:p>
        </w:tc>
      </w:tr>
      <w:tr w:rsidR="005265C3" w14:paraId="10BD5425" w14:textId="77777777" w:rsidTr="002B5038">
        <w:tc>
          <w:tcPr>
            <w:tcW w:w="985" w:type="dxa"/>
          </w:tcPr>
          <w:p w14:paraId="5258AAE1" w14:textId="3E62993B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080" w:type="dxa"/>
          </w:tcPr>
          <w:p w14:paraId="2EA05647" w14:textId="2C7F12F0" w:rsidR="005265C3" w:rsidRPr="00CB38FB" w:rsidRDefault="003703AE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3.808</w:t>
            </w:r>
          </w:p>
        </w:tc>
        <w:tc>
          <w:tcPr>
            <w:tcW w:w="1116" w:type="dxa"/>
          </w:tcPr>
          <w:p w14:paraId="581AA1C8" w14:textId="47A3EC43" w:rsidR="005265C3" w:rsidRPr="00D0331C" w:rsidRDefault="00396382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0.00668</w:t>
            </w:r>
          </w:p>
        </w:tc>
      </w:tr>
      <w:tr w:rsidR="005265C3" w14:paraId="694BC50E" w14:textId="77777777" w:rsidTr="002B5038">
        <w:tc>
          <w:tcPr>
            <w:tcW w:w="985" w:type="dxa"/>
          </w:tcPr>
          <w:p w14:paraId="28327743" w14:textId="679D3290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080" w:type="dxa"/>
          </w:tcPr>
          <w:p w14:paraId="331605C7" w14:textId="18254984" w:rsidR="005265C3" w:rsidRPr="00CB38FB" w:rsidRDefault="009B4952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3.826</w:t>
            </w:r>
          </w:p>
        </w:tc>
        <w:tc>
          <w:tcPr>
            <w:tcW w:w="1116" w:type="dxa"/>
          </w:tcPr>
          <w:p w14:paraId="6EE88539" w14:textId="1DB6F1CF" w:rsidR="005265C3" w:rsidRPr="00D0331C" w:rsidRDefault="0058430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0.00484</w:t>
            </w:r>
          </w:p>
        </w:tc>
      </w:tr>
      <w:tr w:rsidR="005265C3" w14:paraId="3402996F" w14:textId="77777777" w:rsidTr="002B5038">
        <w:tc>
          <w:tcPr>
            <w:tcW w:w="985" w:type="dxa"/>
          </w:tcPr>
          <w:p w14:paraId="07559FC9" w14:textId="14A9BF1E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080" w:type="dxa"/>
          </w:tcPr>
          <w:p w14:paraId="7ADF9FFB" w14:textId="5FC97C1E" w:rsidR="005265C3" w:rsidRPr="00CB38FB" w:rsidRDefault="003E037A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902D15">
              <w:rPr>
                <w:rFonts w:ascii="Times New Roman" w:eastAsia="Calibri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1116" w:type="dxa"/>
          </w:tcPr>
          <w:p w14:paraId="700968B3" w14:textId="1F484D05" w:rsidR="005265C3" w:rsidRPr="00D0331C" w:rsidRDefault="0058430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0.003837</w:t>
            </w:r>
          </w:p>
        </w:tc>
      </w:tr>
      <w:tr w:rsidR="005265C3" w14:paraId="6E2AA83E" w14:textId="77777777" w:rsidTr="002B5038">
        <w:tc>
          <w:tcPr>
            <w:tcW w:w="985" w:type="dxa"/>
          </w:tcPr>
          <w:p w14:paraId="1401E637" w14:textId="4F159E97" w:rsidR="005265C3" w:rsidRPr="005304F1" w:rsidRDefault="005265C3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080" w:type="dxa"/>
          </w:tcPr>
          <w:p w14:paraId="27E9903E" w14:textId="6BB8B09A" w:rsidR="005265C3" w:rsidRPr="00CB38FB" w:rsidRDefault="00A92E07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3.867</w:t>
            </w:r>
          </w:p>
        </w:tc>
        <w:tc>
          <w:tcPr>
            <w:tcW w:w="1116" w:type="dxa"/>
          </w:tcPr>
          <w:p w14:paraId="464F6035" w14:textId="2E7F1E0C" w:rsidR="005265C3" w:rsidRPr="00D0331C" w:rsidRDefault="00CB012A" w:rsidP="005265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0.0019335</w:t>
            </w:r>
          </w:p>
        </w:tc>
      </w:tr>
    </w:tbl>
    <w:p w14:paraId="0773CF41" w14:textId="434B4830" w:rsidR="009B211E" w:rsidRDefault="001B0B03" w:rsidP="009B211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1B7A34" w:rsidRPr="00121B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12AD" w:rsidRPr="00121B11">
        <w:rPr>
          <w:rFonts w:ascii="Times New Roman" w:eastAsiaTheme="minorEastAsia" w:hAnsi="Times New Roman" w:cs="Times New Roman"/>
          <w:sz w:val="24"/>
          <w:szCs w:val="24"/>
        </w:rPr>
        <w:t xml:space="preserve">is chosen to be 100 ohms and is kept constant throughout the changing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633BE8" w:rsidRPr="00121B1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0305A" w:rsidRPr="00121B11">
        <w:rPr>
          <w:rFonts w:ascii="Times New Roman" w:eastAsiaTheme="minorEastAsia" w:hAnsi="Times New Roman" w:cs="Times New Roman"/>
          <w:sz w:val="24"/>
          <w:szCs w:val="24"/>
        </w:rPr>
        <w:t xml:space="preserve"> The distance between the emitter and the detector is 0 inches.</w:t>
      </w:r>
    </w:p>
    <w:p w14:paraId="3A1D4509" w14:textId="41BAA3EF" w:rsidR="003D28D1" w:rsidRDefault="002B185B" w:rsidP="009B211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unobstructed </w:t>
      </w:r>
      <w:r w:rsidR="00102AED">
        <w:rPr>
          <w:rFonts w:ascii="Times New Roman" w:eastAsiaTheme="minorEastAsia" w:hAnsi="Times New Roman" w:cs="Times New Roman"/>
          <w:sz w:val="24"/>
          <w:szCs w:val="24"/>
        </w:rPr>
        <w:t xml:space="preserve">voltage </w:t>
      </w:r>
      <w:r w:rsidR="00560343">
        <w:rPr>
          <w:rFonts w:ascii="Times New Roman" w:eastAsiaTheme="minorEastAsia" w:hAnsi="Times New Roman" w:cs="Times New Roman"/>
          <w:sz w:val="24"/>
          <w:szCs w:val="24"/>
        </w:rPr>
        <w:t>is 1.2V with the emitter and detector being one inch away.</w:t>
      </w:r>
      <w:r w:rsidR="009F7E52">
        <w:rPr>
          <w:rFonts w:ascii="Times New Roman" w:eastAsiaTheme="minorEastAsia" w:hAnsi="Times New Roman" w:cs="Times New Roman"/>
          <w:sz w:val="24"/>
          <w:szCs w:val="24"/>
        </w:rPr>
        <w:t xml:space="preserve"> The obstructed voltage is </w:t>
      </w:r>
      <w:r w:rsidR="00A012D2">
        <w:rPr>
          <w:rFonts w:ascii="Times New Roman" w:eastAsiaTheme="minorEastAsia" w:hAnsi="Times New Roman" w:cs="Times New Roman"/>
          <w:sz w:val="24"/>
          <w:szCs w:val="24"/>
        </w:rPr>
        <w:t xml:space="preserve">25mV </w:t>
      </w:r>
      <w:r w:rsidR="00D87622">
        <w:rPr>
          <w:rFonts w:ascii="Times New Roman" w:eastAsiaTheme="minorEastAsia" w:hAnsi="Times New Roman" w:cs="Times New Roman"/>
          <w:sz w:val="24"/>
          <w:szCs w:val="24"/>
        </w:rPr>
        <w:t>when being blocked by a plastic cover of a calculator.</w:t>
      </w:r>
      <w:r w:rsidR="005A008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</w:p>
    <w:p w14:paraId="4F899539" w14:textId="77777777" w:rsidR="00584F76" w:rsidRPr="00121B11" w:rsidRDefault="00584F76" w:rsidP="009B211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23463DE" w14:textId="303AD7BE" w:rsidR="00121B11" w:rsidRDefault="00121B11" w:rsidP="009B21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A3CA21" wp14:editId="6C776ED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36BB0" w14:textId="12E962FF" w:rsidR="00E90356" w:rsidRPr="00E90356" w:rsidRDefault="00E90356" w:rsidP="009B21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3. </w:t>
      </w:r>
      <w:r w:rsidR="00D52247">
        <w:rPr>
          <w:rFonts w:ascii="Times New Roman" w:hAnsi="Times New Roman" w:cs="Times New Roman"/>
          <w:sz w:val="24"/>
          <w:szCs w:val="24"/>
        </w:rPr>
        <w:t xml:space="preserve">Re vs. </w:t>
      </w:r>
      <w:proofErr w:type="spellStart"/>
      <w:r w:rsidR="00D5224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52247">
        <w:rPr>
          <w:rFonts w:ascii="Times New Roman" w:hAnsi="Times New Roman" w:cs="Times New Roman"/>
          <w:sz w:val="24"/>
          <w:szCs w:val="24"/>
        </w:rPr>
        <w:t xml:space="preserve"> of the detector circuit</w:t>
      </w:r>
    </w:p>
    <w:p w14:paraId="76312E74" w14:textId="3E8F34C5" w:rsidR="004F3489" w:rsidRDefault="00556F56" w:rsidP="00914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chosen Re to be 100 ohms and Rd to be 2,000 ohms.</w:t>
      </w:r>
    </w:p>
    <w:p w14:paraId="615786EC" w14:textId="75E005DD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2E4DF256" w14:textId="7F569B3D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388E76BC" w14:textId="4C6DE2A3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2E9C66F9" w14:textId="41273D8B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1970C43B" w14:textId="1624D0E5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1D6EA348" w14:textId="77777777" w:rsidR="004F3489" w:rsidRDefault="004F3489" w:rsidP="00914100">
      <w:pPr>
        <w:rPr>
          <w:rFonts w:ascii="Times New Roman" w:hAnsi="Times New Roman" w:cs="Times New Roman"/>
          <w:sz w:val="24"/>
          <w:szCs w:val="24"/>
        </w:rPr>
      </w:pPr>
    </w:p>
    <w:p w14:paraId="27B84E94" w14:textId="2FFE4A6C" w:rsidR="00A17745" w:rsidRDefault="00A17745" w:rsidP="00A1774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Two:</w:t>
      </w:r>
      <w:r w:rsidR="00DE1C8D">
        <w:rPr>
          <w:rFonts w:ascii="Times New Roman" w:hAnsi="Times New Roman" w:cs="Times New Roman"/>
          <w:b/>
          <w:bCs/>
          <w:sz w:val="24"/>
          <w:szCs w:val="24"/>
        </w:rPr>
        <w:t xml:space="preserve"> Inverting and Non – Inverting Amplifier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620"/>
        <w:gridCol w:w="2790"/>
      </w:tblGrid>
      <w:tr w:rsidR="00B23D51" w14:paraId="7852AF06" w14:textId="77777777" w:rsidTr="0035344C">
        <w:tc>
          <w:tcPr>
            <w:tcW w:w="3055" w:type="dxa"/>
            <w:gridSpan w:val="2"/>
          </w:tcPr>
          <w:p w14:paraId="2C930ED4" w14:textId="03BFC3BC" w:rsidR="00B23D51" w:rsidRDefault="00B23D5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Inverting Amplifier</w:t>
            </w:r>
          </w:p>
        </w:tc>
        <w:tc>
          <w:tcPr>
            <w:tcW w:w="2790" w:type="dxa"/>
          </w:tcPr>
          <w:p w14:paraId="20ACB408" w14:textId="6634AB27" w:rsidR="00B23D51" w:rsidRDefault="00D105B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="0035344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Inverting</w:t>
            </w:r>
            <w:r w:rsidR="0035344C">
              <w:rPr>
                <w:rFonts w:ascii="Times New Roman" w:hAnsi="Times New Roman" w:cs="Times New Roman"/>
                <w:sz w:val="24"/>
                <w:szCs w:val="24"/>
              </w:rPr>
              <w:t xml:space="preserve"> Amplifier</w:t>
            </w:r>
          </w:p>
        </w:tc>
      </w:tr>
      <w:tr w:rsidR="008D1ADE" w14:paraId="1E0A7A6C" w14:textId="77777777" w:rsidTr="0035344C">
        <w:tc>
          <w:tcPr>
            <w:tcW w:w="1435" w:type="dxa"/>
          </w:tcPr>
          <w:p w14:paraId="171169A6" w14:textId="1BDFA26A" w:rsidR="008D1ADE" w:rsidRDefault="001B0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120ED183" w14:textId="3C019A8A" w:rsidR="008D1ADE" w:rsidRDefault="001B0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oMath>
            <w:r w:rsidR="00A06A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(Inv</w:t>
            </w:r>
            <w:r w:rsidR="00D105BB">
              <w:rPr>
                <w:rFonts w:ascii="Times New Roman" w:eastAsiaTheme="minorEastAsia" w:hAnsi="Times New Roman" w:cs="Times New Roman"/>
                <w:sz w:val="24"/>
                <w:szCs w:val="24"/>
              </w:rPr>
              <w:t>ert</w:t>
            </w:r>
            <w:r w:rsidR="0035344C">
              <w:rPr>
                <w:rFonts w:ascii="Times New Roman" w:eastAsiaTheme="minorEastAsia" w:hAnsi="Times New Roman" w:cs="Times New Roman"/>
                <w:sz w:val="24"/>
                <w:szCs w:val="24"/>
              </w:rPr>
              <w:t>ing</w:t>
            </w:r>
            <w:r w:rsidR="00D105BB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14:paraId="5D8837A6" w14:textId="5A317372" w:rsidR="008D1ADE" w:rsidRDefault="001B0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oMath>
            <w:r w:rsidR="00D105BB">
              <w:rPr>
                <w:rFonts w:ascii="Times New Roman" w:eastAsiaTheme="minorEastAsia" w:hAnsi="Times New Roman" w:cs="Times New Roman"/>
                <w:sz w:val="24"/>
                <w:szCs w:val="24"/>
              </w:rPr>
              <w:t>(non-inverting)</w:t>
            </w:r>
          </w:p>
        </w:tc>
      </w:tr>
      <w:tr w:rsidR="0005540E" w14:paraId="3EB9A390" w14:textId="77777777" w:rsidTr="0035344C">
        <w:tc>
          <w:tcPr>
            <w:tcW w:w="1435" w:type="dxa"/>
          </w:tcPr>
          <w:p w14:paraId="36D67999" w14:textId="7B572DFA" w:rsidR="0005540E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620" w:type="dxa"/>
          </w:tcPr>
          <w:p w14:paraId="5D03BC7F" w14:textId="37E917C5" w:rsidR="0005540E" w:rsidRDefault="00D250F8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4.105</w:t>
            </w:r>
          </w:p>
        </w:tc>
        <w:tc>
          <w:tcPr>
            <w:tcW w:w="2790" w:type="dxa"/>
          </w:tcPr>
          <w:p w14:paraId="73632CC6" w14:textId="5CDD37C1" w:rsidR="0005540E" w:rsidRDefault="009C17C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5540E" w14:paraId="5B05FA5A" w14:textId="77777777" w:rsidTr="0035344C">
        <w:tc>
          <w:tcPr>
            <w:tcW w:w="1435" w:type="dxa"/>
          </w:tcPr>
          <w:p w14:paraId="57281F02" w14:textId="47F3DA41" w:rsidR="0005540E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1620" w:type="dxa"/>
          </w:tcPr>
          <w:p w14:paraId="393A7627" w14:textId="6653BD9F" w:rsidR="0005540E" w:rsidRDefault="0002573F" w:rsidP="0002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4.116</w:t>
            </w:r>
          </w:p>
        </w:tc>
        <w:tc>
          <w:tcPr>
            <w:tcW w:w="2790" w:type="dxa"/>
          </w:tcPr>
          <w:p w14:paraId="12D39BA0" w14:textId="4CA7CFD7" w:rsidR="0005540E" w:rsidRDefault="009C17C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5540E" w14:paraId="48301A23" w14:textId="77777777" w:rsidTr="0035344C">
        <w:tc>
          <w:tcPr>
            <w:tcW w:w="1435" w:type="dxa"/>
          </w:tcPr>
          <w:p w14:paraId="664552CC" w14:textId="74394EA6" w:rsidR="0005540E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620" w:type="dxa"/>
          </w:tcPr>
          <w:p w14:paraId="0C863700" w14:textId="7CA21972" w:rsidR="0005540E" w:rsidRDefault="00D250F8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2790" w:type="dxa"/>
          </w:tcPr>
          <w:p w14:paraId="13F8BB24" w14:textId="613F572F" w:rsidR="0005540E" w:rsidRDefault="009C17C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5540E" w14:paraId="229D7BD8" w14:textId="77777777" w:rsidTr="0035344C">
        <w:tc>
          <w:tcPr>
            <w:tcW w:w="1435" w:type="dxa"/>
          </w:tcPr>
          <w:p w14:paraId="7D912173" w14:textId="7543E44D" w:rsidR="0005540E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-3.5</w:t>
            </w:r>
          </w:p>
        </w:tc>
        <w:tc>
          <w:tcPr>
            <w:tcW w:w="1620" w:type="dxa"/>
          </w:tcPr>
          <w:p w14:paraId="43BD3DDA" w14:textId="79E9AEAE" w:rsidR="0005540E" w:rsidRDefault="0002573F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2790" w:type="dxa"/>
          </w:tcPr>
          <w:p w14:paraId="4DFA9E73" w14:textId="266A90BD" w:rsidR="0005540E" w:rsidRDefault="009C17C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5540E" w14:paraId="46150696" w14:textId="77777777" w:rsidTr="0035344C">
        <w:tc>
          <w:tcPr>
            <w:tcW w:w="1435" w:type="dxa"/>
          </w:tcPr>
          <w:p w14:paraId="40C23298" w14:textId="6240415A" w:rsidR="0005540E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620" w:type="dxa"/>
          </w:tcPr>
          <w:p w14:paraId="751BC9C8" w14:textId="0EE7D9E4" w:rsidR="0005540E" w:rsidRDefault="0038711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4.136</w:t>
            </w:r>
          </w:p>
        </w:tc>
        <w:tc>
          <w:tcPr>
            <w:tcW w:w="2790" w:type="dxa"/>
          </w:tcPr>
          <w:p w14:paraId="4618F252" w14:textId="64870609" w:rsidR="0005540E" w:rsidRDefault="009C17C1" w:rsidP="009C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C3F38" w14:paraId="02A46741" w14:textId="77777777" w:rsidTr="0035344C">
        <w:tc>
          <w:tcPr>
            <w:tcW w:w="1435" w:type="dxa"/>
          </w:tcPr>
          <w:p w14:paraId="7FFC3018" w14:textId="0483A382" w:rsidR="000C3F38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1620" w:type="dxa"/>
          </w:tcPr>
          <w:p w14:paraId="08CE0C4C" w14:textId="2AC70722" w:rsidR="000C3F38" w:rsidRDefault="00B207F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4.145</w:t>
            </w:r>
          </w:p>
        </w:tc>
        <w:tc>
          <w:tcPr>
            <w:tcW w:w="2790" w:type="dxa"/>
          </w:tcPr>
          <w:p w14:paraId="63BA7196" w14:textId="370274AE" w:rsidR="000C3F38" w:rsidRDefault="00FB71CA" w:rsidP="00FB7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-2.987</w:t>
            </w:r>
          </w:p>
        </w:tc>
      </w:tr>
      <w:tr w:rsidR="000C3F38" w14:paraId="71D3C787" w14:textId="77777777" w:rsidTr="0035344C">
        <w:tc>
          <w:tcPr>
            <w:tcW w:w="1435" w:type="dxa"/>
          </w:tcPr>
          <w:p w14:paraId="2793EF07" w14:textId="75BC09B2" w:rsidR="000C3F38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0" w:type="dxa"/>
          </w:tcPr>
          <w:p w14:paraId="7145B376" w14:textId="798AAB41" w:rsidR="000C3F38" w:rsidRDefault="00D45726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4.078</w:t>
            </w:r>
          </w:p>
        </w:tc>
        <w:tc>
          <w:tcPr>
            <w:tcW w:w="2790" w:type="dxa"/>
          </w:tcPr>
          <w:p w14:paraId="1A02A07E" w14:textId="51E21F24" w:rsidR="000C3F38" w:rsidRDefault="00FB71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C3F38" w14:paraId="10C8458B" w14:textId="77777777" w:rsidTr="0035344C">
        <w:tc>
          <w:tcPr>
            <w:tcW w:w="1435" w:type="dxa"/>
          </w:tcPr>
          <w:p w14:paraId="6E7AC298" w14:textId="01D764CD" w:rsidR="000C3F38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620" w:type="dxa"/>
          </w:tcPr>
          <w:p w14:paraId="768826BE" w14:textId="45D0913A" w:rsidR="000C3F38" w:rsidRDefault="00B207F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3.07</w:t>
            </w:r>
          </w:p>
        </w:tc>
        <w:tc>
          <w:tcPr>
            <w:tcW w:w="2790" w:type="dxa"/>
          </w:tcPr>
          <w:p w14:paraId="60434C05" w14:textId="3E341B8F" w:rsidR="000C3F38" w:rsidRDefault="0049476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-2.985</w:t>
            </w:r>
          </w:p>
        </w:tc>
      </w:tr>
      <w:tr w:rsidR="000C3F38" w14:paraId="0EE25618" w14:textId="77777777" w:rsidTr="0035344C">
        <w:tc>
          <w:tcPr>
            <w:tcW w:w="1435" w:type="dxa"/>
          </w:tcPr>
          <w:p w14:paraId="519F356E" w14:textId="2F3740C1" w:rsidR="000C3F38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20" w:type="dxa"/>
          </w:tcPr>
          <w:p w14:paraId="63D1A662" w14:textId="5E99C58D" w:rsidR="000C3F38" w:rsidRDefault="00AA711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2.061</w:t>
            </w:r>
          </w:p>
        </w:tc>
        <w:tc>
          <w:tcPr>
            <w:tcW w:w="2790" w:type="dxa"/>
          </w:tcPr>
          <w:p w14:paraId="7CE8ED3E" w14:textId="50994D7F" w:rsidR="000C3F38" w:rsidRDefault="00500E1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-2.943</w:t>
            </w:r>
          </w:p>
        </w:tc>
      </w:tr>
      <w:tr w:rsidR="000C3F38" w14:paraId="364EDEF5" w14:textId="77777777" w:rsidTr="0035344C">
        <w:tc>
          <w:tcPr>
            <w:tcW w:w="1435" w:type="dxa"/>
          </w:tcPr>
          <w:p w14:paraId="47E8C669" w14:textId="6CF93370" w:rsidR="000C3F38" w:rsidRDefault="0005540E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-0.5</w:t>
            </w:r>
          </w:p>
        </w:tc>
        <w:tc>
          <w:tcPr>
            <w:tcW w:w="1620" w:type="dxa"/>
          </w:tcPr>
          <w:p w14:paraId="481088A1" w14:textId="7F674EDE" w:rsidR="000C3F38" w:rsidRDefault="00531754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1.052</w:t>
            </w:r>
          </w:p>
        </w:tc>
        <w:tc>
          <w:tcPr>
            <w:tcW w:w="2790" w:type="dxa"/>
          </w:tcPr>
          <w:p w14:paraId="3D566433" w14:textId="0A9EC328" w:rsidR="000C3F38" w:rsidRDefault="00A01985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</w:t>
            </w:r>
            <w:r w:rsidR="00500E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D1ADE" w14:paraId="127DF3A4" w14:textId="77777777" w:rsidTr="0035344C">
        <w:tc>
          <w:tcPr>
            <w:tcW w:w="1435" w:type="dxa"/>
          </w:tcPr>
          <w:p w14:paraId="130741C0" w14:textId="34E02AA7" w:rsidR="008D1ADE" w:rsidRDefault="0035344C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1872254A" w14:textId="77B54E75" w:rsidR="008D1ADE" w:rsidRDefault="00AC156F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C63AD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790" w:type="dxa"/>
          </w:tcPr>
          <w:p w14:paraId="6E0D46BF" w14:textId="18BC7444" w:rsidR="008D1ADE" w:rsidRDefault="006A5CBD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11mV</w:t>
            </w:r>
          </w:p>
        </w:tc>
      </w:tr>
      <w:tr w:rsidR="008D1ADE" w14:paraId="0272A215" w14:textId="77777777" w:rsidTr="0035344C">
        <w:tc>
          <w:tcPr>
            <w:tcW w:w="1435" w:type="dxa"/>
          </w:tcPr>
          <w:p w14:paraId="04F8A2F6" w14:textId="72931F78" w:rsidR="008D1ADE" w:rsidRDefault="0035344C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F3489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620" w:type="dxa"/>
          </w:tcPr>
          <w:p w14:paraId="51907CAD" w14:textId="778EAD2D" w:rsidR="008D1ADE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10F2">
              <w:rPr>
                <w:rFonts w:ascii="Times New Roman" w:hAnsi="Times New Roman" w:cs="Times New Roman"/>
                <w:sz w:val="24"/>
                <w:szCs w:val="24"/>
              </w:rPr>
              <w:t>0.966</w:t>
            </w:r>
          </w:p>
        </w:tc>
        <w:tc>
          <w:tcPr>
            <w:tcW w:w="2790" w:type="dxa"/>
          </w:tcPr>
          <w:p w14:paraId="2F0BD35D" w14:textId="7B9DD496" w:rsidR="008D1ADE" w:rsidRDefault="006A5CBD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1.524</w:t>
            </w:r>
          </w:p>
        </w:tc>
      </w:tr>
      <w:tr w:rsidR="008D1ADE" w14:paraId="4C4794BA" w14:textId="77777777" w:rsidTr="0035344C">
        <w:tc>
          <w:tcPr>
            <w:tcW w:w="1435" w:type="dxa"/>
          </w:tcPr>
          <w:p w14:paraId="02C0AB04" w14:textId="112B2327" w:rsidR="008D1ADE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46D7273" w14:textId="5633A87A" w:rsidR="008D1ADE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A10BD">
              <w:rPr>
                <w:rFonts w:ascii="Times New Roman" w:hAnsi="Times New Roman" w:cs="Times New Roman"/>
                <w:sz w:val="24"/>
                <w:szCs w:val="24"/>
              </w:rPr>
              <w:t>1.974</w:t>
            </w:r>
          </w:p>
        </w:tc>
        <w:tc>
          <w:tcPr>
            <w:tcW w:w="2790" w:type="dxa"/>
          </w:tcPr>
          <w:p w14:paraId="65CC86E1" w14:textId="5C9231C4" w:rsidR="008D1ADE" w:rsidRDefault="006B5851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3.034</w:t>
            </w:r>
          </w:p>
        </w:tc>
      </w:tr>
      <w:tr w:rsidR="008D1ADE" w14:paraId="05D0E1DB" w14:textId="77777777" w:rsidTr="0035344C">
        <w:tc>
          <w:tcPr>
            <w:tcW w:w="1435" w:type="dxa"/>
          </w:tcPr>
          <w:p w14:paraId="7121947C" w14:textId="62C60E8B" w:rsidR="008D1ADE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620" w:type="dxa"/>
          </w:tcPr>
          <w:p w14:paraId="304A4EFC" w14:textId="46FE6870" w:rsidR="008D1ADE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238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F941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DC4EFCA" w14:textId="7876477C" w:rsidR="008D1ADE" w:rsidRDefault="000C213D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4.186</w:t>
            </w:r>
          </w:p>
        </w:tc>
      </w:tr>
      <w:tr w:rsidR="008D1ADE" w14:paraId="62641C96" w14:textId="77777777" w:rsidTr="0035344C">
        <w:tc>
          <w:tcPr>
            <w:tcW w:w="1435" w:type="dxa"/>
          </w:tcPr>
          <w:p w14:paraId="39754AE0" w14:textId="6328D87D" w:rsidR="008D1ADE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3C655AE" w14:textId="173E70C2" w:rsidR="008D1ADE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5132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F941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4AD1DA0A" w14:textId="38C0E6A1" w:rsidR="008D1ADE" w:rsidRDefault="009C684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B5851">
              <w:rPr>
                <w:rFonts w:ascii="Times New Roman" w:hAnsi="Times New Roman" w:cs="Times New Roman"/>
                <w:sz w:val="24"/>
                <w:szCs w:val="24"/>
              </w:rPr>
              <w:t>.186</w:t>
            </w:r>
          </w:p>
        </w:tc>
      </w:tr>
      <w:tr w:rsidR="008D1ADE" w14:paraId="47A9028A" w14:textId="77777777" w:rsidTr="0035344C">
        <w:tc>
          <w:tcPr>
            <w:tcW w:w="1435" w:type="dxa"/>
          </w:tcPr>
          <w:p w14:paraId="35A98A5F" w14:textId="716E87D2" w:rsidR="008D1ADE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620" w:type="dxa"/>
          </w:tcPr>
          <w:p w14:paraId="442E3D39" w14:textId="63D485D1" w:rsidR="008D1ADE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5132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F420B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90" w:type="dxa"/>
          </w:tcPr>
          <w:p w14:paraId="3CEF7DF6" w14:textId="589CA941" w:rsidR="008D1ADE" w:rsidRDefault="000C213D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4.186</w:t>
            </w:r>
          </w:p>
        </w:tc>
      </w:tr>
      <w:tr w:rsidR="004F3489" w14:paraId="4953DC70" w14:textId="77777777" w:rsidTr="0035344C">
        <w:tc>
          <w:tcPr>
            <w:tcW w:w="1435" w:type="dxa"/>
          </w:tcPr>
          <w:p w14:paraId="24D08842" w14:textId="07360E59" w:rsidR="004F3489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6F082211" w14:textId="5BE3DCB8" w:rsidR="004F3489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97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F420B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90" w:type="dxa"/>
          </w:tcPr>
          <w:p w14:paraId="260FDB11" w14:textId="787D500A" w:rsidR="004F3489" w:rsidRDefault="00561338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65FA5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</w:tr>
      <w:tr w:rsidR="004F3489" w14:paraId="4059F3F5" w14:textId="77777777" w:rsidTr="0035344C">
        <w:tc>
          <w:tcPr>
            <w:tcW w:w="1435" w:type="dxa"/>
          </w:tcPr>
          <w:p w14:paraId="49E001EF" w14:textId="469C96EF" w:rsidR="004F3489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20" w:type="dxa"/>
          </w:tcPr>
          <w:p w14:paraId="31B70065" w14:textId="45025DC1" w:rsidR="004F3489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97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415DD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90" w:type="dxa"/>
          </w:tcPr>
          <w:p w14:paraId="549702F9" w14:textId="61ECCF84" w:rsidR="004F3489" w:rsidRDefault="008A107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4.186</w:t>
            </w:r>
          </w:p>
        </w:tc>
      </w:tr>
      <w:tr w:rsidR="004F3489" w14:paraId="788F8891" w14:textId="77777777" w:rsidTr="0035344C">
        <w:tc>
          <w:tcPr>
            <w:tcW w:w="1435" w:type="dxa"/>
          </w:tcPr>
          <w:p w14:paraId="0D6218DE" w14:textId="3FD10ECD" w:rsidR="004F3489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0760BED0" w14:textId="32D82AA4" w:rsidR="004F3489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9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2D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32B"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2790" w:type="dxa"/>
          </w:tcPr>
          <w:p w14:paraId="2584F3F3" w14:textId="60EC66A8" w:rsidR="004F3489" w:rsidRDefault="00561338" w:rsidP="00065FA5">
            <w:pPr>
              <w:tabs>
                <w:tab w:val="center" w:pos="12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65FA5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065FA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F3489" w14:paraId="5CD64B5F" w14:textId="77777777" w:rsidTr="0035344C">
        <w:tc>
          <w:tcPr>
            <w:tcW w:w="1435" w:type="dxa"/>
          </w:tcPr>
          <w:p w14:paraId="2FE159A5" w14:textId="1E8254D8" w:rsidR="004F3489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620" w:type="dxa"/>
          </w:tcPr>
          <w:p w14:paraId="7338E508" w14:textId="5E2892D8" w:rsidR="004F3489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2D46">
              <w:rPr>
                <w:rFonts w:ascii="Times New Roman" w:hAnsi="Times New Roman" w:cs="Times New Roman"/>
                <w:sz w:val="24"/>
                <w:szCs w:val="24"/>
              </w:rPr>
              <w:t>2.88</w:t>
            </w:r>
            <w:r w:rsidR="0057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68B758CB" w14:textId="4B091528" w:rsidR="004F3489" w:rsidRDefault="008A107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4.186</w:t>
            </w:r>
          </w:p>
        </w:tc>
      </w:tr>
      <w:tr w:rsidR="004F3489" w14:paraId="58CE8E4D" w14:textId="77777777" w:rsidTr="0035344C">
        <w:tc>
          <w:tcPr>
            <w:tcW w:w="1435" w:type="dxa"/>
          </w:tcPr>
          <w:p w14:paraId="6F5EBC0D" w14:textId="5231973A" w:rsidR="004F3489" w:rsidRDefault="004F3489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06137A9" w14:textId="7319E7FE" w:rsidR="004F3489" w:rsidRDefault="00E74A5B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2D4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C3F38"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2790" w:type="dxa"/>
          </w:tcPr>
          <w:p w14:paraId="4CA10877" w14:textId="540DFC11" w:rsidR="004F3489" w:rsidRDefault="00C10C64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35106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</w:tr>
      <w:tr w:rsidR="00033CC4" w14:paraId="36607C14" w14:textId="77777777" w:rsidTr="00CB77D4">
        <w:tc>
          <w:tcPr>
            <w:tcW w:w="3055" w:type="dxa"/>
            <w:gridSpan w:val="2"/>
          </w:tcPr>
          <w:p w14:paraId="0F70819A" w14:textId="39FED337" w:rsidR="00033CC4" w:rsidRDefault="00033CC4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84B03">
              <w:rPr>
                <w:rFonts w:ascii="Times New Roman" w:hAnsi="Times New Roman" w:cs="Times New Roman"/>
                <w:sz w:val="24"/>
                <w:szCs w:val="24"/>
              </w:rPr>
              <w:t>= -2</w:t>
            </w:r>
          </w:p>
        </w:tc>
        <w:tc>
          <w:tcPr>
            <w:tcW w:w="2790" w:type="dxa"/>
          </w:tcPr>
          <w:p w14:paraId="6A28B2CE" w14:textId="27CD7A6C" w:rsidR="00033CC4" w:rsidRDefault="00E84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3</w:t>
            </w:r>
          </w:p>
        </w:tc>
      </w:tr>
    </w:tbl>
    <w:p w14:paraId="163D3E56" w14:textId="64EBA425" w:rsidR="00A17745" w:rsidRDefault="007C7544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BE95" wp14:editId="2B5847D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051454" w14:textId="77E1FAC4" w:rsidR="00082E6A" w:rsidRPr="00082E6A" w:rsidRDefault="00082E6A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4. </w:t>
      </w:r>
      <w:r>
        <w:rPr>
          <w:rFonts w:ascii="Times New Roman" w:hAnsi="Times New Roman" w:cs="Times New Roman"/>
          <w:sz w:val="24"/>
          <w:szCs w:val="24"/>
        </w:rPr>
        <w:t xml:space="preserve">Inverting Amplifier </w:t>
      </w:r>
      <w:r w:rsidR="00495AEC">
        <w:rPr>
          <w:rFonts w:ascii="Times New Roman" w:hAnsi="Times New Roman" w:cs="Times New Roman"/>
          <w:sz w:val="24"/>
          <w:szCs w:val="24"/>
        </w:rPr>
        <w:t>circuit</w:t>
      </w:r>
    </w:p>
    <w:p w14:paraId="40D71425" w14:textId="162C9F9E" w:rsidR="006475F7" w:rsidRDefault="006475F7" w:rsidP="00A177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43183" w14:textId="4DA0D35B" w:rsidR="006475F7" w:rsidRDefault="006475F7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D9F3E0" wp14:editId="7F3D7E2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D937D4" w14:textId="7792D727" w:rsidR="00082E6A" w:rsidRPr="00495AEC" w:rsidRDefault="00082E6A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5. </w:t>
      </w:r>
      <w:r w:rsidR="00495AEC">
        <w:rPr>
          <w:rFonts w:ascii="Times New Roman" w:hAnsi="Times New Roman" w:cs="Times New Roman"/>
          <w:sz w:val="24"/>
          <w:szCs w:val="24"/>
        </w:rPr>
        <w:t>Non – Inverting Amplifier circuit</w:t>
      </w:r>
    </w:p>
    <w:p w14:paraId="5A912786" w14:textId="0DA62882" w:rsidR="004F2C9E" w:rsidRDefault="004F2C9E" w:rsidP="00A177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6CBB20" w14:textId="60AA61BE" w:rsidR="004F2C9E" w:rsidRDefault="004F2C9E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C5702">
        <w:rPr>
          <w:rFonts w:ascii="Times New Roman" w:hAnsi="Times New Roman" w:cs="Times New Roman"/>
          <w:sz w:val="24"/>
          <w:szCs w:val="24"/>
        </w:rPr>
        <w:t xml:space="preserve">Non – Inverting Amplifier would be the best </w:t>
      </w:r>
      <w:r w:rsidR="00FA08AB">
        <w:rPr>
          <w:rFonts w:ascii="Times New Roman" w:hAnsi="Times New Roman" w:cs="Times New Roman"/>
          <w:sz w:val="24"/>
          <w:szCs w:val="24"/>
        </w:rPr>
        <w:t xml:space="preserve">in conjunction with the detector circuit </w:t>
      </w:r>
      <w:r w:rsidR="005610F8">
        <w:rPr>
          <w:rFonts w:ascii="Times New Roman" w:hAnsi="Times New Roman" w:cs="Times New Roman"/>
          <w:sz w:val="24"/>
          <w:szCs w:val="24"/>
        </w:rPr>
        <w:t xml:space="preserve">because since </w:t>
      </w:r>
      <w:r w:rsidR="003972D6">
        <w:rPr>
          <w:rFonts w:ascii="Times New Roman" w:hAnsi="Times New Roman" w:cs="Times New Roman"/>
          <w:sz w:val="24"/>
          <w:szCs w:val="24"/>
        </w:rPr>
        <w:t>“</w:t>
      </w:r>
      <w:r w:rsidR="005610F8">
        <w:rPr>
          <w:rFonts w:ascii="Times New Roman" w:hAnsi="Times New Roman" w:cs="Times New Roman"/>
          <w:sz w:val="24"/>
          <w:szCs w:val="24"/>
        </w:rPr>
        <w:t>A</w:t>
      </w:r>
      <w:r w:rsidR="003972D6">
        <w:rPr>
          <w:rFonts w:ascii="Times New Roman" w:hAnsi="Times New Roman" w:cs="Times New Roman"/>
          <w:sz w:val="24"/>
          <w:szCs w:val="24"/>
        </w:rPr>
        <w:t>”</w:t>
      </w:r>
      <w:r w:rsidR="005610F8">
        <w:rPr>
          <w:rFonts w:ascii="Times New Roman" w:hAnsi="Times New Roman" w:cs="Times New Roman"/>
          <w:sz w:val="24"/>
          <w:szCs w:val="24"/>
        </w:rPr>
        <w:t xml:space="preserve"> is higher it gives </w:t>
      </w:r>
      <w:r w:rsidR="003972D6">
        <w:rPr>
          <w:rFonts w:ascii="Times New Roman" w:hAnsi="Times New Roman" w:cs="Times New Roman"/>
          <w:sz w:val="24"/>
          <w:szCs w:val="24"/>
        </w:rPr>
        <w:t xml:space="preserve">the detector more range in the distance </w:t>
      </w:r>
      <w:r w:rsidR="00806FBE">
        <w:rPr>
          <w:rFonts w:ascii="Times New Roman" w:hAnsi="Times New Roman" w:cs="Times New Roman"/>
          <w:sz w:val="24"/>
          <w:szCs w:val="24"/>
        </w:rPr>
        <w:t>with also working as a detector.</w:t>
      </w:r>
    </w:p>
    <w:p w14:paraId="10EFA468" w14:textId="3A5F8D83" w:rsidR="000310EC" w:rsidRDefault="000310EC" w:rsidP="00A1774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Three</w:t>
      </w:r>
      <w:r w:rsidR="001B7B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33BE8">
        <w:rPr>
          <w:rFonts w:ascii="Times New Roman" w:hAnsi="Times New Roman" w:cs="Times New Roman"/>
          <w:b/>
          <w:bCs/>
          <w:sz w:val="24"/>
          <w:szCs w:val="24"/>
        </w:rPr>
        <w:t xml:space="preserve"> Comparator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936"/>
      </w:tblGrid>
      <w:tr w:rsidR="007779F8" w14:paraId="6C58CCEF" w14:textId="77777777" w:rsidTr="004A1F1F">
        <w:tc>
          <w:tcPr>
            <w:tcW w:w="985" w:type="dxa"/>
          </w:tcPr>
          <w:p w14:paraId="20F7A74F" w14:textId="6C362B55" w:rsidR="007779F8" w:rsidRDefault="001B0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57DA4A14" w14:textId="14A5286D" w:rsidR="007779F8" w:rsidRDefault="001B0B03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</w:tr>
      <w:tr w:rsidR="007779F8" w14:paraId="52498B63" w14:textId="77777777" w:rsidTr="004A1F1F">
        <w:tc>
          <w:tcPr>
            <w:tcW w:w="985" w:type="dxa"/>
          </w:tcPr>
          <w:p w14:paraId="25BAEDB4" w14:textId="5AC9CB97" w:rsidR="007779F8" w:rsidRDefault="004A1F1F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F3DD60E" w14:textId="6661E9C0" w:rsidR="007779F8" w:rsidRDefault="00AD1E20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</w:tr>
      <w:tr w:rsidR="007779F8" w14:paraId="7ED4E2A4" w14:textId="77777777" w:rsidTr="004A1F1F">
        <w:tc>
          <w:tcPr>
            <w:tcW w:w="985" w:type="dxa"/>
          </w:tcPr>
          <w:p w14:paraId="6A75268F" w14:textId="297152F4" w:rsidR="007779F8" w:rsidRDefault="00244430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00" w:type="dxa"/>
          </w:tcPr>
          <w:p w14:paraId="2B5534BC" w14:textId="12CA41AB" w:rsidR="007779F8" w:rsidRDefault="00AD1E20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</w:tr>
      <w:tr w:rsidR="00E31224" w14:paraId="55CEFB10" w14:textId="77777777" w:rsidTr="004A1F1F">
        <w:tc>
          <w:tcPr>
            <w:tcW w:w="985" w:type="dxa"/>
          </w:tcPr>
          <w:p w14:paraId="6C6E5F42" w14:textId="456ACA65" w:rsidR="00E31224" w:rsidRDefault="00E31224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900" w:type="dxa"/>
          </w:tcPr>
          <w:p w14:paraId="61495857" w14:textId="033135E3" w:rsidR="00E31224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7779F8" w14:paraId="7C5091BF" w14:textId="77777777" w:rsidTr="004A1F1F">
        <w:tc>
          <w:tcPr>
            <w:tcW w:w="985" w:type="dxa"/>
          </w:tcPr>
          <w:p w14:paraId="48079F52" w14:textId="341E25F8" w:rsidR="007779F8" w:rsidRDefault="00244430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777DC70" w14:textId="1DE5D2DC" w:rsidR="007779F8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7779F8" w14:paraId="0E32D4D4" w14:textId="77777777" w:rsidTr="004A1F1F">
        <w:tc>
          <w:tcPr>
            <w:tcW w:w="985" w:type="dxa"/>
          </w:tcPr>
          <w:p w14:paraId="39F43D28" w14:textId="0C0B2905" w:rsidR="007779F8" w:rsidRDefault="00647B07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00" w:type="dxa"/>
          </w:tcPr>
          <w:p w14:paraId="69DAE93E" w14:textId="14D6FC4B" w:rsidR="007779F8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7779F8" w14:paraId="16BEC171" w14:textId="77777777" w:rsidTr="004A1F1F">
        <w:tc>
          <w:tcPr>
            <w:tcW w:w="985" w:type="dxa"/>
          </w:tcPr>
          <w:p w14:paraId="4F1B92AB" w14:textId="03A379F5" w:rsidR="007779F8" w:rsidRDefault="00244430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FD6992A" w14:textId="16998FD5" w:rsidR="007779F8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7779F8" w14:paraId="096283DB" w14:textId="77777777" w:rsidTr="004A1F1F">
        <w:tc>
          <w:tcPr>
            <w:tcW w:w="985" w:type="dxa"/>
          </w:tcPr>
          <w:p w14:paraId="2F0FD628" w14:textId="67C5FB3C" w:rsidR="007779F8" w:rsidRDefault="00647B07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00" w:type="dxa"/>
          </w:tcPr>
          <w:p w14:paraId="0D9788A9" w14:textId="1C2F95E7" w:rsidR="007779F8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647B07" w14:paraId="440764CE" w14:textId="77777777" w:rsidTr="004A1F1F">
        <w:tc>
          <w:tcPr>
            <w:tcW w:w="985" w:type="dxa"/>
          </w:tcPr>
          <w:p w14:paraId="426D7BA4" w14:textId="4BF92F3A" w:rsidR="00647B07" w:rsidRDefault="00647B07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D2D0AE1" w14:textId="6896893F" w:rsidR="00647B07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7779F8" w14:paraId="5CFC56BB" w14:textId="77777777" w:rsidTr="004A1F1F">
        <w:tc>
          <w:tcPr>
            <w:tcW w:w="985" w:type="dxa"/>
          </w:tcPr>
          <w:p w14:paraId="23690E79" w14:textId="1B491BBB" w:rsidR="007779F8" w:rsidRDefault="00647B07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900" w:type="dxa"/>
          </w:tcPr>
          <w:p w14:paraId="105D0E5A" w14:textId="721C16EB" w:rsidR="007779F8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  <w:tr w:rsidR="00647B07" w14:paraId="12F3FA6D" w14:textId="77777777" w:rsidTr="004A1F1F">
        <w:tc>
          <w:tcPr>
            <w:tcW w:w="985" w:type="dxa"/>
          </w:tcPr>
          <w:p w14:paraId="3472B2B6" w14:textId="5EB9A21C" w:rsidR="00647B07" w:rsidRDefault="00647B07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F3EB008" w14:textId="3AA817D4" w:rsidR="00647B07" w:rsidRDefault="002654CA" w:rsidP="00A17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122mV</w:t>
            </w:r>
          </w:p>
        </w:tc>
      </w:tr>
    </w:tbl>
    <w:p w14:paraId="71E17FE1" w14:textId="16C2B77E" w:rsidR="001B7BE7" w:rsidRPr="001B7BE7" w:rsidRDefault="008E42EC" w:rsidP="00A17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46092E">
        <w:rPr>
          <w:rFonts w:ascii="Times New Roman" w:eastAsiaTheme="minorEastAsia" w:hAnsi="Times New Roman" w:cs="Times New Roman"/>
          <w:sz w:val="24"/>
          <w:szCs w:val="24"/>
        </w:rPr>
        <w:t xml:space="preserve"> is 0.5 V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F67C5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0D3AA3">
        <w:rPr>
          <w:rFonts w:ascii="Times New Roman" w:eastAsiaTheme="minorEastAsia" w:hAnsi="Times New Roman" w:cs="Times New Roman"/>
          <w:sz w:val="24"/>
          <w:szCs w:val="24"/>
        </w:rPr>
        <w:t>1,000</w:t>
      </w:r>
      <w:r w:rsidR="000D3AA3">
        <w:rPr>
          <w:rFonts w:ascii="Tahoma" w:eastAsiaTheme="minorEastAsia" w:hAnsi="Tahoma" w:cs="Tahoma"/>
          <w:sz w:val="24"/>
          <w:szCs w:val="24"/>
        </w:rPr>
        <w:t>Ω</w:t>
      </w:r>
      <w:r w:rsidR="000D3A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D3AA3">
        <w:rPr>
          <w:rFonts w:ascii="Times New Roman" w:eastAsiaTheme="minorEastAsia" w:hAnsi="Times New Roman" w:cs="Times New Roman"/>
          <w:sz w:val="24"/>
          <w:szCs w:val="24"/>
        </w:rPr>
        <w:t xml:space="preserve"> is 100</w:t>
      </w:r>
      <w:r w:rsidR="000D3AA3">
        <w:rPr>
          <w:rFonts w:ascii="Tahoma" w:eastAsiaTheme="minorEastAsia" w:hAnsi="Tahoma" w:cs="Tahoma"/>
          <w:sz w:val="24"/>
          <w:szCs w:val="24"/>
        </w:rPr>
        <w:t>Ω</w:t>
      </w:r>
    </w:p>
    <w:p w14:paraId="2004560A" w14:textId="77B9DEFC" w:rsidR="00914100" w:rsidRDefault="00EF6B44" w:rsidP="00914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705CA" wp14:editId="3A6B8A7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AC707E" w14:textId="78FAC38F" w:rsidR="00082E6A" w:rsidRPr="00495AEC" w:rsidRDefault="00082E6A" w:rsidP="00914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6. </w:t>
      </w:r>
      <w:r w:rsidR="00495AEC">
        <w:rPr>
          <w:rFonts w:ascii="Times New Roman" w:hAnsi="Times New Roman" w:cs="Times New Roman"/>
          <w:sz w:val="24"/>
          <w:szCs w:val="24"/>
        </w:rPr>
        <w:t xml:space="preserve">Comparator </w:t>
      </w:r>
      <w:r w:rsidR="005E4DED">
        <w:rPr>
          <w:rFonts w:ascii="Times New Roman" w:hAnsi="Times New Roman" w:cs="Times New Roman"/>
          <w:sz w:val="24"/>
          <w:szCs w:val="24"/>
        </w:rPr>
        <w:t>voltage change</w:t>
      </w:r>
    </w:p>
    <w:p w14:paraId="6E9A161C" w14:textId="284F21C4" w:rsidR="00375B85" w:rsidRDefault="00375B85" w:rsidP="00914100">
      <w:pPr>
        <w:rPr>
          <w:rFonts w:ascii="Times New Roman" w:hAnsi="Times New Roman" w:cs="Times New Roman"/>
          <w:sz w:val="24"/>
          <w:szCs w:val="24"/>
        </w:rPr>
      </w:pPr>
    </w:p>
    <w:p w14:paraId="45D54B37" w14:textId="68EA6C98" w:rsidR="007C7898" w:rsidRDefault="001B0B03" w:rsidP="007C789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75B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224">
        <w:rPr>
          <w:rFonts w:ascii="Times New Roman" w:eastAsiaTheme="minorEastAsia" w:hAnsi="Times New Roman" w:cs="Times New Roman"/>
          <w:sz w:val="24"/>
          <w:szCs w:val="24"/>
        </w:rPr>
        <w:t xml:space="preserve">is chosen to be 1,000 0hms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3679C">
        <w:rPr>
          <w:rFonts w:ascii="Times New Roman" w:eastAsiaTheme="minorEastAsia" w:hAnsi="Times New Roman" w:cs="Times New Roman"/>
          <w:sz w:val="24"/>
          <w:szCs w:val="24"/>
        </w:rPr>
        <w:t xml:space="preserve">is chosen to be 100 ohms because it gives a reference voltage of </w:t>
      </w:r>
      <w:r w:rsidR="00D77E0F">
        <w:rPr>
          <w:rFonts w:ascii="Times New Roman" w:eastAsiaTheme="minorEastAsia" w:hAnsi="Times New Roman" w:cs="Times New Roman"/>
          <w:sz w:val="24"/>
          <w:szCs w:val="24"/>
        </w:rPr>
        <w:t>0.5 volts. The reason for</w:t>
      </w:r>
      <w:r w:rsidR="00486A83">
        <w:rPr>
          <w:rFonts w:ascii="Times New Roman" w:eastAsiaTheme="minorEastAsia" w:hAnsi="Times New Roman" w:cs="Times New Roman"/>
          <w:sz w:val="24"/>
          <w:szCs w:val="24"/>
        </w:rPr>
        <w:t xml:space="preserve"> the values chosen is </w:t>
      </w:r>
      <w:r w:rsidR="00B05947">
        <w:rPr>
          <w:rFonts w:ascii="Times New Roman" w:eastAsiaTheme="minorEastAsia" w:hAnsi="Times New Roman" w:cs="Times New Roman"/>
          <w:sz w:val="24"/>
          <w:szCs w:val="24"/>
        </w:rPr>
        <w:t xml:space="preserve">I thought 0.5 volts was a low enough value to be the beginning of what is called “high” of the comparator. I thought anything below 0.5 volts would definitely be blocked </w:t>
      </w:r>
      <w:r w:rsidR="007C7898">
        <w:rPr>
          <w:rFonts w:ascii="Times New Roman" w:eastAsiaTheme="minorEastAsia" w:hAnsi="Times New Roman" w:cs="Times New Roman"/>
          <w:sz w:val="24"/>
          <w:szCs w:val="24"/>
        </w:rPr>
        <w:t xml:space="preserve">and voltages in the 0.5 to 1 </w:t>
      </w:r>
      <w:proofErr w:type="gramStart"/>
      <w:r w:rsidR="007C7898">
        <w:rPr>
          <w:rFonts w:ascii="Times New Roman" w:eastAsiaTheme="minorEastAsia" w:hAnsi="Times New Roman" w:cs="Times New Roman"/>
          <w:sz w:val="24"/>
          <w:szCs w:val="24"/>
        </w:rPr>
        <w:t>volts</w:t>
      </w:r>
      <w:proofErr w:type="gramEnd"/>
      <w:r w:rsidR="007C7898">
        <w:rPr>
          <w:rFonts w:ascii="Times New Roman" w:eastAsiaTheme="minorEastAsia" w:hAnsi="Times New Roman" w:cs="Times New Roman"/>
          <w:sz w:val="24"/>
          <w:szCs w:val="24"/>
        </w:rPr>
        <w:t xml:space="preserve"> range could just mean the emitter is far.</w:t>
      </w:r>
      <w:r w:rsidR="00522483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1C5432">
        <w:rPr>
          <w:rFonts w:ascii="Times New Roman" w:eastAsiaTheme="minorEastAsia" w:hAnsi="Times New Roman" w:cs="Times New Roman"/>
          <w:sz w:val="24"/>
          <w:szCs w:val="24"/>
        </w:rPr>
        <w:t xml:space="preserve">0 V to 0.5 V the signal is considered high then </w:t>
      </w:r>
      <w:r w:rsidR="0064555F">
        <w:rPr>
          <w:rFonts w:ascii="Times New Roman" w:eastAsiaTheme="minorEastAsia" w:hAnsi="Times New Roman" w:cs="Times New Roman"/>
          <w:sz w:val="24"/>
          <w:szCs w:val="24"/>
        </w:rPr>
        <w:t>0.6 V to 4V the signal is low.</w:t>
      </w:r>
    </w:p>
    <w:p w14:paraId="61658F4E" w14:textId="4D761375" w:rsidR="00914100" w:rsidRPr="00C4578F" w:rsidRDefault="00914100" w:rsidP="007C7898">
      <w:pPr>
        <w:rPr>
          <w:rFonts w:ascii="Times New Roman" w:hAnsi="Times New Roman" w:cs="Times New Roman"/>
          <w:sz w:val="44"/>
          <w:szCs w:val="44"/>
        </w:rPr>
      </w:pPr>
      <w:r w:rsidRPr="00C4578F">
        <w:rPr>
          <w:rFonts w:ascii="Times New Roman" w:hAnsi="Times New Roman" w:cs="Times New Roman"/>
          <w:sz w:val="44"/>
          <w:szCs w:val="44"/>
        </w:rPr>
        <w:t>Conclusion</w:t>
      </w:r>
    </w:p>
    <w:p w14:paraId="10377CBB" w14:textId="3354585D" w:rsidR="00914100" w:rsidRPr="0064555F" w:rsidRDefault="001C252A" w:rsidP="0064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</w:t>
      </w:r>
      <w:r w:rsidR="001B2471">
        <w:rPr>
          <w:rFonts w:ascii="Times New Roman" w:hAnsi="Times New Roman" w:cs="Times New Roman"/>
          <w:sz w:val="24"/>
          <w:szCs w:val="24"/>
        </w:rPr>
        <w:t>used</w:t>
      </w:r>
      <w:r w:rsidR="005F36D3">
        <w:rPr>
          <w:rFonts w:ascii="Times New Roman" w:hAnsi="Times New Roman" w:cs="Times New Roman"/>
          <w:sz w:val="24"/>
          <w:szCs w:val="24"/>
        </w:rPr>
        <w:t xml:space="preserve"> op – amps to implement circuits that will be </w:t>
      </w:r>
      <w:r w:rsidR="001B2471">
        <w:rPr>
          <w:rFonts w:ascii="Times New Roman" w:hAnsi="Times New Roman" w:cs="Times New Roman"/>
          <w:sz w:val="24"/>
          <w:szCs w:val="24"/>
        </w:rPr>
        <w:t xml:space="preserve">used in lab five. The circuits will be made to make a </w:t>
      </w:r>
      <w:r w:rsidR="004F1702">
        <w:rPr>
          <w:rFonts w:ascii="Times New Roman" w:hAnsi="Times New Roman" w:cs="Times New Roman"/>
          <w:sz w:val="24"/>
          <w:szCs w:val="24"/>
        </w:rPr>
        <w:t>security system from all the circuits made in this lab.</w:t>
      </w:r>
      <w:r w:rsidR="00563327">
        <w:rPr>
          <w:rFonts w:ascii="Times New Roman" w:hAnsi="Times New Roman" w:cs="Times New Roman"/>
          <w:sz w:val="24"/>
          <w:szCs w:val="24"/>
        </w:rPr>
        <w:t xml:space="preserve"> I have found that using the 741 chip and the detector is help full to have </w:t>
      </w:r>
      <w:r w:rsidR="00B0776B">
        <w:rPr>
          <w:rFonts w:ascii="Times New Roman" w:hAnsi="Times New Roman" w:cs="Times New Roman"/>
          <w:sz w:val="24"/>
          <w:szCs w:val="24"/>
        </w:rPr>
        <w:t xml:space="preserve">a large range of distance that the emitter and the detector can be without voltage decreasing substantially. </w:t>
      </w:r>
      <w:r w:rsidR="00E23E59">
        <w:rPr>
          <w:rFonts w:ascii="Times New Roman" w:hAnsi="Times New Roman" w:cs="Times New Roman"/>
          <w:sz w:val="24"/>
          <w:szCs w:val="24"/>
        </w:rPr>
        <w:t xml:space="preserve">I chose in Task Two the non – inverting </w:t>
      </w:r>
      <w:r w:rsidR="003E12E2">
        <w:rPr>
          <w:rFonts w:ascii="Times New Roman" w:hAnsi="Times New Roman" w:cs="Times New Roman"/>
          <w:sz w:val="24"/>
          <w:szCs w:val="24"/>
        </w:rPr>
        <w:t xml:space="preserve">amplifier to be </w:t>
      </w:r>
      <w:r w:rsidR="00C27861">
        <w:rPr>
          <w:rFonts w:ascii="Times New Roman" w:hAnsi="Times New Roman" w:cs="Times New Roman"/>
          <w:sz w:val="24"/>
          <w:szCs w:val="24"/>
        </w:rPr>
        <w:t>the best choice in the security system because it has the largest “A”, so it amplifies the most.</w:t>
      </w:r>
      <w:r w:rsidR="00161B52">
        <w:rPr>
          <w:rFonts w:ascii="Times New Roman" w:hAnsi="Times New Roman" w:cs="Times New Roman"/>
          <w:sz w:val="24"/>
          <w:szCs w:val="24"/>
        </w:rPr>
        <w:t xml:space="preserve"> The comparator is binary logic circuit because it analog, it either gives a high or a low signal.</w:t>
      </w:r>
    </w:p>
    <w:p w14:paraId="4ABFC9FF" w14:textId="0F3DBEC8" w:rsidR="00FA7AB6" w:rsidRDefault="00FA7AB6"/>
    <w:sectPr w:rsidR="00FA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4443"/>
    <w:multiLevelType w:val="hybridMultilevel"/>
    <w:tmpl w:val="AC7A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ADA"/>
    <w:multiLevelType w:val="hybridMultilevel"/>
    <w:tmpl w:val="6D90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817"/>
    <w:multiLevelType w:val="hybridMultilevel"/>
    <w:tmpl w:val="B1E41E0E"/>
    <w:lvl w:ilvl="0" w:tplc="F728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7F5D"/>
    <w:multiLevelType w:val="hybridMultilevel"/>
    <w:tmpl w:val="9B4C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67DF"/>
    <w:multiLevelType w:val="hybridMultilevel"/>
    <w:tmpl w:val="E066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5425C"/>
    <w:multiLevelType w:val="multilevel"/>
    <w:tmpl w:val="1D8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A70AE"/>
    <w:multiLevelType w:val="multilevel"/>
    <w:tmpl w:val="23F8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E7A6B"/>
    <w:multiLevelType w:val="hybridMultilevel"/>
    <w:tmpl w:val="4606A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730C2D"/>
    <w:multiLevelType w:val="hybridMultilevel"/>
    <w:tmpl w:val="E066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35BD5"/>
    <w:multiLevelType w:val="hybridMultilevel"/>
    <w:tmpl w:val="765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D7"/>
    <w:rsid w:val="0002573F"/>
    <w:rsid w:val="000310EC"/>
    <w:rsid w:val="00033CC4"/>
    <w:rsid w:val="0004155B"/>
    <w:rsid w:val="0005540E"/>
    <w:rsid w:val="00065FA5"/>
    <w:rsid w:val="00070F33"/>
    <w:rsid w:val="00082E6A"/>
    <w:rsid w:val="000C1BAE"/>
    <w:rsid w:val="000C213D"/>
    <w:rsid w:val="000C3F38"/>
    <w:rsid w:val="000D3AA3"/>
    <w:rsid w:val="00102AED"/>
    <w:rsid w:val="00103196"/>
    <w:rsid w:val="001046CE"/>
    <w:rsid w:val="00121B11"/>
    <w:rsid w:val="00161B52"/>
    <w:rsid w:val="00181A0A"/>
    <w:rsid w:val="001B0B03"/>
    <w:rsid w:val="001B1B7B"/>
    <w:rsid w:val="001B2471"/>
    <w:rsid w:val="001B4368"/>
    <w:rsid w:val="001B7A34"/>
    <w:rsid w:val="001B7BE7"/>
    <w:rsid w:val="001C252A"/>
    <w:rsid w:val="001C5432"/>
    <w:rsid w:val="00244430"/>
    <w:rsid w:val="0026076B"/>
    <w:rsid w:val="002654CA"/>
    <w:rsid w:val="00274E46"/>
    <w:rsid w:val="002B185B"/>
    <w:rsid w:val="002B2035"/>
    <w:rsid w:val="002C2D46"/>
    <w:rsid w:val="002D19DD"/>
    <w:rsid w:val="00306079"/>
    <w:rsid w:val="0032269D"/>
    <w:rsid w:val="0033192E"/>
    <w:rsid w:val="00341D56"/>
    <w:rsid w:val="0035344C"/>
    <w:rsid w:val="00364F6A"/>
    <w:rsid w:val="003703AE"/>
    <w:rsid w:val="003720B4"/>
    <w:rsid w:val="00375B85"/>
    <w:rsid w:val="0038711E"/>
    <w:rsid w:val="0039332E"/>
    <w:rsid w:val="00396382"/>
    <w:rsid w:val="003972D6"/>
    <w:rsid w:val="003B0F89"/>
    <w:rsid w:val="003B1CB5"/>
    <w:rsid w:val="003D28D1"/>
    <w:rsid w:val="003E037A"/>
    <w:rsid w:val="003E12E2"/>
    <w:rsid w:val="00401ADC"/>
    <w:rsid w:val="00415DD9"/>
    <w:rsid w:val="00450C39"/>
    <w:rsid w:val="00460205"/>
    <w:rsid w:val="0046092E"/>
    <w:rsid w:val="00474B72"/>
    <w:rsid w:val="004816D0"/>
    <w:rsid w:val="00486A83"/>
    <w:rsid w:val="0049476E"/>
    <w:rsid w:val="00495AEC"/>
    <w:rsid w:val="004A1F1F"/>
    <w:rsid w:val="004C4E0A"/>
    <w:rsid w:val="004E6E29"/>
    <w:rsid w:val="004F1702"/>
    <w:rsid w:val="004F2C9E"/>
    <w:rsid w:val="004F3489"/>
    <w:rsid w:val="00500E19"/>
    <w:rsid w:val="0052019B"/>
    <w:rsid w:val="00522483"/>
    <w:rsid w:val="005265C3"/>
    <w:rsid w:val="00530E60"/>
    <w:rsid w:val="00531754"/>
    <w:rsid w:val="005510CC"/>
    <w:rsid w:val="00556F56"/>
    <w:rsid w:val="00560343"/>
    <w:rsid w:val="005610F8"/>
    <w:rsid w:val="00561338"/>
    <w:rsid w:val="00563327"/>
    <w:rsid w:val="00574B59"/>
    <w:rsid w:val="0057732B"/>
    <w:rsid w:val="00584307"/>
    <w:rsid w:val="00584F76"/>
    <w:rsid w:val="005864DC"/>
    <w:rsid w:val="0058741E"/>
    <w:rsid w:val="0059759E"/>
    <w:rsid w:val="005A0080"/>
    <w:rsid w:val="005A10BD"/>
    <w:rsid w:val="005E4DED"/>
    <w:rsid w:val="005F17DF"/>
    <w:rsid w:val="005F36D3"/>
    <w:rsid w:val="006022AE"/>
    <w:rsid w:val="0061238C"/>
    <w:rsid w:val="00633BE8"/>
    <w:rsid w:val="0064555F"/>
    <w:rsid w:val="006475F7"/>
    <w:rsid w:val="00647B07"/>
    <w:rsid w:val="00672C99"/>
    <w:rsid w:val="00680344"/>
    <w:rsid w:val="006825E2"/>
    <w:rsid w:val="00690365"/>
    <w:rsid w:val="006A5CBD"/>
    <w:rsid w:val="006B5851"/>
    <w:rsid w:val="006C4C9F"/>
    <w:rsid w:val="006F1B64"/>
    <w:rsid w:val="00701015"/>
    <w:rsid w:val="00704B6D"/>
    <w:rsid w:val="00706D18"/>
    <w:rsid w:val="0072745A"/>
    <w:rsid w:val="00735106"/>
    <w:rsid w:val="00770B76"/>
    <w:rsid w:val="007779F8"/>
    <w:rsid w:val="00787D00"/>
    <w:rsid w:val="00794B2D"/>
    <w:rsid w:val="007B5D38"/>
    <w:rsid w:val="007C62D6"/>
    <w:rsid w:val="007C7544"/>
    <w:rsid w:val="007C7898"/>
    <w:rsid w:val="008036CB"/>
    <w:rsid w:val="00806FBE"/>
    <w:rsid w:val="008112AD"/>
    <w:rsid w:val="00812816"/>
    <w:rsid w:val="00831BB3"/>
    <w:rsid w:val="008872F1"/>
    <w:rsid w:val="00897633"/>
    <w:rsid w:val="008A107A"/>
    <w:rsid w:val="008C63AD"/>
    <w:rsid w:val="008D1ADE"/>
    <w:rsid w:val="008E0AAA"/>
    <w:rsid w:val="008E42EC"/>
    <w:rsid w:val="008F5132"/>
    <w:rsid w:val="00902D15"/>
    <w:rsid w:val="00914100"/>
    <w:rsid w:val="00917B8F"/>
    <w:rsid w:val="009205FC"/>
    <w:rsid w:val="009274D7"/>
    <w:rsid w:val="009543B7"/>
    <w:rsid w:val="00957D67"/>
    <w:rsid w:val="00967D6C"/>
    <w:rsid w:val="009B1B9A"/>
    <w:rsid w:val="009B211E"/>
    <w:rsid w:val="009B4952"/>
    <w:rsid w:val="009C17C1"/>
    <w:rsid w:val="009C684B"/>
    <w:rsid w:val="009F7E52"/>
    <w:rsid w:val="00A000FA"/>
    <w:rsid w:val="00A012D2"/>
    <w:rsid w:val="00A01985"/>
    <w:rsid w:val="00A01C7E"/>
    <w:rsid w:val="00A0305A"/>
    <w:rsid w:val="00A06AD4"/>
    <w:rsid w:val="00A17745"/>
    <w:rsid w:val="00A3297A"/>
    <w:rsid w:val="00A42FC7"/>
    <w:rsid w:val="00A71C9D"/>
    <w:rsid w:val="00A84840"/>
    <w:rsid w:val="00A92E07"/>
    <w:rsid w:val="00AA30EE"/>
    <w:rsid w:val="00AA7119"/>
    <w:rsid w:val="00AC156F"/>
    <w:rsid w:val="00AD1E20"/>
    <w:rsid w:val="00AD6C1C"/>
    <w:rsid w:val="00AE235E"/>
    <w:rsid w:val="00AE4F82"/>
    <w:rsid w:val="00AF702B"/>
    <w:rsid w:val="00B05324"/>
    <w:rsid w:val="00B05947"/>
    <w:rsid w:val="00B0776B"/>
    <w:rsid w:val="00B1524A"/>
    <w:rsid w:val="00B207FB"/>
    <w:rsid w:val="00B23D51"/>
    <w:rsid w:val="00B27306"/>
    <w:rsid w:val="00B3679C"/>
    <w:rsid w:val="00B83989"/>
    <w:rsid w:val="00B908F7"/>
    <w:rsid w:val="00B91D24"/>
    <w:rsid w:val="00BE66C1"/>
    <w:rsid w:val="00C0494B"/>
    <w:rsid w:val="00C1084B"/>
    <w:rsid w:val="00C10C64"/>
    <w:rsid w:val="00C26CAF"/>
    <w:rsid w:val="00C27861"/>
    <w:rsid w:val="00C341BB"/>
    <w:rsid w:val="00C44220"/>
    <w:rsid w:val="00C46BBC"/>
    <w:rsid w:val="00C65A9C"/>
    <w:rsid w:val="00C6790A"/>
    <w:rsid w:val="00CB012A"/>
    <w:rsid w:val="00CC10F2"/>
    <w:rsid w:val="00D105BB"/>
    <w:rsid w:val="00D11F7D"/>
    <w:rsid w:val="00D1671D"/>
    <w:rsid w:val="00D250F8"/>
    <w:rsid w:val="00D45726"/>
    <w:rsid w:val="00D52247"/>
    <w:rsid w:val="00D6401A"/>
    <w:rsid w:val="00D77E0F"/>
    <w:rsid w:val="00D82A3E"/>
    <w:rsid w:val="00D87622"/>
    <w:rsid w:val="00D954FA"/>
    <w:rsid w:val="00DC5702"/>
    <w:rsid w:val="00DE1C8D"/>
    <w:rsid w:val="00DF67C5"/>
    <w:rsid w:val="00DF7A09"/>
    <w:rsid w:val="00E2058C"/>
    <w:rsid w:val="00E23E59"/>
    <w:rsid w:val="00E31224"/>
    <w:rsid w:val="00E5109A"/>
    <w:rsid w:val="00E55EEA"/>
    <w:rsid w:val="00E67818"/>
    <w:rsid w:val="00E708BA"/>
    <w:rsid w:val="00E74A5B"/>
    <w:rsid w:val="00E84B03"/>
    <w:rsid w:val="00E90356"/>
    <w:rsid w:val="00E96DEC"/>
    <w:rsid w:val="00EC1A6B"/>
    <w:rsid w:val="00EF6B44"/>
    <w:rsid w:val="00F2553A"/>
    <w:rsid w:val="00F34909"/>
    <w:rsid w:val="00F420B6"/>
    <w:rsid w:val="00F73988"/>
    <w:rsid w:val="00F77E12"/>
    <w:rsid w:val="00F84DA2"/>
    <w:rsid w:val="00F941BA"/>
    <w:rsid w:val="00F96126"/>
    <w:rsid w:val="00FA08AB"/>
    <w:rsid w:val="00FA7AB6"/>
    <w:rsid w:val="00FB71CA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59A0"/>
  <w15:chartTrackingRefBased/>
  <w15:docId w15:val="{7B1A3AD8-1E38-4983-9852-E2EE9D4B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1CB5"/>
    <w:rPr>
      <w:color w:val="808080"/>
    </w:rPr>
  </w:style>
  <w:style w:type="character" w:customStyle="1" w:styleId="apple-tab-span">
    <w:name w:val="apple-tab-span"/>
    <w:basedOn w:val="DefaultParagraphFont"/>
    <w:rsid w:val="0083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 v.s Ie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220</c:v>
                </c:pt>
                <c:pt idx="2">
                  <c:v>330</c:v>
                </c:pt>
                <c:pt idx="3">
                  <c:v>470</c:v>
                </c:pt>
                <c:pt idx="4">
                  <c:v>570</c:v>
                </c:pt>
                <c:pt idx="5">
                  <c:v>790</c:v>
                </c:pt>
                <c:pt idx="6" formatCode="#,##0">
                  <c:v>1000</c:v>
                </c:pt>
                <c:pt idx="7" formatCode="#,##0">
                  <c:v>2000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3.6880000000000003E-2</c:v>
                </c:pt>
                <c:pt idx="1">
                  <c:v>1.7090000000000001E-2</c:v>
                </c:pt>
                <c:pt idx="2">
                  <c:v>1.146E-2</c:v>
                </c:pt>
                <c:pt idx="3">
                  <c:v>8.0850000000000002E-3</c:v>
                </c:pt>
                <c:pt idx="4">
                  <c:v>6.6800000000000002E-3</c:v>
                </c:pt>
                <c:pt idx="5">
                  <c:v>4.8399999999999997E-3</c:v>
                </c:pt>
                <c:pt idx="6">
                  <c:v>3.8370000000000001E-3</c:v>
                </c:pt>
                <c:pt idx="7">
                  <c:v>1.9335000000000001E-3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97-47F2-B712-41EBB9E310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220</c:v>
                </c:pt>
                <c:pt idx="2">
                  <c:v>330</c:v>
                </c:pt>
                <c:pt idx="3">
                  <c:v>470</c:v>
                </c:pt>
                <c:pt idx="4">
                  <c:v>570</c:v>
                </c:pt>
                <c:pt idx="5">
                  <c:v>790</c:v>
                </c:pt>
                <c:pt idx="6" formatCode="#,##0">
                  <c:v>1000</c:v>
                </c:pt>
                <c:pt idx="7" formatCode="#,##0">
                  <c:v>2000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97-47F2-B712-41EBB9E310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220</c:v>
                </c:pt>
                <c:pt idx="2">
                  <c:v>330</c:v>
                </c:pt>
                <c:pt idx="3">
                  <c:v>470</c:v>
                </c:pt>
                <c:pt idx="4">
                  <c:v>570</c:v>
                </c:pt>
                <c:pt idx="5">
                  <c:v>790</c:v>
                </c:pt>
                <c:pt idx="6" formatCode="#,##0">
                  <c:v>1000</c:v>
                </c:pt>
                <c:pt idx="7" formatCode="#,##0">
                  <c:v>2000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97-47F2-B712-41EBB9E31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290576"/>
        <c:axId val="824290904"/>
      </c:lineChart>
      <c:catAx>
        <c:axId val="824290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290904"/>
        <c:crosses val="autoZero"/>
        <c:auto val="1"/>
        <c:lblAlgn val="ctr"/>
        <c:lblOffset val="100"/>
        <c:noMultiLvlLbl val="0"/>
      </c:catAx>
      <c:valAx>
        <c:axId val="82429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29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</a:t>
            </a:r>
            <a:r>
              <a:rPr lang="en-US" baseline="0"/>
              <a:t> v.s Vo (Inverting Amplifier)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4.1050000000000004</c:v>
                </c:pt>
                <c:pt idx="1">
                  <c:v>4.1159999999999997</c:v>
                </c:pt>
                <c:pt idx="2">
                  <c:v>4.12</c:v>
                </c:pt>
                <c:pt idx="3">
                  <c:v>4.13</c:v>
                </c:pt>
                <c:pt idx="4">
                  <c:v>4.1360000000000001</c:v>
                </c:pt>
                <c:pt idx="5">
                  <c:v>4.1449999999999996</c:v>
                </c:pt>
                <c:pt idx="6">
                  <c:v>4.0780000000000003</c:v>
                </c:pt>
                <c:pt idx="7">
                  <c:v>3.07</c:v>
                </c:pt>
                <c:pt idx="8">
                  <c:v>2.0609999999999999</c:v>
                </c:pt>
                <c:pt idx="9">
                  <c:v>1.052</c:v>
                </c:pt>
                <c:pt idx="10">
                  <c:v>0</c:v>
                </c:pt>
                <c:pt idx="11">
                  <c:v>-0.96599999999999997</c:v>
                </c:pt>
                <c:pt idx="12">
                  <c:v>-1.974</c:v>
                </c:pt>
                <c:pt idx="13">
                  <c:v>-2.91</c:v>
                </c:pt>
                <c:pt idx="14">
                  <c:v>-2.94</c:v>
                </c:pt>
                <c:pt idx="15">
                  <c:v>-2.9279999999999999</c:v>
                </c:pt>
                <c:pt idx="16">
                  <c:v>-2.9169999999999998</c:v>
                </c:pt>
                <c:pt idx="17">
                  <c:v>-2.9049999999999998</c:v>
                </c:pt>
                <c:pt idx="18">
                  <c:v>-2.8929999999999998</c:v>
                </c:pt>
                <c:pt idx="19">
                  <c:v>-2.883</c:v>
                </c:pt>
                <c:pt idx="20">
                  <c:v>-2.871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D-4375-A4FA-715CA4ABEC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9D-4375-A4FA-715CA4ABEC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9D-4375-A4FA-715CA4ABE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697072"/>
        <c:axId val="448690840"/>
      </c:lineChart>
      <c:catAx>
        <c:axId val="448697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90840"/>
        <c:crosses val="autoZero"/>
        <c:auto val="1"/>
        <c:lblAlgn val="ctr"/>
        <c:lblOffset val="100"/>
        <c:noMultiLvlLbl val="0"/>
      </c:catAx>
      <c:valAx>
        <c:axId val="44869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435793338332708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9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</a:t>
            </a:r>
            <a:r>
              <a:rPr lang="en-US" baseline="0"/>
              <a:t> v.s Vo (Non - Inverting Amplifier)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-2.9849999999999999</c:v>
                </c:pt>
                <c:pt idx="1">
                  <c:v>-2.9849999999999999</c:v>
                </c:pt>
                <c:pt idx="2">
                  <c:v>-2.9849999999999999</c:v>
                </c:pt>
                <c:pt idx="3">
                  <c:v>-2.9849999999999999</c:v>
                </c:pt>
                <c:pt idx="4">
                  <c:v>-2.9849999999999999</c:v>
                </c:pt>
                <c:pt idx="5">
                  <c:v>-2.9870000000000001</c:v>
                </c:pt>
                <c:pt idx="6">
                  <c:v>-2.9849999999999999</c:v>
                </c:pt>
                <c:pt idx="7">
                  <c:v>-2.9849999999999999</c:v>
                </c:pt>
                <c:pt idx="8">
                  <c:v>-2.9430000000000001</c:v>
                </c:pt>
                <c:pt idx="9">
                  <c:v>-1.4950000000000001</c:v>
                </c:pt>
                <c:pt idx="10">
                  <c:v>0</c:v>
                </c:pt>
                <c:pt idx="11">
                  <c:v>1.524</c:v>
                </c:pt>
                <c:pt idx="12">
                  <c:v>3.0339999999999998</c:v>
                </c:pt>
                <c:pt idx="13">
                  <c:v>4.1859999999999999</c:v>
                </c:pt>
                <c:pt idx="14">
                  <c:v>4.1859999999999999</c:v>
                </c:pt>
                <c:pt idx="15">
                  <c:v>4.1859999999999999</c:v>
                </c:pt>
                <c:pt idx="16">
                  <c:v>4.1840000000000002</c:v>
                </c:pt>
                <c:pt idx="17">
                  <c:v>4.1859999999999999</c:v>
                </c:pt>
                <c:pt idx="18">
                  <c:v>4.1859999999999999</c:v>
                </c:pt>
                <c:pt idx="19">
                  <c:v>4.1859999999999999</c:v>
                </c:pt>
                <c:pt idx="20">
                  <c:v>4.1859999999999999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64-4D8E-9628-9687C4AFFA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64-4D8E-9628-9687C4AFFA1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64-4D8E-9628-9687C4AFF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7409016"/>
        <c:axId val="867405080"/>
      </c:lineChart>
      <c:catAx>
        <c:axId val="867409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405080"/>
        <c:crosses val="autoZero"/>
        <c:auto val="1"/>
        <c:lblAlgn val="ctr"/>
        <c:lblOffset val="100"/>
        <c:noMultiLvlLbl val="0"/>
      </c:catAx>
      <c:valAx>
        <c:axId val="86740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409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 v.s Vo(Comparator)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4.26</c:v>
                </c:pt>
                <c:pt idx="1">
                  <c:v>4.26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0-4AB1-99AF-01EC94128A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90-4AB1-99AF-01EC94128A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90-4AB1-99AF-01EC94128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009640"/>
        <c:axId val="858010296"/>
      </c:lineChart>
      <c:catAx>
        <c:axId val="858009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010296"/>
        <c:crosses val="autoZero"/>
        <c:auto val="1"/>
        <c:lblAlgn val="ctr"/>
        <c:lblOffset val="100"/>
        <c:noMultiLvlLbl val="0"/>
      </c:catAx>
      <c:valAx>
        <c:axId val="858010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009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4" ma:contentTypeDescription="Create a new document." ma:contentTypeScope="" ma:versionID="d9850add05890d85ec05d64bac158657">
  <xsd:schema xmlns:xsd="http://www.w3.org/2001/XMLSchema" xmlns:xs="http://www.w3.org/2001/XMLSchema" xmlns:p="http://schemas.microsoft.com/office/2006/metadata/properties" xmlns:ns3="4f10746e-747a-442e-86b0-67a6f4e6101c" targetNamespace="http://schemas.microsoft.com/office/2006/metadata/properties" ma:root="true" ma:fieldsID="3a7fbab45e80e8ed61b0d7b11a1b308a" ns3:_="">
    <xsd:import namespace="4f10746e-747a-442e-86b0-67a6f4e61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8C2E4-3FA8-4628-A853-AAC10DBDF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C01E7-5A8F-4EB8-96D7-C455A1562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37D25-F309-4445-B2B4-FB72ED5E8C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Montgomery</dc:creator>
  <cp:keywords/>
  <dc:description/>
  <cp:lastModifiedBy>Akash Gajendra</cp:lastModifiedBy>
  <cp:revision>5</cp:revision>
  <dcterms:created xsi:type="dcterms:W3CDTF">2020-06-29T12:08:00Z</dcterms:created>
  <dcterms:modified xsi:type="dcterms:W3CDTF">2020-06-29T15:05:00Z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</Properties>
</file>