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7151" w14:textId="77777777" w:rsidR="00BA2690" w:rsidRDefault="00000000">
      <w:pPr>
        <w:spacing w:after="40"/>
      </w:pPr>
      <w:r>
        <w:rPr>
          <w:rFonts w:ascii="Calibri Light" w:eastAsia="Calibri Light" w:hAnsi="Calibri Light" w:cs="Calibri Light"/>
          <w:b/>
          <w:bCs/>
          <w:color w:val="1F3864"/>
          <w:sz w:val="36"/>
          <w:szCs w:val="36"/>
        </w:rPr>
        <w:t>AI Technical Program Manager — UST</w:t>
      </w:r>
    </w:p>
    <w:p w14:paraId="55637152" w14:textId="77777777" w:rsidR="00BA2690" w:rsidRDefault="00000000">
      <w:pPr>
        <w:spacing w:after="120"/>
      </w:pPr>
      <w:r>
        <w:rPr>
          <w:rFonts w:ascii="Calibri Light" w:eastAsia="Calibri Light" w:hAnsi="Calibri Light" w:cs="Calibri Light"/>
          <w:b/>
          <w:bCs/>
          <w:color w:val="0E7C7B"/>
          <w:sz w:val="24"/>
          <w:szCs w:val="24"/>
        </w:rPr>
        <w:t>Week 1 · Exercise 2 · Release-Readiness Checklist v1 — Beacon (Kestrel Health Network)</w:t>
      </w:r>
    </w:p>
    <w:p w14:paraId="55637153" w14:textId="77777777" w:rsidR="00BA2690" w:rsidRDefault="00000000">
      <w:pPr>
        <w:spacing w:after="70"/>
      </w:pPr>
      <w:r>
        <w:rPr>
          <w:i/>
          <w:iCs/>
          <w:sz w:val="18"/>
          <w:szCs w:val="18"/>
        </w:rPr>
        <w:t>Final consolidated submission for the Kestrel / Beacon exercise. All six parts completed. Submit as UST_AITPM_Week1_Ex2_Workbook_290222.</w:t>
      </w:r>
    </w:p>
    <w:p w14:paraId="55637154" w14:textId="77777777" w:rsidR="00BA2690" w:rsidRDefault="00000000">
      <w:pPr>
        <w:pStyle w:val="Heading1"/>
        <w:spacing w:before="240" w:after="100"/>
      </w:pPr>
      <w:r>
        <w:t>Part 1 · Cover block</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760"/>
      </w:tblGrid>
      <w:tr w:rsidR="00BA2690" w14:paraId="55637157" w14:textId="77777777">
        <w:tblPrEx>
          <w:tblCellMar>
            <w:top w:w="0" w:type="dxa"/>
            <w:bottom w:w="0" w:type="dxa"/>
          </w:tblCellMar>
        </w:tblPrEx>
        <w:trPr>
          <w:tblHeader/>
        </w:trPr>
        <w:tc>
          <w:tcPr>
            <w:tcW w:w="3200" w:type="dxa"/>
            <w:shd w:val="clear" w:color="auto" w:fill="1F3864"/>
            <w:tcMar>
              <w:top w:w="30" w:type="dxa"/>
              <w:left w:w="55" w:type="dxa"/>
              <w:bottom w:w="30" w:type="dxa"/>
              <w:right w:w="55" w:type="dxa"/>
            </w:tcMar>
          </w:tcPr>
          <w:p w14:paraId="55637155" w14:textId="77777777" w:rsidR="00BA2690" w:rsidRDefault="00000000">
            <w:r>
              <w:rPr>
                <w:b/>
                <w:bCs/>
                <w:color w:val="FFFFFF"/>
                <w:sz w:val="15"/>
                <w:szCs w:val="15"/>
              </w:rPr>
              <w:t>Field</w:t>
            </w:r>
          </w:p>
        </w:tc>
        <w:tc>
          <w:tcPr>
            <w:tcW w:w="9760" w:type="dxa"/>
            <w:shd w:val="clear" w:color="auto" w:fill="1F3864"/>
            <w:tcMar>
              <w:top w:w="30" w:type="dxa"/>
              <w:left w:w="55" w:type="dxa"/>
              <w:bottom w:w="30" w:type="dxa"/>
              <w:right w:w="55" w:type="dxa"/>
            </w:tcMar>
          </w:tcPr>
          <w:p w14:paraId="55637156" w14:textId="77777777" w:rsidR="00BA2690" w:rsidRDefault="00000000">
            <w:r>
              <w:rPr>
                <w:b/>
                <w:bCs/>
                <w:color w:val="FFFFFF"/>
                <w:sz w:val="15"/>
                <w:szCs w:val="15"/>
              </w:rPr>
              <w:t>Your entry</w:t>
            </w:r>
          </w:p>
        </w:tc>
      </w:tr>
      <w:tr w:rsidR="00BA2690" w14:paraId="5563715A"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158" w14:textId="77777777" w:rsidR="00BA2690" w:rsidRDefault="00000000">
            <w:r>
              <w:rPr>
                <w:b/>
                <w:bCs/>
                <w:sz w:val="16"/>
                <w:szCs w:val="16"/>
              </w:rPr>
              <w:t>Candidate id</w:t>
            </w:r>
          </w:p>
        </w:tc>
        <w:tc>
          <w:tcPr>
            <w:tcW w:w="9760" w:type="dxa"/>
            <w:tcMar>
              <w:top w:w="30" w:type="dxa"/>
              <w:left w:w="55" w:type="dxa"/>
              <w:bottom w:w="30" w:type="dxa"/>
              <w:right w:w="55" w:type="dxa"/>
            </w:tcMar>
          </w:tcPr>
          <w:p w14:paraId="55637159" w14:textId="77777777" w:rsidR="00BA2690" w:rsidRDefault="00000000">
            <w:r>
              <w:rPr>
                <w:sz w:val="16"/>
                <w:szCs w:val="16"/>
              </w:rPr>
              <w:t>290222</w:t>
            </w:r>
          </w:p>
        </w:tc>
      </w:tr>
      <w:tr w:rsidR="00BA2690" w14:paraId="5563715D"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15B" w14:textId="77777777" w:rsidR="00BA2690" w:rsidRDefault="00000000">
            <w:r>
              <w:rPr>
                <w:b/>
                <w:bCs/>
                <w:sz w:val="16"/>
                <w:szCs w:val="16"/>
              </w:rPr>
              <w:t>Week</w:t>
            </w:r>
          </w:p>
        </w:tc>
        <w:tc>
          <w:tcPr>
            <w:tcW w:w="9760" w:type="dxa"/>
            <w:tcMar>
              <w:top w:w="30" w:type="dxa"/>
              <w:left w:w="55" w:type="dxa"/>
              <w:bottom w:w="30" w:type="dxa"/>
              <w:right w:w="55" w:type="dxa"/>
            </w:tcMar>
          </w:tcPr>
          <w:p w14:paraId="5563715C" w14:textId="77777777" w:rsidR="00BA2690" w:rsidRDefault="00000000">
            <w:r>
              <w:rPr>
                <w:sz w:val="16"/>
                <w:szCs w:val="16"/>
              </w:rPr>
              <w:t>Week 1 · Exercise 2 · Release-Readiness Checklist v1 (Beacon)</w:t>
            </w:r>
          </w:p>
        </w:tc>
      </w:tr>
      <w:tr w:rsidR="00BA2690" w14:paraId="55637160"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15E" w14:textId="77777777" w:rsidR="00BA2690" w:rsidRDefault="00000000">
            <w:r>
              <w:rPr>
                <w:b/>
                <w:bCs/>
                <w:sz w:val="16"/>
                <w:szCs w:val="16"/>
              </w:rPr>
              <w:t>Domain track used</w:t>
            </w:r>
          </w:p>
        </w:tc>
        <w:tc>
          <w:tcPr>
            <w:tcW w:w="9760" w:type="dxa"/>
            <w:tcMar>
              <w:top w:w="30" w:type="dxa"/>
              <w:left w:w="55" w:type="dxa"/>
              <w:bottom w:w="30" w:type="dxa"/>
              <w:right w:w="55" w:type="dxa"/>
            </w:tcMar>
          </w:tcPr>
          <w:p w14:paraId="5563715F" w14:textId="77777777" w:rsidR="00BA2690" w:rsidRDefault="00000000">
            <w:r>
              <w:rPr>
                <w:sz w:val="16"/>
                <w:szCs w:val="16"/>
              </w:rPr>
              <w:t>Healthcare (Kestrel Health Network / Beacon)</w:t>
            </w:r>
          </w:p>
        </w:tc>
      </w:tr>
      <w:tr w:rsidR="00BA2690" w14:paraId="55637163"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161" w14:textId="77777777" w:rsidR="00BA2690" w:rsidRDefault="00000000">
            <w:r>
              <w:rPr>
                <w:b/>
                <w:bCs/>
                <w:sz w:val="16"/>
                <w:szCs w:val="16"/>
              </w:rPr>
              <w:t>Did you use your own live project instead of the case?</w:t>
            </w:r>
          </w:p>
        </w:tc>
        <w:tc>
          <w:tcPr>
            <w:tcW w:w="9760" w:type="dxa"/>
            <w:tcMar>
              <w:top w:w="30" w:type="dxa"/>
              <w:left w:w="55" w:type="dxa"/>
              <w:bottom w:w="30" w:type="dxa"/>
              <w:right w:w="55" w:type="dxa"/>
            </w:tcMar>
          </w:tcPr>
          <w:p w14:paraId="55637162" w14:textId="77777777" w:rsidR="00BA2690" w:rsidRDefault="00000000">
            <w:r>
              <w:rPr>
                <w:sz w:val="16"/>
                <w:szCs w:val="16"/>
              </w:rPr>
              <w:t>No — provided Kestrel / Beacon scenario</w:t>
            </w:r>
          </w:p>
        </w:tc>
      </w:tr>
      <w:tr w:rsidR="00BA2690" w14:paraId="55637166"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164" w14:textId="77777777" w:rsidR="00BA2690" w:rsidRDefault="00000000">
            <w:r>
              <w:rPr>
                <w:b/>
                <w:bCs/>
                <w:sz w:val="16"/>
                <w:szCs w:val="16"/>
              </w:rPr>
              <w:t>AI tool(s) used</w:t>
            </w:r>
          </w:p>
        </w:tc>
        <w:tc>
          <w:tcPr>
            <w:tcW w:w="9760" w:type="dxa"/>
            <w:tcMar>
              <w:top w:w="30" w:type="dxa"/>
              <w:left w:w="55" w:type="dxa"/>
              <w:bottom w:w="30" w:type="dxa"/>
              <w:right w:w="55" w:type="dxa"/>
            </w:tcMar>
          </w:tcPr>
          <w:p w14:paraId="55637165" w14:textId="77B300BC" w:rsidR="00BA2690" w:rsidRDefault="00000000">
            <w:r>
              <w:rPr>
                <w:sz w:val="16"/>
                <w:szCs w:val="16"/>
              </w:rPr>
              <w:t>Claude (</w:t>
            </w:r>
            <w:r w:rsidR="00AE6394">
              <w:rPr>
                <w:sz w:val="16"/>
                <w:szCs w:val="16"/>
              </w:rPr>
              <w:t>Sonnet</w:t>
            </w:r>
            <w:r>
              <w:rPr>
                <w:sz w:val="16"/>
                <w:szCs w:val="16"/>
              </w:rPr>
              <w:t>)</w:t>
            </w:r>
            <w:r w:rsidR="00AE6394">
              <w:rPr>
                <w:sz w:val="16"/>
                <w:szCs w:val="16"/>
              </w:rPr>
              <w:t xml:space="preserve"> &amp; Co-pilot</w:t>
            </w:r>
          </w:p>
        </w:tc>
      </w:tr>
      <w:tr w:rsidR="00BA2690" w14:paraId="55637169"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167" w14:textId="77777777" w:rsidR="00BA2690" w:rsidRDefault="00000000">
            <w:r>
              <w:rPr>
                <w:b/>
                <w:bCs/>
                <w:sz w:val="16"/>
                <w:szCs w:val="16"/>
              </w:rPr>
              <w:t>Attempt number</w:t>
            </w:r>
          </w:p>
        </w:tc>
        <w:tc>
          <w:tcPr>
            <w:tcW w:w="9760" w:type="dxa"/>
            <w:tcMar>
              <w:top w:w="30" w:type="dxa"/>
              <w:left w:w="55" w:type="dxa"/>
              <w:bottom w:w="30" w:type="dxa"/>
              <w:right w:w="55" w:type="dxa"/>
            </w:tcMar>
          </w:tcPr>
          <w:p w14:paraId="55637168" w14:textId="77777777" w:rsidR="00BA2690" w:rsidRDefault="00000000">
            <w:r>
              <w:rPr>
                <w:sz w:val="16"/>
                <w:szCs w:val="16"/>
              </w:rPr>
              <w:t>1</w:t>
            </w:r>
          </w:p>
        </w:tc>
      </w:tr>
      <w:tr w:rsidR="00BA2690" w14:paraId="5563716C"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16A" w14:textId="77777777" w:rsidR="00BA2690" w:rsidRDefault="00000000">
            <w:r>
              <w:rPr>
                <w:b/>
                <w:bCs/>
                <w:sz w:val="16"/>
                <w:szCs w:val="16"/>
              </w:rPr>
              <w:t>Date</w:t>
            </w:r>
          </w:p>
        </w:tc>
        <w:tc>
          <w:tcPr>
            <w:tcW w:w="9760" w:type="dxa"/>
            <w:tcMar>
              <w:top w:w="30" w:type="dxa"/>
              <w:left w:w="55" w:type="dxa"/>
              <w:bottom w:w="30" w:type="dxa"/>
              <w:right w:w="55" w:type="dxa"/>
            </w:tcMar>
          </w:tcPr>
          <w:p w14:paraId="5563716B" w14:textId="77777777" w:rsidR="00BA2690" w:rsidRDefault="00000000">
            <w:r>
              <w:rPr>
                <w:sz w:val="16"/>
                <w:szCs w:val="16"/>
              </w:rPr>
              <w:t>Evidence snapshot: 8 December 2026 (case date)</w:t>
            </w:r>
          </w:p>
        </w:tc>
      </w:tr>
    </w:tbl>
    <w:p w14:paraId="5563716D" w14:textId="77777777" w:rsidR="00BA2690" w:rsidRDefault="00000000">
      <w:pPr>
        <w:pStyle w:val="Heading1"/>
        <w:spacing w:before="240" w:after="100"/>
      </w:pPr>
      <w:r>
        <w:t>Part 2 · Findings Log (M1)</w:t>
      </w:r>
    </w:p>
    <w:p w14:paraId="5563716E" w14:textId="77777777" w:rsidR="00BA2690" w:rsidRDefault="00000000">
      <w:pPr>
        <w:spacing w:after="70"/>
      </w:pPr>
      <w:r>
        <w:rPr>
          <w:i/>
          <w:iCs/>
          <w:sz w:val="18"/>
          <w:szCs w:val="18"/>
        </w:rPr>
        <w:t>Every weakness in checklist v0.9 that would stop a careful stranger trusting Beacon is ready. Each names the v0.9 item(s), what is wrong, category, criticality, why it matters to the sponsor, where the proof is, and what Checklist v1 must contain instead.</w:t>
      </w:r>
    </w:p>
    <w:p w14:paraId="5563716F" w14:textId="77777777" w:rsidR="00BA2690" w:rsidRDefault="00000000">
      <w:pPr>
        <w:spacing w:after="70"/>
      </w:pPr>
      <w:r>
        <w:rPr>
          <w:i/>
          <w:iCs/>
          <w:sz w:val="16"/>
          <w:szCs w:val="16"/>
        </w:rPr>
        <w:t>Category: Dimension gap · Ownership · AI control · Stage gate · Evidence · Contradiction. Delete the grey F0 example row before submitting.</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91"/>
        <w:gridCol w:w="3319"/>
        <w:gridCol w:w="1112"/>
        <w:gridCol w:w="836"/>
        <w:gridCol w:w="2045"/>
        <w:gridCol w:w="1463"/>
        <w:gridCol w:w="2047"/>
        <w:gridCol w:w="831"/>
      </w:tblGrid>
      <w:tr w:rsidR="00BA2690" w14:paraId="55637179" w14:textId="77777777" w:rsidTr="004E4039">
        <w:tblPrEx>
          <w:tblCellMar>
            <w:top w:w="0" w:type="dxa"/>
            <w:bottom w:w="0" w:type="dxa"/>
          </w:tblCellMar>
        </w:tblPrEx>
        <w:trPr>
          <w:tblHeader/>
        </w:trPr>
        <w:tc>
          <w:tcPr>
            <w:tcW w:w="416" w:type="dxa"/>
            <w:shd w:val="clear" w:color="auto" w:fill="1F3864"/>
            <w:tcMar>
              <w:top w:w="30" w:type="dxa"/>
              <w:left w:w="55" w:type="dxa"/>
              <w:bottom w:w="30" w:type="dxa"/>
              <w:right w:w="55" w:type="dxa"/>
            </w:tcMar>
          </w:tcPr>
          <w:p w14:paraId="55637170" w14:textId="77777777" w:rsidR="00BA2690" w:rsidRDefault="00000000">
            <w:r>
              <w:rPr>
                <w:b/>
                <w:bCs/>
                <w:color w:val="FFFFFF"/>
                <w:sz w:val="15"/>
                <w:szCs w:val="15"/>
              </w:rPr>
              <w:t>#</w:t>
            </w:r>
          </w:p>
        </w:tc>
        <w:tc>
          <w:tcPr>
            <w:tcW w:w="891" w:type="dxa"/>
            <w:shd w:val="clear" w:color="auto" w:fill="1F3864"/>
            <w:tcMar>
              <w:top w:w="30" w:type="dxa"/>
              <w:left w:w="55" w:type="dxa"/>
              <w:bottom w:w="30" w:type="dxa"/>
              <w:right w:w="55" w:type="dxa"/>
            </w:tcMar>
          </w:tcPr>
          <w:p w14:paraId="55637171" w14:textId="77777777" w:rsidR="00BA2690" w:rsidRDefault="00000000">
            <w:r>
              <w:rPr>
                <w:b/>
                <w:bCs/>
                <w:color w:val="FFFFFF"/>
                <w:sz w:val="15"/>
                <w:szCs w:val="15"/>
              </w:rPr>
              <w:t>v0.9 item(s)</w:t>
            </w:r>
          </w:p>
        </w:tc>
        <w:tc>
          <w:tcPr>
            <w:tcW w:w="3319" w:type="dxa"/>
            <w:shd w:val="clear" w:color="auto" w:fill="1F3864"/>
            <w:tcMar>
              <w:top w:w="30" w:type="dxa"/>
              <w:left w:w="55" w:type="dxa"/>
              <w:bottom w:w="30" w:type="dxa"/>
              <w:right w:w="55" w:type="dxa"/>
            </w:tcMar>
          </w:tcPr>
          <w:p w14:paraId="55637172" w14:textId="77777777" w:rsidR="00BA2690" w:rsidRDefault="00000000">
            <w:r>
              <w:rPr>
                <w:b/>
                <w:bCs/>
                <w:color w:val="FFFFFF"/>
                <w:sz w:val="15"/>
                <w:szCs w:val="15"/>
              </w:rPr>
              <w:t>Finding (what is wrong)</w:t>
            </w:r>
          </w:p>
        </w:tc>
        <w:tc>
          <w:tcPr>
            <w:tcW w:w="1112" w:type="dxa"/>
            <w:shd w:val="clear" w:color="auto" w:fill="1F3864"/>
            <w:tcMar>
              <w:top w:w="30" w:type="dxa"/>
              <w:left w:w="55" w:type="dxa"/>
              <w:bottom w:w="30" w:type="dxa"/>
              <w:right w:w="55" w:type="dxa"/>
            </w:tcMar>
          </w:tcPr>
          <w:p w14:paraId="55637173" w14:textId="77777777" w:rsidR="00BA2690" w:rsidRDefault="00000000">
            <w:r>
              <w:rPr>
                <w:b/>
                <w:bCs/>
                <w:color w:val="FFFFFF"/>
                <w:sz w:val="15"/>
                <w:szCs w:val="15"/>
              </w:rPr>
              <w:t>Category</w:t>
            </w:r>
          </w:p>
        </w:tc>
        <w:tc>
          <w:tcPr>
            <w:tcW w:w="836" w:type="dxa"/>
            <w:shd w:val="clear" w:color="auto" w:fill="1F3864"/>
            <w:tcMar>
              <w:top w:w="30" w:type="dxa"/>
              <w:left w:w="55" w:type="dxa"/>
              <w:bottom w:w="30" w:type="dxa"/>
              <w:right w:w="55" w:type="dxa"/>
            </w:tcMar>
          </w:tcPr>
          <w:p w14:paraId="55637174" w14:textId="77777777" w:rsidR="00BA2690" w:rsidRDefault="00000000">
            <w:r>
              <w:rPr>
                <w:b/>
                <w:bCs/>
                <w:color w:val="FFFFFF"/>
                <w:sz w:val="15"/>
                <w:szCs w:val="15"/>
              </w:rPr>
              <w:t>Criticality</w:t>
            </w:r>
          </w:p>
        </w:tc>
        <w:tc>
          <w:tcPr>
            <w:tcW w:w="2045" w:type="dxa"/>
            <w:shd w:val="clear" w:color="auto" w:fill="1F3864"/>
            <w:tcMar>
              <w:top w:w="30" w:type="dxa"/>
              <w:left w:w="55" w:type="dxa"/>
              <w:bottom w:w="30" w:type="dxa"/>
              <w:right w:w="55" w:type="dxa"/>
            </w:tcMar>
          </w:tcPr>
          <w:p w14:paraId="55637175" w14:textId="77777777" w:rsidR="00BA2690" w:rsidRDefault="00000000">
            <w:r>
              <w:rPr>
                <w:b/>
                <w:bCs/>
                <w:color w:val="FFFFFF"/>
                <w:sz w:val="15"/>
                <w:szCs w:val="15"/>
              </w:rPr>
              <w:t>Why it matters (for the sponsor)</w:t>
            </w:r>
          </w:p>
        </w:tc>
        <w:tc>
          <w:tcPr>
            <w:tcW w:w="1463" w:type="dxa"/>
            <w:shd w:val="clear" w:color="auto" w:fill="1F3864"/>
            <w:tcMar>
              <w:top w:w="30" w:type="dxa"/>
              <w:left w:w="55" w:type="dxa"/>
              <w:bottom w:w="30" w:type="dxa"/>
              <w:right w:w="55" w:type="dxa"/>
            </w:tcMar>
          </w:tcPr>
          <w:p w14:paraId="55637176" w14:textId="77777777" w:rsidR="00BA2690" w:rsidRDefault="00000000">
            <w:r>
              <w:rPr>
                <w:b/>
                <w:bCs/>
                <w:color w:val="FFFFFF"/>
                <w:sz w:val="15"/>
                <w:szCs w:val="15"/>
              </w:rPr>
              <w:t>Evidence reference</w:t>
            </w:r>
          </w:p>
        </w:tc>
        <w:tc>
          <w:tcPr>
            <w:tcW w:w="2047" w:type="dxa"/>
            <w:shd w:val="clear" w:color="auto" w:fill="1F3864"/>
            <w:tcMar>
              <w:top w:w="30" w:type="dxa"/>
              <w:left w:w="55" w:type="dxa"/>
              <w:bottom w:w="30" w:type="dxa"/>
              <w:right w:w="55" w:type="dxa"/>
            </w:tcMar>
          </w:tcPr>
          <w:p w14:paraId="55637177" w14:textId="77777777" w:rsidR="00BA2690" w:rsidRDefault="00000000">
            <w:r>
              <w:rPr>
                <w:b/>
                <w:bCs/>
                <w:color w:val="FFFFFF"/>
                <w:sz w:val="15"/>
                <w:szCs w:val="15"/>
              </w:rPr>
              <w:t>What v1 must contain instead</w:t>
            </w:r>
          </w:p>
        </w:tc>
        <w:tc>
          <w:tcPr>
            <w:tcW w:w="831" w:type="dxa"/>
            <w:shd w:val="clear" w:color="auto" w:fill="1F3864"/>
            <w:tcMar>
              <w:top w:w="30" w:type="dxa"/>
              <w:left w:w="55" w:type="dxa"/>
              <w:bottom w:w="30" w:type="dxa"/>
              <w:right w:w="55" w:type="dxa"/>
            </w:tcMar>
          </w:tcPr>
          <w:p w14:paraId="55637178" w14:textId="77777777" w:rsidR="00BA2690" w:rsidRDefault="00000000">
            <w:r>
              <w:rPr>
                <w:b/>
                <w:bCs/>
                <w:color w:val="FFFFFF"/>
                <w:sz w:val="15"/>
                <w:szCs w:val="15"/>
              </w:rPr>
              <w:t>Primary parameter</w:t>
            </w:r>
          </w:p>
        </w:tc>
      </w:tr>
      <w:tr w:rsidR="00BA2690" w14:paraId="5563718D" w14:textId="77777777" w:rsidTr="004E4039">
        <w:tblPrEx>
          <w:tblCellMar>
            <w:top w:w="0" w:type="dxa"/>
            <w:bottom w:w="0" w:type="dxa"/>
          </w:tblCellMar>
        </w:tblPrEx>
        <w:tc>
          <w:tcPr>
            <w:tcW w:w="416" w:type="dxa"/>
            <w:tcMar>
              <w:top w:w="30" w:type="dxa"/>
              <w:left w:w="55" w:type="dxa"/>
              <w:bottom w:w="30" w:type="dxa"/>
              <w:right w:w="55" w:type="dxa"/>
            </w:tcMar>
          </w:tcPr>
          <w:p w14:paraId="55637184" w14:textId="77777777" w:rsidR="00BA2690" w:rsidRDefault="00000000">
            <w:r>
              <w:rPr>
                <w:sz w:val="13"/>
                <w:szCs w:val="13"/>
              </w:rPr>
              <w:t>F1</w:t>
            </w:r>
          </w:p>
        </w:tc>
        <w:tc>
          <w:tcPr>
            <w:tcW w:w="891" w:type="dxa"/>
            <w:tcMar>
              <w:top w:w="30" w:type="dxa"/>
              <w:left w:w="55" w:type="dxa"/>
              <w:bottom w:w="30" w:type="dxa"/>
              <w:right w:w="55" w:type="dxa"/>
            </w:tcMar>
          </w:tcPr>
          <w:p w14:paraId="55637185" w14:textId="77777777" w:rsidR="00BA2690" w:rsidRDefault="00000000">
            <w:r>
              <w:rPr>
                <w:sz w:val="13"/>
                <w:szCs w:val="13"/>
              </w:rPr>
              <w:t>11; A5</w:t>
            </w:r>
          </w:p>
        </w:tc>
        <w:tc>
          <w:tcPr>
            <w:tcW w:w="3319" w:type="dxa"/>
            <w:tcMar>
              <w:top w:w="30" w:type="dxa"/>
              <w:left w:w="55" w:type="dxa"/>
              <w:bottom w:w="30" w:type="dxa"/>
              <w:right w:w="55" w:type="dxa"/>
            </w:tcMar>
          </w:tcPr>
          <w:p w14:paraId="55637186" w14:textId="51597581" w:rsidR="00BA2690" w:rsidRDefault="00000000">
            <w:r>
              <w:rPr>
                <w:sz w:val="13"/>
                <w:szCs w:val="13"/>
              </w:rPr>
              <w:t>[Governance] Item 11 “Clinical safety case signed” rests on Corvid’s Hazard log v</w:t>
            </w:r>
            <w:proofErr w:type="gramStart"/>
            <w:r>
              <w:rPr>
                <w:sz w:val="13"/>
                <w:szCs w:val="13"/>
              </w:rPr>
              <w:t>2</w:t>
            </w:r>
            <w:r w:rsidR="00F57B1E">
              <w:rPr>
                <w:sz w:val="13"/>
                <w:szCs w:val="13"/>
              </w:rPr>
              <w:t xml:space="preserve">; </w:t>
            </w:r>
            <w:r>
              <w:rPr>
                <w:sz w:val="13"/>
                <w:szCs w:val="13"/>
              </w:rPr>
              <w:t xml:space="preserve"> signed</w:t>
            </w:r>
            <w:proofErr w:type="gramEnd"/>
            <w:r>
              <w:rPr>
                <w:sz w:val="13"/>
                <w:szCs w:val="13"/>
              </w:rPr>
              <w:t xml:space="preserve"> by Corvid’s CSO for </w:t>
            </w:r>
            <w:r w:rsidR="00F57B1E">
              <w:rPr>
                <w:sz w:val="13"/>
                <w:szCs w:val="13"/>
              </w:rPr>
              <w:t>Corvid Bench</w:t>
            </w:r>
            <w:r>
              <w:rPr>
                <w:sz w:val="13"/>
                <w:szCs w:val="13"/>
              </w:rPr>
              <w:t>, 18 hazards, none for automated replies, mixed-language messages or nurse-queue capacity. CSS-1 requires a Kestrel clinical safety case and hazard log owned and signed by Kestrel’s CSO; a supplier’s log is an input only. Dr. Helen Mathews has not been asked to review it. Owner is Neha Sharma (delivery), not the CSO.</w:t>
            </w:r>
          </w:p>
        </w:tc>
        <w:tc>
          <w:tcPr>
            <w:tcW w:w="1112" w:type="dxa"/>
            <w:tcMar>
              <w:top w:w="30" w:type="dxa"/>
              <w:left w:w="55" w:type="dxa"/>
              <w:bottom w:w="30" w:type="dxa"/>
              <w:right w:w="55" w:type="dxa"/>
            </w:tcMar>
          </w:tcPr>
          <w:p w14:paraId="55637187" w14:textId="77777777" w:rsidR="00BA2690" w:rsidRDefault="00000000">
            <w:r>
              <w:rPr>
                <w:sz w:val="13"/>
                <w:szCs w:val="13"/>
              </w:rPr>
              <w:t>Dimension gap; Ownership</w:t>
            </w:r>
          </w:p>
        </w:tc>
        <w:tc>
          <w:tcPr>
            <w:tcW w:w="836" w:type="dxa"/>
            <w:tcMar>
              <w:top w:w="30" w:type="dxa"/>
              <w:left w:w="55" w:type="dxa"/>
              <w:bottom w:w="30" w:type="dxa"/>
              <w:right w:w="55" w:type="dxa"/>
            </w:tcMar>
          </w:tcPr>
          <w:p w14:paraId="55637188" w14:textId="77777777" w:rsidR="00BA2690" w:rsidRDefault="00000000">
            <w:r>
              <w:rPr>
                <w:sz w:val="13"/>
                <w:szCs w:val="13"/>
              </w:rPr>
              <w:t>Critical</w:t>
            </w:r>
          </w:p>
        </w:tc>
        <w:tc>
          <w:tcPr>
            <w:tcW w:w="2045" w:type="dxa"/>
            <w:tcMar>
              <w:top w:w="30" w:type="dxa"/>
              <w:left w:w="55" w:type="dxa"/>
              <w:bottom w:w="30" w:type="dxa"/>
              <w:right w:w="55" w:type="dxa"/>
            </w:tcMar>
          </w:tcPr>
          <w:p w14:paraId="55637189" w14:textId="77777777" w:rsidR="00BA2690" w:rsidRDefault="00000000">
            <w:r>
              <w:rPr>
                <w:sz w:val="13"/>
                <w:szCs w:val="13"/>
              </w:rPr>
              <w:t>A system that triages patients is going live with no Kestrel-owned assessment of its actual hazards, breaching CSS-1.</w:t>
            </w:r>
          </w:p>
        </w:tc>
        <w:tc>
          <w:tcPr>
            <w:tcW w:w="1463" w:type="dxa"/>
            <w:tcMar>
              <w:top w:w="30" w:type="dxa"/>
              <w:left w:w="55" w:type="dxa"/>
              <w:bottom w:w="30" w:type="dxa"/>
              <w:right w:w="55" w:type="dxa"/>
            </w:tcMar>
          </w:tcPr>
          <w:p w14:paraId="5563718A" w14:textId="77777777" w:rsidR="00BA2690" w:rsidRDefault="00000000">
            <w:r>
              <w:rPr>
                <w:sz w:val="13"/>
                <w:szCs w:val="13"/>
              </w:rPr>
              <w:t>Part B #11; Part C E7, E2; Part A4 (CSS-1); Part A3</w:t>
            </w:r>
          </w:p>
        </w:tc>
        <w:tc>
          <w:tcPr>
            <w:tcW w:w="2047" w:type="dxa"/>
            <w:tcMar>
              <w:top w:w="30" w:type="dxa"/>
              <w:left w:w="55" w:type="dxa"/>
              <w:bottom w:w="30" w:type="dxa"/>
              <w:right w:w="55" w:type="dxa"/>
            </w:tcMar>
          </w:tcPr>
          <w:p w14:paraId="5563718B" w14:textId="77777777" w:rsidR="00BA2690" w:rsidRDefault="00000000">
            <w:r>
              <w:rPr>
                <w:sz w:val="13"/>
                <w:szCs w:val="13"/>
              </w:rPr>
              <w:t xml:space="preserve">Review-stage Governance row: Kestrel clinical safety case + hazard log covering </w:t>
            </w:r>
            <w:proofErr w:type="gramStart"/>
            <w:r>
              <w:rPr>
                <w:sz w:val="13"/>
                <w:szCs w:val="13"/>
              </w:rPr>
              <w:t>auto-replies</w:t>
            </w:r>
            <w:proofErr w:type="gramEnd"/>
            <w:r>
              <w:rPr>
                <w:sz w:val="13"/>
                <w:szCs w:val="13"/>
              </w:rPr>
              <w:t>, mixed-language triage and queue capacity, owned/signed by Dr. Helen Mathews; Corvid’s log an input only.</w:t>
            </w:r>
          </w:p>
        </w:tc>
        <w:tc>
          <w:tcPr>
            <w:tcW w:w="831" w:type="dxa"/>
            <w:tcMar>
              <w:top w:w="30" w:type="dxa"/>
              <w:left w:w="55" w:type="dxa"/>
              <w:bottom w:w="30" w:type="dxa"/>
              <w:right w:w="55" w:type="dxa"/>
            </w:tcMar>
          </w:tcPr>
          <w:p w14:paraId="5563718C" w14:textId="77777777" w:rsidR="00BA2690" w:rsidRDefault="00000000">
            <w:r>
              <w:rPr>
                <w:sz w:val="13"/>
                <w:szCs w:val="13"/>
              </w:rPr>
              <w:t>1 · Dimension gap</w:t>
            </w:r>
          </w:p>
        </w:tc>
      </w:tr>
      <w:tr w:rsidR="00BA2690" w14:paraId="55637197" w14:textId="77777777" w:rsidTr="004E4039">
        <w:tblPrEx>
          <w:tblCellMar>
            <w:top w:w="0" w:type="dxa"/>
            <w:bottom w:w="0" w:type="dxa"/>
          </w:tblCellMar>
        </w:tblPrEx>
        <w:tc>
          <w:tcPr>
            <w:tcW w:w="416" w:type="dxa"/>
            <w:tcMar>
              <w:top w:w="30" w:type="dxa"/>
              <w:left w:w="55" w:type="dxa"/>
              <w:bottom w:w="30" w:type="dxa"/>
              <w:right w:w="55" w:type="dxa"/>
            </w:tcMar>
          </w:tcPr>
          <w:p w14:paraId="5563718E" w14:textId="77777777" w:rsidR="00BA2690" w:rsidRDefault="00000000">
            <w:r>
              <w:rPr>
                <w:sz w:val="13"/>
                <w:szCs w:val="13"/>
              </w:rPr>
              <w:t>F2</w:t>
            </w:r>
          </w:p>
        </w:tc>
        <w:tc>
          <w:tcPr>
            <w:tcW w:w="891" w:type="dxa"/>
            <w:tcMar>
              <w:top w:w="30" w:type="dxa"/>
              <w:left w:w="55" w:type="dxa"/>
              <w:bottom w:w="30" w:type="dxa"/>
              <w:right w:w="55" w:type="dxa"/>
            </w:tcMar>
          </w:tcPr>
          <w:p w14:paraId="5563718F" w14:textId="77777777" w:rsidR="00BA2690" w:rsidRDefault="00000000">
            <w:r>
              <w:rPr>
                <w:sz w:val="13"/>
                <w:szCs w:val="13"/>
              </w:rPr>
              <w:t>None; 1,2,29</w:t>
            </w:r>
          </w:p>
        </w:tc>
        <w:tc>
          <w:tcPr>
            <w:tcW w:w="3319" w:type="dxa"/>
            <w:tcMar>
              <w:top w:w="30" w:type="dxa"/>
              <w:left w:w="55" w:type="dxa"/>
              <w:bottom w:w="30" w:type="dxa"/>
              <w:right w:w="55" w:type="dxa"/>
            </w:tcMar>
          </w:tcPr>
          <w:p w14:paraId="55637190" w14:textId="77777777" w:rsidR="00BA2690" w:rsidRDefault="00000000">
            <w:r>
              <w:rPr>
                <w:sz w:val="13"/>
                <w:szCs w:val="13"/>
              </w:rPr>
              <w:t xml:space="preserve">[Business] v0.9 records approval and board comms but states no pilot success metrics (under-triage rate, time-to-triage, nurse-queue load) with baselines and no abort criterion for when the pilot is paused or pulled. The sponsor </w:t>
            </w:r>
            <w:proofErr w:type="gramStart"/>
            <w:r>
              <w:rPr>
                <w:sz w:val="13"/>
                <w:szCs w:val="13"/>
              </w:rPr>
              <w:t>asked</w:t>
            </w:r>
            <w:proofErr w:type="gramEnd"/>
            <w:r>
              <w:rPr>
                <w:sz w:val="13"/>
                <w:szCs w:val="13"/>
              </w:rPr>
              <w:t xml:space="preserve"> “what would make it a yes” and nothing measures the answer.</w:t>
            </w:r>
          </w:p>
        </w:tc>
        <w:tc>
          <w:tcPr>
            <w:tcW w:w="1112" w:type="dxa"/>
            <w:tcMar>
              <w:top w:w="30" w:type="dxa"/>
              <w:left w:w="55" w:type="dxa"/>
              <w:bottom w:w="30" w:type="dxa"/>
              <w:right w:w="55" w:type="dxa"/>
            </w:tcMar>
          </w:tcPr>
          <w:p w14:paraId="55637191" w14:textId="77777777" w:rsidR="00BA2690" w:rsidRDefault="00000000">
            <w:r>
              <w:rPr>
                <w:sz w:val="13"/>
                <w:szCs w:val="13"/>
              </w:rPr>
              <w:t>Dimension gap</w:t>
            </w:r>
          </w:p>
        </w:tc>
        <w:tc>
          <w:tcPr>
            <w:tcW w:w="836" w:type="dxa"/>
            <w:tcMar>
              <w:top w:w="30" w:type="dxa"/>
              <w:left w:w="55" w:type="dxa"/>
              <w:bottom w:w="30" w:type="dxa"/>
              <w:right w:w="55" w:type="dxa"/>
            </w:tcMar>
          </w:tcPr>
          <w:p w14:paraId="55637192" w14:textId="77777777" w:rsidR="00BA2690" w:rsidRDefault="00000000">
            <w:r>
              <w:rPr>
                <w:sz w:val="13"/>
                <w:szCs w:val="13"/>
              </w:rPr>
              <w:t>High</w:t>
            </w:r>
          </w:p>
        </w:tc>
        <w:tc>
          <w:tcPr>
            <w:tcW w:w="2045" w:type="dxa"/>
            <w:tcMar>
              <w:top w:w="30" w:type="dxa"/>
              <w:left w:w="55" w:type="dxa"/>
              <w:bottom w:w="30" w:type="dxa"/>
              <w:right w:w="55" w:type="dxa"/>
            </w:tcMar>
          </w:tcPr>
          <w:p w14:paraId="55637193" w14:textId="77777777" w:rsidR="00BA2690" w:rsidRDefault="00000000">
            <w:r>
              <w:rPr>
                <w:sz w:val="13"/>
                <w:szCs w:val="13"/>
              </w:rPr>
              <w:t>Without success measures and an abort criterion the sponsor cannot make a defensible go/no-go or know when to stop.</w:t>
            </w:r>
          </w:p>
        </w:tc>
        <w:tc>
          <w:tcPr>
            <w:tcW w:w="1463" w:type="dxa"/>
            <w:tcMar>
              <w:top w:w="30" w:type="dxa"/>
              <w:left w:w="55" w:type="dxa"/>
              <w:bottom w:w="30" w:type="dxa"/>
              <w:right w:w="55" w:type="dxa"/>
            </w:tcMar>
          </w:tcPr>
          <w:p w14:paraId="55637194" w14:textId="77777777" w:rsidR="00BA2690" w:rsidRDefault="00000000">
            <w:r>
              <w:rPr>
                <w:sz w:val="13"/>
                <w:szCs w:val="13"/>
              </w:rPr>
              <w:t>Part A1; Part B #</w:t>
            </w:r>
            <w:proofErr w:type="gramStart"/>
            <w:r>
              <w:rPr>
                <w:sz w:val="13"/>
                <w:szCs w:val="13"/>
              </w:rPr>
              <w:t>1,#2,#</w:t>
            </w:r>
            <w:proofErr w:type="gramEnd"/>
            <w:r>
              <w:rPr>
                <w:sz w:val="13"/>
                <w:szCs w:val="13"/>
              </w:rPr>
              <w:t>29</w:t>
            </w:r>
          </w:p>
        </w:tc>
        <w:tc>
          <w:tcPr>
            <w:tcW w:w="2047" w:type="dxa"/>
            <w:tcMar>
              <w:top w:w="30" w:type="dxa"/>
              <w:left w:w="55" w:type="dxa"/>
              <w:bottom w:w="30" w:type="dxa"/>
              <w:right w:w="55" w:type="dxa"/>
            </w:tcMar>
          </w:tcPr>
          <w:p w14:paraId="55637195" w14:textId="77777777" w:rsidR="00BA2690" w:rsidRDefault="00000000">
            <w:r>
              <w:rPr>
                <w:sz w:val="13"/>
                <w:szCs w:val="13"/>
              </w:rPr>
              <w:t>Business rows: pilot success metrics with baselines and a written abort criterion; owned by Marcus Bell, approved by Dr. Anjali Rao.</w:t>
            </w:r>
          </w:p>
        </w:tc>
        <w:tc>
          <w:tcPr>
            <w:tcW w:w="831" w:type="dxa"/>
            <w:tcMar>
              <w:top w:w="30" w:type="dxa"/>
              <w:left w:w="55" w:type="dxa"/>
              <w:bottom w:w="30" w:type="dxa"/>
              <w:right w:w="55" w:type="dxa"/>
            </w:tcMar>
          </w:tcPr>
          <w:p w14:paraId="55637196" w14:textId="77777777" w:rsidR="00BA2690" w:rsidRDefault="00000000">
            <w:r>
              <w:rPr>
                <w:sz w:val="13"/>
                <w:szCs w:val="13"/>
              </w:rPr>
              <w:t>1 · Dimension gap</w:t>
            </w:r>
          </w:p>
        </w:tc>
      </w:tr>
      <w:tr w:rsidR="00BA2690" w14:paraId="556371A1" w14:textId="77777777" w:rsidTr="004E4039">
        <w:tblPrEx>
          <w:tblCellMar>
            <w:top w:w="0" w:type="dxa"/>
            <w:bottom w:w="0" w:type="dxa"/>
          </w:tblCellMar>
        </w:tblPrEx>
        <w:tc>
          <w:tcPr>
            <w:tcW w:w="416" w:type="dxa"/>
            <w:tcMar>
              <w:top w:w="30" w:type="dxa"/>
              <w:left w:w="55" w:type="dxa"/>
              <w:bottom w:w="30" w:type="dxa"/>
              <w:right w:w="55" w:type="dxa"/>
            </w:tcMar>
          </w:tcPr>
          <w:p w14:paraId="55637198" w14:textId="77777777" w:rsidR="00BA2690" w:rsidRDefault="00000000">
            <w:r>
              <w:rPr>
                <w:sz w:val="13"/>
                <w:szCs w:val="13"/>
              </w:rPr>
              <w:t>F3</w:t>
            </w:r>
          </w:p>
        </w:tc>
        <w:tc>
          <w:tcPr>
            <w:tcW w:w="891" w:type="dxa"/>
            <w:tcMar>
              <w:top w:w="30" w:type="dxa"/>
              <w:left w:w="55" w:type="dxa"/>
              <w:bottom w:w="30" w:type="dxa"/>
              <w:right w:w="55" w:type="dxa"/>
            </w:tcMar>
          </w:tcPr>
          <w:p w14:paraId="55637199" w14:textId="77777777" w:rsidR="00BA2690" w:rsidRDefault="00000000">
            <w:r>
              <w:rPr>
                <w:sz w:val="13"/>
                <w:szCs w:val="13"/>
              </w:rPr>
              <w:t>16</w:t>
            </w:r>
          </w:p>
        </w:tc>
        <w:tc>
          <w:tcPr>
            <w:tcW w:w="3319" w:type="dxa"/>
            <w:tcMar>
              <w:top w:w="30" w:type="dxa"/>
              <w:left w:w="55" w:type="dxa"/>
              <w:bottom w:w="30" w:type="dxa"/>
              <w:right w:w="55" w:type="dxa"/>
            </w:tcMar>
          </w:tcPr>
          <w:p w14:paraId="5563719A" w14:textId="77777777" w:rsidR="00BA2690" w:rsidRDefault="00000000">
            <w:r>
              <w:rPr>
                <w:sz w:val="13"/>
                <w:szCs w:val="13"/>
              </w:rPr>
              <w:t>[Quality] Item 16 marks accessibility “N/A — backend service”, but Beacon drafts automated self-care replies to patients. ev-118 shows those replies at Grade 11. PCS-3 requires grade 8 or below and the patient’s chosen language.</w:t>
            </w:r>
          </w:p>
        </w:tc>
        <w:tc>
          <w:tcPr>
            <w:tcW w:w="1112" w:type="dxa"/>
            <w:tcMar>
              <w:top w:w="30" w:type="dxa"/>
              <w:left w:w="55" w:type="dxa"/>
              <w:bottom w:w="30" w:type="dxa"/>
              <w:right w:w="55" w:type="dxa"/>
            </w:tcMar>
          </w:tcPr>
          <w:p w14:paraId="5563719B" w14:textId="77777777" w:rsidR="00BA2690" w:rsidRDefault="00000000">
            <w:r>
              <w:rPr>
                <w:sz w:val="13"/>
                <w:szCs w:val="13"/>
              </w:rPr>
              <w:t>Dimension gap; Contradiction</w:t>
            </w:r>
          </w:p>
        </w:tc>
        <w:tc>
          <w:tcPr>
            <w:tcW w:w="836" w:type="dxa"/>
            <w:tcMar>
              <w:top w:w="30" w:type="dxa"/>
              <w:left w:w="55" w:type="dxa"/>
              <w:bottom w:w="30" w:type="dxa"/>
              <w:right w:w="55" w:type="dxa"/>
            </w:tcMar>
          </w:tcPr>
          <w:p w14:paraId="5563719C" w14:textId="77777777" w:rsidR="00BA2690" w:rsidRDefault="00000000">
            <w:r>
              <w:rPr>
                <w:sz w:val="13"/>
                <w:szCs w:val="13"/>
              </w:rPr>
              <w:t>High</w:t>
            </w:r>
          </w:p>
        </w:tc>
        <w:tc>
          <w:tcPr>
            <w:tcW w:w="2045" w:type="dxa"/>
            <w:tcMar>
              <w:top w:w="30" w:type="dxa"/>
              <w:left w:w="55" w:type="dxa"/>
              <w:bottom w:w="30" w:type="dxa"/>
              <w:right w:w="55" w:type="dxa"/>
            </w:tcMar>
          </w:tcPr>
          <w:p w14:paraId="5563719D" w14:textId="77777777" w:rsidR="00BA2690" w:rsidRDefault="00000000">
            <w:r>
              <w:rPr>
                <w:sz w:val="13"/>
                <w:szCs w:val="13"/>
              </w:rPr>
              <w:t>Patients could be sent self-care advice they cannot read, in a language they did not choose — a PCS-3 breach.</w:t>
            </w:r>
          </w:p>
        </w:tc>
        <w:tc>
          <w:tcPr>
            <w:tcW w:w="1463" w:type="dxa"/>
            <w:tcMar>
              <w:top w:w="30" w:type="dxa"/>
              <w:left w:w="55" w:type="dxa"/>
              <w:bottom w:w="30" w:type="dxa"/>
              <w:right w:w="55" w:type="dxa"/>
            </w:tcMar>
          </w:tcPr>
          <w:p w14:paraId="5563719E" w14:textId="77777777" w:rsidR="00BA2690" w:rsidRDefault="00000000">
            <w:r>
              <w:rPr>
                <w:sz w:val="13"/>
                <w:szCs w:val="13"/>
              </w:rPr>
              <w:t>Part B #16; Part C E1; Part A2; Part A4 (PCS-3)</w:t>
            </w:r>
          </w:p>
        </w:tc>
        <w:tc>
          <w:tcPr>
            <w:tcW w:w="2047" w:type="dxa"/>
            <w:tcMar>
              <w:top w:w="30" w:type="dxa"/>
              <w:left w:w="55" w:type="dxa"/>
              <w:bottom w:w="30" w:type="dxa"/>
              <w:right w:w="55" w:type="dxa"/>
            </w:tcMar>
          </w:tcPr>
          <w:p w14:paraId="5563719F" w14:textId="77777777" w:rsidR="00BA2690" w:rsidRDefault="00000000">
            <w:r>
              <w:rPr>
                <w:sz w:val="13"/>
                <w:szCs w:val="13"/>
              </w:rPr>
              <w:t>Review-stage Quality row: auto-</w:t>
            </w:r>
            <w:proofErr w:type="gramStart"/>
            <w:r>
              <w:rPr>
                <w:sz w:val="13"/>
                <w:szCs w:val="13"/>
              </w:rPr>
              <w:t>reply</w:t>
            </w:r>
            <w:proofErr w:type="gramEnd"/>
            <w:r>
              <w:rPr>
                <w:sz w:val="13"/>
                <w:szCs w:val="13"/>
              </w:rPr>
              <w:t xml:space="preserve"> readability ≤ grade 8 in all three languages, verified on a sample; owned by Victor Osei, approved by Dr. Helen Mathews.</w:t>
            </w:r>
          </w:p>
        </w:tc>
        <w:tc>
          <w:tcPr>
            <w:tcW w:w="831" w:type="dxa"/>
            <w:tcMar>
              <w:top w:w="30" w:type="dxa"/>
              <w:left w:w="55" w:type="dxa"/>
              <w:bottom w:w="30" w:type="dxa"/>
              <w:right w:w="55" w:type="dxa"/>
            </w:tcMar>
          </w:tcPr>
          <w:p w14:paraId="556371A0" w14:textId="77777777" w:rsidR="00BA2690" w:rsidRDefault="00000000">
            <w:r>
              <w:rPr>
                <w:sz w:val="13"/>
                <w:szCs w:val="13"/>
              </w:rPr>
              <w:t>1 · Dimension gap</w:t>
            </w:r>
          </w:p>
        </w:tc>
      </w:tr>
      <w:tr w:rsidR="00BA2690" w14:paraId="556371AB" w14:textId="77777777" w:rsidTr="004E4039">
        <w:tblPrEx>
          <w:tblCellMar>
            <w:top w:w="0" w:type="dxa"/>
            <w:bottom w:w="0" w:type="dxa"/>
          </w:tblCellMar>
        </w:tblPrEx>
        <w:tc>
          <w:tcPr>
            <w:tcW w:w="416" w:type="dxa"/>
            <w:tcMar>
              <w:top w:w="30" w:type="dxa"/>
              <w:left w:w="55" w:type="dxa"/>
              <w:bottom w:w="30" w:type="dxa"/>
              <w:right w:w="55" w:type="dxa"/>
            </w:tcMar>
          </w:tcPr>
          <w:p w14:paraId="556371A2" w14:textId="77777777" w:rsidR="00BA2690" w:rsidRDefault="00000000">
            <w:r>
              <w:rPr>
                <w:sz w:val="13"/>
                <w:szCs w:val="13"/>
              </w:rPr>
              <w:t>F4</w:t>
            </w:r>
          </w:p>
        </w:tc>
        <w:tc>
          <w:tcPr>
            <w:tcW w:w="891" w:type="dxa"/>
            <w:tcMar>
              <w:top w:w="30" w:type="dxa"/>
              <w:left w:w="55" w:type="dxa"/>
              <w:bottom w:w="30" w:type="dxa"/>
              <w:right w:w="55" w:type="dxa"/>
            </w:tcMar>
          </w:tcPr>
          <w:p w14:paraId="556371A3" w14:textId="77777777" w:rsidR="00BA2690" w:rsidRDefault="00000000">
            <w:r>
              <w:rPr>
                <w:sz w:val="13"/>
                <w:szCs w:val="13"/>
              </w:rPr>
              <w:t>25; None</w:t>
            </w:r>
          </w:p>
        </w:tc>
        <w:tc>
          <w:tcPr>
            <w:tcW w:w="3319" w:type="dxa"/>
            <w:tcMar>
              <w:top w:w="30" w:type="dxa"/>
              <w:left w:w="55" w:type="dxa"/>
              <w:bottom w:w="30" w:type="dxa"/>
              <w:right w:w="55" w:type="dxa"/>
            </w:tcMar>
          </w:tcPr>
          <w:p w14:paraId="556371A4" w14:textId="77777777" w:rsidR="00BA2690" w:rsidRDefault="00000000">
            <w:r>
              <w:rPr>
                <w:sz w:val="13"/>
                <w:szCs w:val="13"/>
              </w:rPr>
              <w:t xml:space="preserve">[Operational] When Beacon sends a self-care reply and the patient writes back “it’s getting worse”, the </w:t>
            </w:r>
            <w:proofErr w:type="gramStart"/>
            <w:r>
              <w:rPr>
                <w:sz w:val="13"/>
                <w:szCs w:val="13"/>
              </w:rPr>
              <w:t>reply</w:t>
            </w:r>
            <w:proofErr w:type="gramEnd"/>
            <w:r>
              <w:rPr>
                <w:sz w:val="13"/>
                <w:szCs w:val="13"/>
              </w:rPr>
              <w:t xml:space="preserve"> lands in the general inbox, answered within 48 hours. No fast route back to a clinician exists.</w:t>
            </w:r>
          </w:p>
        </w:tc>
        <w:tc>
          <w:tcPr>
            <w:tcW w:w="1112" w:type="dxa"/>
            <w:tcMar>
              <w:top w:w="30" w:type="dxa"/>
              <w:left w:w="55" w:type="dxa"/>
              <w:bottom w:w="30" w:type="dxa"/>
              <w:right w:w="55" w:type="dxa"/>
            </w:tcMar>
          </w:tcPr>
          <w:p w14:paraId="556371A5" w14:textId="77777777" w:rsidR="00BA2690" w:rsidRDefault="00000000">
            <w:r>
              <w:rPr>
                <w:sz w:val="13"/>
                <w:szCs w:val="13"/>
              </w:rPr>
              <w:t>Dimension gap; Contradiction</w:t>
            </w:r>
          </w:p>
        </w:tc>
        <w:tc>
          <w:tcPr>
            <w:tcW w:w="836" w:type="dxa"/>
            <w:tcMar>
              <w:top w:w="30" w:type="dxa"/>
              <w:left w:w="55" w:type="dxa"/>
              <w:bottom w:w="30" w:type="dxa"/>
              <w:right w:w="55" w:type="dxa"/>
            </w:tcMar>
          </w:tcPr>
          <w:p w14:paraId="556371A6" w14:textId="77777777" w:rsidR="00BA2690" w:rsidRDefault="00000000">
            <w:r>
              <w:rPr>
                <w:sz w:val="13"/>
                <w:szCs w:val="13"/>
              </w:rPr>
              <w:t>Critical</w:t>
            </w:r>
          </w:p>
        </w:tc>
        <w:tc>
          <w:tcPr>
            <w:tcW w:w="2045" w:type="dxa"/>
            <w:tcMar>
              <w:top w:w="30" w:type="dxa"/>
              <w:left w:w="55" w:type="dxa"/>
              <w:bottom w:w="30" w:type="dxa"/>
              <w:right w:w="55" w:type="dxa"/>
            </w:tcMar>
          </w:tcPr>
          <w:p w14:paraId="556371A7" w14:textId="77777777" w:rsidR="00BA2690" w:rsidRDefault="00000000">
            <w:r>
              <w:rPr>
                <w:sz w:val="13"/>
                <w:szCs w:val="13"/>
              </w:rPr>
              <w:t>A deteriorating patient told to self-care has no quick route to a nurse — a patient-safety hazard.</w:t>
            </w:r>
          </w:p>
        </w:tc>
        <w:tc>
          <w:tcPr>
            <w:tcW w:w="1463" w:type="dxa"/>
            <w:tcMar>
              <w:top w:w="30" w:type="dxa"/>
              <w:left w:w="55" w:type="dxa"/>
              <w:bottom w:w="30" w:type="dxa"/>
              <w:right w:w="55" w:type="dxa"/>
            </w:tcMar>
          </w:tcPr>
          <w:p w14:paraId="556371A8" w14:textId="77777777" w:rsidR="00BA2690" w:rsidRDefault="00000000">
            <w:r>
              <w:rPr>
                <w:sz w:val="13"/>
                <w:szCs w:val="13"/>
              </w:rPr>
              <w:t>Part C E4 (3 Dec); E8; Part B #25</w:t>
            </w:r>
          </w:p>
        </w:tc>
        <w:tc>
          <w:tcPr>
            <w:tcW w:w="2047" w:type="dxa"/>
            <w:tcMar>
              <w:top w:w="30" w:type="dxa"/>
              <w:left w:w="55" w:type="dxa"/>
              <w:bottom w:w="30" w:type="dxa"/>
              <w:right w:w="55" w:type="dxa"/>
            </w:tcMar>
          </w:tcPr>
          <w:p w14:paraId="556371A9" w14:textId="77777777" w:rsidR="00BA2690" w:rsidRDefault="00000000">
            <w:r>
              <w:rPr>
                <w:sz w:val="13"/>
                <w:szCs w:val="13"/>
              </w:rPr>
              <w:t xml:space="preserve">Operational row: defined escalation routing a worsening-symptom reply to a triage nurse within a set time; </w:t>
            </w:r>
            <w:r>
              <w:rPr>
                <w:sz w:val="13"/>
                <w:szCs w:val="13"/>
              </w:rPr>
              <w:lastRenderedPageBreak/>
              <w:t>owned by Kavya Nair, approved by Priyanka Das.</w:t>
            </w:r>
          </w:p>
        </w:tc>
        <w:tc>
          <w:tcPr>
            <w:tcW w:w="831" w:type="dxa"/>
            <w:tcMar>
              <w:top w:w="30" w:type="dxa"/>
              <w:left w:w="55" w:type="dxa"/>
              <w:bottom w:w="30" w:type="dxa"/>
              <w:right w:w="55" w:type="dxa"/>
            </w:tcMar>
          </w:tcPr>
          <w:p w14:paraId="556371AA" w14:textId="77777777" w:rsidR="00BA2690" w:rsidRDefault="00000000">
            <w:r>
              <w:rPr>
                <w:sz w:val="13"/>
                <w:szCs w:val="13"/>
              </w:rPr>
              <w:lastRenderedPageBreak/>
              <w:t>1 · Dimension gap</w:t>
            </w:r>
          </w:p>
        </w:tc>
      </w:tr>
      <w:tr w:rsidR="00BA2690" w14:paraId="556371B5" w14:textId="77777777" w:rsidTr="004E4039">
        <w:tblPrEx>
          <w:tblCellMar>
            <w:top w:w="0" w:type="dxa"/>
            <w:bottom w:w="0" w:type="dxa"/>
          </w:tblCellMar>
        </w:tblPrEx>
        <w:tc>
          <w:tcPr>
            <w:tcW w:w="416" w:type="dxa"/>
            <w:tcMar>
              <w:top w:w="30" w:type="dxa"/>
              <w:left w:w="55" w:type="dxa"/>
              <w:bottom w:w="30" w:type="dxa"/>
              <w:right w:w="55" w:type="dxa"/>
            </w:tcMar>
          </w:tcPr>
          <w:p w14:paraId="556371AC" w14:textId="77777777" w:rsidR="00BA2690" w:rsidRDefault="00000000">
            <w:r>
              <w:rPr>
                <w:sz w:val="13"/>
                <w:szCs w:val="13"/>
              </w:rPr>
              <w:t>F5</w:t>
            </w:r>
          </w:p>
        </w:tc>
        <w:tc>
          <w:tcPr>
            <w:tcW w:w="891" w:type="dxa"/>
            <w:tcMar>
              <w:top w:w="30" w:type="dxa"/>
              <w:left w:w="55" w:type="dxa"/>
              <w:bottom w:w="30" w:type="dxa"/>
              <w:right w:w="55" w:type="dxa"/>
            </w:tcMar>
          </w:tcPr>
          <w:p w14:paraId="556371AD" w14:textId="77777777" w:rsidR="00BA2690" w:rsidRDefault="00000000">
            <w:r>
              <w:rPr>
                <w:sz w:val="13"/>
                <w:szCs w:val="13"/>
              </w:rPr>
              <w:t>1, 3; A5</w:t>
            </w:r>
          </w:p>
        </w:tc>
        <w:tc>
          <w:tcPr>
            <w:tcW w:w="3319" w:type="dxa"/>
            <w:tcMar>
              <w:top w:w="30" w:type="dxa"/>
              <w:left w:w="55" w:type="dxa"/>
              <w:bottom w:w="30" w:type="dxa"/>
              <w:right w:w="55" w:type="dxa"/>
            </w:tcMar>
          </w:tcPr>
          <w:p w14:paraId="556371AE" w14:textId="77777777" w:rsidR="00BA2690" w:rsidRDefault="00000000">
            <w:r>
              <w:rPr>
                <w:sz w:val="13"/>
                <w:szCs w:val="13"/>
              </w:rPr>
              <w:t>[Business] intent.md still limits the project to GP referrals, although portal messages and automated replies were added by an informal team-channel decision on 9 October. The sponsor has no approved statement of the patient-facing functionality now planned for release.</w:t>
            </w:r>
          </w:p>
        </w:tc>
        <w:tc>
          <w:tcPr>
            <w:tcW w:w="1112" w:type="dxa"/>
            <w:tcMar>
              <w:top w:w="30" w:type="dxa"/>
              <w:left w:w="55" w:type="dxa"/>
              <w:bottom w:w="30" w:type="dxa"/>
              <w:right w:w="55" w:type="dxa"/>
            </w:tcMar>
          </w:tcPr>
          <w:p w14:paraId="556371AF" w14:textId="77777777" w:rsidR="00BA2690" w:rsidRDefault="00000000">
            <w:r>
              <w:rPr>
                <w:sz w:val="13"/>
                <w:szCs w:val="13"/>
              </w:rPr>
              <w:t>Stage gate; Contradiction</w:t>
            </w:r>
          </w:p>
        </w:tc>
        <w:tc>
          <w:tcPr>
            <w:tcW w:w="836" w:type="dxa"/>
            <w:tcMar>
              <w:top w:w="30" w:type="dxa"/>
              <w:left w:w="55" w:type="dxa"/>
              <w:bottom w:w="30" w:type="dxa"/>
              <w:right w:w="55" w:type="dxa"/>
            </w:tcMar>
          </w:tcPr>
          <w:p w14:paraId="556371B0" w14:textId="77777777" w:rsidR="00BA2690" w:rsidRDefault="00000000">
            <w:r>
              <w:rPr>
                <w:sz w:val="13"/>
                <w:szCs w:val="13"/>
              </w:rPr>
              <w:t>High</w:t>
            </w:r>
          </w:p>
        </w:tc>
        <w:tc>
          <w:tcPr>
            <w:tcW w:w="2045" w:type="dxa"/>
            <w:tcMar>
              <w:top w:w="30" w:type="dxa"/>
              <w:left w:w="55" w:type="dxa"/>
              <w:bottom w:w="30" w:type="dxa"/>
              <w:right w:w="55" w:type="dxa"/>
            </w:tcMar>
          </w:tcPr>
          <w:p w14:paraId="556371B1" w14:textId="77777777" w:rsidR="00BA2690" w:rsidRDefault="00000000">
            <w:r>
              <w:rPr>
                <w:sz w:val="13"/>
                <w:szCs w:val="13"/>
              </w:rPr>
              <w:t>There is no formally approved intent for the automated patient-facing behaviour about to go live.</w:t>
            </w:r>
          </w:p>
        </w:tc>
        <w:tc>
          <w:tcPr>
            <w:tcW w:w="1463" w:type="dxa"/>
            <w:tcMar>
              <w:top w:w="30" w:type="dxa"/>
              <w:left w:w="55" w:type="dxa"/>
              <w:bottom w:w="30" w:type="dxa"/>
              <w:right w:w="55" w:type="dxa"/>
            </w:tcMar>
          </w:tcPr>
          <w:p w14:paraId="556371B2" w14:textId="77777777" w:rsidR="00BA2690" w:rsidRDefault="00000000">
            <w:r>
              <w:rPr>
                <w:sz w:val="13"/>
                <w:szCs w:val="13"/>
              </w:rPr>
              <w:t>Part A5 (Intent); Part B #3; Part C E8</w:t>
            </w:r>
          </w:p>
        </w:tc>
        <w:tc>
          <w:tcPr>
            <w:tcW w:w="2047" w:type="dxa"/>
            <w:tcMar>
              <w:top w:w="30" w:type="dxa"/>
              <w:left w:w="55" w:type="dxa"/>
              <w:bottom w:w="30" w:type="dxa"/>
              <w:right w:w="55" w:type="dxa"/>
            </w:tcMar>
          </w:tcPr>
          <w:p w14:paraId="556371B3" w14:textId="77777777" w:rsidR="00BA2690" w:rsidRDefault="00000000">
            <w:r>
              <w:rPr>
                <w:sz w:val="13"/>
                <w:szCs w:val="13"/>
              </w:rPr>
              <w:t>Intent-stage Business row: update and business-approve intent.md for both channels, automated replies, clinical effects and phase scope.</w:t>
            </w:r>
          </w:p>
        </w:tc>
        <w:tc>
          <w:tcPr>
            <w:tcW w:w="831" w:type="dxa"/>
            <w:tcMar>
              <w:top w:w="30" w:type="dxa"/>
              <w:left w:w="55" w:type="dxa"/>
              <w:bottom w:w="30" w:type="dxa"/>
              <w:right w:w="55" w:type="dxa"/>
            </w:tcMar>
          </w:tcPr>
          <w:p w14:paraId="556371B4" w14:textId="77777777" w:rsidR="00BA2690" w:rsidRDefault="00000000">
            <w:r>
              <w:rPr>
                <w:sz w:val="13"/>
                <w:szCs w:val="13"/>
              </w:rPr>
              <w:t>4 · Stage gate</w:t>
            </w:r>
          </w:p>
        </w:tc>
      </w:tr>
      <w:tr w:rsidR="00BA2690" w14:paraId="556371BF" w14:textId="77777777" w:rsidTr="004E4039">
        <w:tblPrEx>
          <w:tblCellMar>
            <w:top w:w="0" w:type="dxa"/>
            <w:bottom w:w="0" w:type="dxa"/>
          </w:tblCellMar>
        </w:tblPrEx>
        <w:tc>
          <w:tcPr>
            <w:tcW w:w="416" w:type="dxa"/>
            <w:tcMar>
              <w:top w:w="30" w:type="dxa"/>
              <w:left w:w="55" w:type="dxa"/>
              <w:bottom w:w="30" w:type="dxa"/>
              <w:right w:w="55" w:type="dxa"/>
            </w:tcMar>
          </w:tcPr>
          <w:p w14:paraId="556371B6" w14:textId="77777777" w:rsidR="00BA2690" w:rsidRDefault="00000000">
            <w:r>
              <w:rPr>
                <w:sz w:val="13"/>
                <w:szCs w:val="13"/>
              </w:rPr>
              <w:t>F6</w:t>
            </w:r>
          </w:p>
        </w:tc>
        <w:tc>
          <w:tcPr>
            <w:tcW w:w="891" w:type="dxa"/>
            <w:tcMar>
              <w:top w:w="30" w:type="dxa"/>
              <w:left w:w="55" w:type="dxa"/>
              <w:bottom w:w="30" w:type="dxa"/>
              <w:right w:w="55" w:type="dxa"/>
            </w:tcMar>
          </w:tcPr>
          <w:p w14:paraId="556371B7" w14:textId="77777777" w:rsidR="00BA2690" w:rsidRDefault="00000000">
            <w:r>
              <w:rPr>
                <w:sz w:val="13"/>
                <w:szCs w:val="13"/>
              </w:rPr>
              <w:t>5; A2</w:t>
            </w:r>
          </w:p>
        </w:tc>
        <w:tc>
          <w:tcPr>
            <w:tcW w:w="3319" w:type="dxa"/>
            <w:tcMar>
              <w:top w:w="30" w:type="dxa"/>
              <w:left w:w="55" w:type="dxa"/>
              <w:bottom w:w="30" w:type="dxa"/>
              <w:right w:w="55" w:type="dxa"/>
            </w:tcMar>
          </w:tcPr>
          <w:p w14:paraId="556371B8" w14:textId="77777777" w:rsidR="00BA2690" w:rsidRDefault="00000000">
            <w:r>
              <w:rPr>
                <w:sz w:val="13"/>
                <w:szCs w:val="13"/>
              </w:rPr>
              <w:t xml:space="preserve">[Technical] Beacon connects to patient records and the portal through </w:t>
            </w:r>
            <w:proofErr w:type="spellStart"/>
            <w:r>
              <w:rPr>
                <w:sz w:val="13"/>
                <w:szCs w:val="13"/>
              </w:rPr>
              <w:t>MedLink</w:t>
            </w:r>
            <w:proofErr w:type="spellEnd"/>
            <w:r>
              <w:rPr>
                <w:sz w:val="13"/>
                <w:szCs w:val="13"/>
              </w:rPr>
              <w:t xml:space="preserve"> Systems. The October scope change was never re-architected (ADR-009 predates it</w:t>
            </w:r>
            <w:proofErr w:type="gramStart"/>
            <w:r>
              <w:rPr>
                <w:sz w:val="13"/>
                <w:szCs w:val="13"/>
              </w:rPr>
              <w:t>)</w:t>
            </w:r>
            <w:proofErr w:type="gramEnd"/>
            <w:r>
              <w:rPr>
                <w:sz w:val="13"/>
                <w:szCs w:val="13"/>
              </w:rPr>
              <w:t xml:space="preserve"> and the DPIA addendum is still missing, so the </w:t>
            </w:r>
            <w:proofErr w:type="spellStart"/>
            <w:r>
              <w:rPr>
                <w:sz w:val="13"/>
                <w:szCs w:val="13"/>
              </w:rPr>
              <w:t>MedLink</w:t>
            </w:r>
            <w:proofErr w:type="spellEnd"/>
            <w:r>
              <w:rPr>
                <w:sz w:val="13"/>
                <w:szCs w:val="13"/>
              </w:rPr>
              <w:t xml:space="preserve"> patient-message data flow has no reviewed failure path or privacy assessment; the signed DPA (item 5) covers neither.</w:t>
            </w:r>
          </w:p>
        </w:tc>
        <w:tc>
          <w:tcPr>
            <w:tcW w:w="1112" w:type="dxa"/>
            <w:tcMar>
              <w:top w:w="30" w:type="dxa"/>
              <w:left w:w="55" w:type="dxa"/>
              <w:bottom w:w="30" w:type="dxa"/>
              <w:right w:w="55" w:type="dxa"/>
            </w:tcMar>
          </w:tcPr>
          <w:p w14:paraId="556371B9" w14:textId="77777777" w:rsidR="00BA2690" w:rsidRDefault="00000000">
            <w:r>
              <w:rPr>
                <w:sz w:val="13"/>
                <w:szCs w:val="13"/>
              </w:rPr>
              <w:t>Dimension gap; Evidence</w:t>
            </w:r>
          </w:p>
        </w:tc>
        <w:tc>
          <w:tcPr>
            <w:tcW w:w="836" w:type="dxa"/>
            <w:tcMar>
              <w:top w:w="30" w:type="dxa"/>
              <w:left w:w="55" w:type="dxa"/>
              <w:bottom w:w="30" w:type="dxa"/>
              <w:right w:w="55" w:type="dxa"/>
            </w:tcMar>
          </w:tcPr>
          <w:p w14:paraId="556371BA" w14:textId="77777777" w:rsidR="00BA2690" w:rsidRDefault="00000000">
            <w:r>
              <w:rPr>
                <w:sz w:val="13"/>
                <w:szCs w:val="13"/>
              </w:rPr>
              <w:t>High</w:t>
            </w:r>
          </w:p>
        </w:tc>
        <w:tc>
          <w:tcPr>
            <w:tcW w:w="2045" w:type="dxa"/>
            <w:tcMar>
              <w:top w:w="30" w:type="dxa"/>
              <w:left w:w="55" w:type="dxa"/>
              <w:bottom w:w="30" w:type="dxa"/>
              <w:right w:w="55" w:type="dxa"/>
            </w:tcMar>
          </w:tcPr>
          <w:p w14:paraId="556371BB" w14:textId="77777777" w:rsidR="00BA2690" w:rsidRDefault="00000000">
            <w:r>
              <w:rPr>
                <w:sz w:val="13"/>
                <w:szCs w:val="13"/>
              </w:rPr>
              <w:t xml:space="preserve">A failure or data leak in the </w:t>
            </w:r>
            <w:proofErr w:type="spellStart"/>
            <w:r>
              <w:rPr>
                <w:sz w:val="13"/>
                <w:szCs w:val="13"/>
              </w:rPr>
              <w:t>MedLink</w:t>
            </w:r>
            <w:proofErr w:type="spellEnd"/>
            <w:r>
              <w:rPr>
                <w:sz w:val="13"/>
                <w:szCs w:val="13"/>
              </w:rPr>
              <w:t xml:space="preserve"> patient-message integration has no tested failover and no privacy assessment.</w:t>
            </w:r>
          </w:p>
        </w:tc>
        <w:tc>
          <w:tcPr>
            <w:tcW w:w="1463" w:type="dxa"/>
            <w:tcMar>
              <w:top w:w="30" w:type="dxa"/>
              <w:left w:w="55" w:type="dxa"/>
              <w:bottom w:w="30" w:type="dxa"/>
              <w:right w:w="55" w:type="dxa"/>
            </w:tcMar>
          </w:tcPr>
          <w:p w14:paraId="556371BC" w14:textId="77777777" w:rsidR="00BA2690" w:rsidRDefault="00000000">
            <w:r>
              <w:rPr>
                <w:sz w:val="13"/>
                <w:szCs w:val="13"/>
              </w:rPr>
              <w:t>Part B #5; Part A2; Part C E8, E4 (2 Dec)</w:t>
            </w:r>
          </w:p>
        </w:tc>
        <w:tc>
          <w:tcPr>
            <w:tcW w:w="2047" w:type="dxa"/>
            <w:tcMar>
              <w:top w:w="30" w:type="dxa"/>
              <w:left w:w="55" w:type="dxa"/>
              <w:bottom w:w="30" w:type="dxa"/>
              <w:right w:w="55" w:type="dxa"/>
            </w:tcMar>
          </w:tcPr>
          <w:p w14:paraId="556371BD" w14:textId="77777777" w:rsidR="00BA2690" w:rsidRDefault="00000000">
            <w:r>
              <w:rPr>
                <w:sz w:val="13"/>
                <w:szCs w:val="13"/>
              </w:rPr>
              <w:t xml:space="preserve">Spec/Review Technical row: reviewed </w:t>
            </w:r>
            <w:proofErr w:type="spellStart"/>
            <w:r>
              <w:rPr>
                <w:sz w:val="13"/>
                <w:szCs w:val="13"/>
              </w:rPr>
              <w:t>MedLink</w:t>
            </w:r>
            <w:proofErr w:type="spellEnd"/>
            <w:r>
              <w:rPr>
                <w:sz w:val="13"/>
                <w:szCs w:val="13"/>
              </w:rPr>
              <w:t xml:space="preserve"> integration failure path and DPIA coverage for the portal-message flow; owned by Imran Qureshi.</w:t>
            </w:r>
          </w:p>
        </w:tc>
        <w:tc>
          <w:tcPr>
            <w:tcW w:w="831" w:type="dxa"/>
            <w:tcMar>
              <w:top w:w="30" w:type="dxa"/>
              <w:left w:w="55" w:type="dxa"/>
              <w:bottom w:w="30" w:type="dxa"/>
              <w:right w:w="55" w:type="dxa"/>
            </w:tcMar>
          </w:tcPr>
          <w:p w14:paraId="556371BE" w14:textId="77777777" w:rsidR="00BA2690" w:rsidRDefault="00000000">
            <w:r>
              <w:rPr>
                <w:sz w:val="13"/>
                <w:szCs w:val="13"/>
              </w:rPr>
              <w:t>1 · Dimension gap</w:t>
            </w:r>
          </w:p>
        </w:tc>
      </w:tr>
      <w:tr w:rsidR="00BA2690" w14:paraId="556371C9" w14:textId="77777777" w:rsidTr="004E4039">
        <w:tblPrEx>
          <w:tblCellMar>
            <w:top w:w="0" w:type="dxa"/>
            <w:bottom w:w="0" w:type="dxa"/>
          </w:tblCellMar>
        </w:tblPrEx>
        <w:tc>
          <w:tcPr>
            <w:tcW w:w="416" w:type="dxa"/>
            <w:tcMar>
              <w:top w:w="30" w:type="dxa"/>
              <w:left w:w="55" w:type="dxa"/>
              <w:bottom w:w="30" w:type="dxa"/>
              <w:right w:w="55" w:type="dxa"/>
            </w:tcMar>
          </w:tcPr>
          <w:p w14:paraId="556371C0" w14:textId="77777777" w:rsidR="00BA2690" w:rsidRDefault="00000000">
            <w:r>
              <w:rPr>
                <w:sz w:val="13"/>
                <w:szCs w:val="13"/>
              </w:rPr>
              <w:t>F7</w:t>
            </w:r>
          </w:p>
        </w:tc>
        <w:tc>
          <w:tcPr>
            <w:tcW w:w="891" w:type="dxa"/>
            <w:tcMar>
              <w:top w:w="30" w:type="dxa"/>
              <w:left w:w="55" w:type="dxa"/>
              <w:bottom w:w="30" w:type="dxa"/>
              <w:right w:w="55" w:type="dxa"/>
            </w:tcMar>
          </w:tcPr>
          <w:p w14:paraId="556371C1" w14:textId="77777777" w:rsidR="00BA2690" w:rsidRDefault="00000000">
            <w:r>
              <w:rPr>
                <w:sz w:val="13"/>
                <w:szCs w:val="13"/>
              </w:rPr>
              <w:t>17; appendix</w:t>
            </w:r>
          </w:p>
        </w:tc>
        <w:tc>
          <w:tcPr>
            <w:tcW w:w="3319" w:type="dxa"/>
            <w:tcMar>
              <w:top w:w="30" w:type="dxa"/>
              <w:left w:w="55" w:type="dxa"/>
              <w:bottom w:w="30" w:type="dxa"/>
              <w:right w:w="55" w:type="dxa"/>
            </w:tcMar>
          </w:tcPr>
          <w:p w14:paraId="556371C2" w14:textId="77777777" w:rsidR="00BA2690" w:rsidRDefault="00000000">
            <w:r>
              <w:rPr>
                <w:sz w:val="13"/>
                <w:szCs w:val="13"/>
              </w:rPr>
              <w:t xml:space="preserve">[Operational] ev-118 shows over-triage (routine classed as urgent) at 9.4%. With the night nurse queue already short-staffed, over-triage adds load to the same queue that must clear </w:t>
            </w:r>
            <w:proofErr w:type="gramStart"/>
            <w:r>
              <w:rPr>
                <w:sz w:val="13"/>
                <w:szCs w:val="13"/>
              </w:rPr>
              <w:t>urgent</w:t>
            </w:r>
            <w:proofErr w:type="gramEnd"/>
            <w:r>
              <w:rPr>
                <w:sz w:val="13"/>
                <w:szCs w:val="13"/>
              </w:rPr>
              <w:t xml:space="preserve"> cases in time — a safety-capacity issue, not just a nuisance.</w:t>
            </w:r>
          </w:p>
        </w:tc>
        <w:tc>
          <w:tcPr>
            <w:tcW w:w="1112" w:type="dxa"/>
            <w:tcMar>
              <w:top w:w="30" w:type="dxa"/>
              <w:left w:w="55" w:type="dxa"/>
              <w:bottom w:w="30" w:type="dxa"/>
              <w:right w:w="55" w:type="dxa"/>
            </w:tcMar>
          </w:tcPr>
          <w:p w14:paraId="556371C3" w14:textId="77777777" w:rsidR="00BA2690" w:rsidRDefault="00000000">
            <w:r>
              <w:rPr>
                <w:sz w:val="13"/>
                <w:szCs w:val="13"/>
              </w:rPr>
              <w:t>Dimension gap; Evidence</w:t>
            </w:r>
          </w:p>
        </w:tc>
        <w:tc>
          <w:tcPr>
            <w:tcW w:w="836" w:type="dxa"/>
            <w:tcMar>
              <w:top w:w="30" w:type="dxa"/>
              <w:left w:w="55" w:type="dxa"/>
              <w:bottom w:w="30" w:type="dxa"/>
              <w:right w:w="55" w:type="dxa"/>
            </w:tcMar>
          </w:tcPr>
          <w:p w14:paraId="556371C4" w14:textId="77777777" w:rsidR="00BA2690" w:rsidRDefault="00000000">
            <w:r>
              <w:rPr>
                <w:sz w:val="13"/>
                <w:szCs w:val="13"/>
              </w:rPr>
              <w:t>Medium</w:t>
            </w:r>
          </w:p>
        </w:tc>
        <w:tc>
          <w:tcPr>
            <w:tcW w:w="2045" w:type="dxa"/>
            <w:tcMar>
              <w:top w:w="30" w:type="dxa"/>
              <w:left w:w="55" w:type="dxa"/>
              <w:bottom w:w="30" w:type="dxa"/>
              <w:right w:w="55" w:type="dxa"/>
            </w:tcMar>
          </w:tcPr>
          <w:p w14:paraId="556371C5" w14:textId="77777777" w:rsidR="00BA2690" w:rsidRDefault="00000000">
            <w:r>
              <w:rPr>
                <w:sz w:val="13"/>
                <w:szCs w:val="13"/>
              </w:rPr>
              <w:t>Over-triage inflates the nurse queue the pilot is already too thinly staffed to clear, worsening urgent response times.</w:t>
            </w:r>
          </w:p>
        </w:tc>
        <w:tc>
          <w:tcPr>
            <w:tcW w:w="1463" w:type="dxa"/>
            <w:tcMar>
              <w:top w:w="30" w:type="dxa"/>
              <w:left w:w="55" w:type="dxa"/>
              <w:bottom w:w="30" w:type="dxa"/>
              <w:right w:w="55" w:type="dxa"/>
            </w:tcMar>
          </w:tcPr>
          <w:p w14:paraId="556371C6" w14:textId="77777777" w:rsidR="00BA2690" w:rsidRDefault="00000000">
            <w:r>
              <w:rPr>
                <w:sz w:val="13"/>
                <w:szCs w:val="13"/>
              </w:rPr>
              <w:t>Part C E1 (over-triage); E4 (1 Dec)</w:t>
            </w:r>
          </w:p>
        </w:tc>
        <w:tc>
          <w:tcPr>
            <w:tcW w:w="2047" w:type="dxa"/>
            <w:tcMar>
              <w:top w:w="30" w:type="dxa"/>
              <w:left w:w="55" w:type="dxa"/>
              <w:bottom w:w="30" w:type="dxa"/>
              <w:right w:w="55" w:type="dxa"/>
            </w:tcMar>
          </w:tcPr>
          <w:p w14:paraId="556371C7" w14:textId="77777777" w:rsidR="00BA2690" w:rsidRDefault="00000000">
            <w:r>
              <w:rPr>
                <w:sz w:val="13"/>
                <w:szCs w:val="13"/>
              </w:rPr>
              <w:t>Operational/Quality row: nurse-queue capacity sized against the evaluated over-triage and auto-route rates, not just the happy path.</w:t>
            </w:r>
          </w:p>
        </w:tc>
        <w:tc>
          <w:tcPr>
            <w:tcW w:w="831" w:type="dxa"/>
            <w:tcMar>
              <w:top w:w="30" w:type="dxa"/>
              <w:left w:w="55" w:type="dxa"/>
              <w:bottom w:w="30" w:type="dxa"/>
              <w:right w:w="55" w:type="dxa"/>
            </w:tcMar>
          </w:tcPr>
          <w:p w14:paraId="556371C8" w14:textId="77777777" w:rsidR="00BA2690" w:rsidRDefault="00000000">
            <w:r>
              <w:rPr>
                <w:sz w:val="13"/>
                <w:szCs w:val="13"/>
              </w:rPr>
              <w:t>1 · Dimension gap</w:t>
            </w:r>
          </w:p>
        </w:tc>
      </w:tr>
      <w:tr w:rsidR="00BA2690" w14:paraId="556371D3" w14:textId="77777777" w:rsidTr="004E4039">
        <w:tblPrEx>
          <w:tblCellMar>
            <w:top w:w="0" w:type="dxa"/>
            <w:bottom w:w="0" w:type="dxa"/>
          </w:tblCellMar>
        </w:tblPrEx>
        <w:tc>
          <w:tcPr>
            <w:tcW w:w="416" w:type="dxa"/>
            <w:tcMar>
              <w:top w:w="30" w:type="dxa"/>
              <w:left w:w="55" w:type="dxa"/>
              <w:bottom w:w="30" w:type="dxa"/>
              <w:right w:w="55" w:type="dxa"/>
            </w:tcMar>
          </w:tcPr>
          <w:p w14:paraId="556371CA" w14:textId="77777777" w:rsidR="00BA2690" w:rsidRDefault="00000000">
            <w:r>
              <w:rPr>
                <w:sz w:val="13"/>
                <w:szCs w:val="13"/>
              </w:rPr>
              <w:t>F8</w:t>
            </w:r>
          </w:p>
        </w:tc>
        <w:tc>
          <w:tcPr>
            <w:tcW w:w="891" w:type="dxa"/>
            <w:tcMar>
              <w:top w:w="30" w:type="dxa"/>
              <w:left w:w="55" w:type="dxa"/>
              <w:bottom w:w="30" w:type="dxa"/>
              <w:right w:w="55" w:type="dxa"/>
            </w:tcMar>
          </w:tcPr>
          <w:p w14:paraId="556371CB" w14:textId="77777777" w:rsidR="00BA2690" w:rsidRDefault="00000000">
            <w:r>
              <w:rPr>
                <w:sz w:val="13"/>
                <w:szCs w:val="13"/>
              </w:rPr>
              <w:t>18</w:t>
            </w:r>
          </w:p>
        </w:tc>
        <w:tc>
          <w:tcPr>
            <w:tcW w:w="3319" w:type="dxa"/>
            <w:tcMar>
              <w:top w:w="30" w:type="dxa"/>
              <w:left w:w="55" w:type="dxa"/>
              <w:bottom w:w="30" w:type="dxa"/>
              <w:right w:w="55" w:type="dxa"/>
            </w:tcMar>
          </w:tcPr>
          <w:p w14:paraId="556371CC" w14:textId="77777777" w:rsidR="00BA2690" w:rsidRDefault="00000000">
            <w:r>
              <w:rPr>
                <w:sz w:val="13"/>
                <w:szCs w:val="13"/>
              </w:rPr>
              <w:t xml:space="preserve">[Governance] R-17 (mixed-language under-triage, 6.8% vs 1.6% English, safety-critical) is recorded “accepted (N. Sharma, 5 Dec)”: Neha wrote “I’ve accepted it on behalf of </w:t>
            </w:r>
            <w:proofErr w:type="gramStart"/>
            <w:r>
              <w:rPr>
                <w:sz w:val="13"/>
                <w:szCs w:val="13"/>
              </w:rPr>
              <w:t>delivery</w:t>
            </w:r>
            <w:proofErr w:type="gramEnd"/>
            <w:r>
              <w:rPr>
                <w:sz w:val="13"/>
                <w:szCs w:val="13"/>
              </w:rPr>
              <w:t xml:space="preserve"> so we stay green for Thursday.” AIP-2 allows clinical risk to be accepted only by the CMO or CSO, in writing, with a review date.</w:t>
            </w:r>
          </w:p>
        </w:tc>
        <w:tc>
          <w:tcPr>
            <w:tcW w:w="1112" w:type="dxa"/>
            <w:tcMar>
              <w:top w:w="30" w:type="dxa"/>
              <w:left w:w="55" w:type="dxa"/>
              <w:bottom w:w="30" w:type="dxa"/>
              <w:right w:w="55" w:type="dxa"/>
            </w:tcMar>
          </w:tcPr>
          <w:p w14:paraId="556371CD" w14:textId="77777777" w:rsidR="00BA2690" w:rsidRDefault="00000000">
            <w:r>
              <w:rPr>
                <w:sz w:val="13"/>
                <w:szCs w:val="13"/>
              </w:rPr>
              <w:t>Ownership; Contradiction</w:t>
            </w:r>
          </w:p>
        </w:tc>
        <w:tc>
          <w:tcPr>
            <w:tcW w:w="836" w:type="dxa"/>
            <w:tcMar>
              <w:top w:w="30" w:type="dxa"/>
              <w:left w:w="55" w:type="dxa"/>
              <w:bottom w:w="30" w:type="dxa"/>
              <w:right w:w="55" w:type="dxa"/>
            </w:tcMar>
          </w:tcPr>
          <w:p w14:paraId="556371CE" w14:textId="77777777" w:rsidR="00BA2690" w:rsidRDefault="00000000">
            <w:r>
              <w:rPr>
                <w:sz w:val="13"/>
                <w:szCs w:val="13"/>
              </w:rPr>
              <w:t>Critical</w:t>
            </w:r>
          </w:p>
        </w:tc>
        <w:tc>
          <w:tcPr>
            <w:tcW w:w="2045" w:type="dxa"/>
            <w:tcMar>
              <w:top w:w="30" w:type="dxa"/>
              <w:left w:w="55" w:type="dxa"/>
              <w:bottom w:w="30" w:type="dxa"/>
              <w:right w:w="55" w:type="dxa"/>
            </w:tcMar>
          </w:tcPr>
          <w:p w14:paraId="556371CF" w14:textId="77777777" w:rsidR="00BA2690" w:rsidRDefault="00000000">
            <w:r>
              <w:rPr>
                <w:sz w:val="13"/>
                <w:szCs w:val="13"/>
              </w:rPr>
              <w:t>A safety-critical risk has been signed off by someone with no authority to accept it, so no clinician has judged it acceptable.</w:t>
            </w:r>
          </w:p>
        </w:tc>
        <w:tc>
          <w:tcPr>
            <w:tcW w:w="1463" w:type="dxa"/>
            <w:tcMar>
              <w:top w:w="30" w:type="dxa"/>
              <w:left w:w="55" w:type="dxa"/>
              <w:bottom w:w="30" w:type="dxa"/>
              <w:right w:w="55" w:type="dxa"/>
            </w:tcMar>
          </w:tcPr>
          <w:p w14:paraId="556371D0" w14:textId="77777777" w:rsidR="00BA2690" w:rsidRDefault="00000000">
            <w:r>
              <w:rPr>
                <w:sz w:val="13"/>
                <w:szCs w:val="13"/>
              </w:rPr>
              <w:t>Part B #18; Part C E1 (R-17), E4 (5,7 Dec); Part A4 (AIP-2)</w:t>
            </w:r>
          </w:p>
        </w:tc>
        <w:tc>
          <w:tcPr>
            <w:tcW w:w="2047" w:type="dxa"/>
            <w:tcMar>
              <w:top w:w="30" w:type="dxa"/>
              <w:left w:w="55" w:type="dxa"/>
              <w:bottom w:w="30" w:type="dxa"/>
              <w:right w:w="55" w:type="dxa"/>
            </w:tcMar>
          </w:tcPr>
          <w:p w14:paraId="556371D1" w14:textId="77777777" w:rsidR="00BA2690" w:rsidRDefault="00000000">
            <w:r>
              <w:rPr>
                <w:sz w:val="13"/>
                <w:szCs w:val="13"/>
              </w:rPr>
              <w:t>Governance row: R-17 accepted in writing by Dr. Anjali Rao or Dr. Helen Mathews with a review date, per AIP-2.</w:t>
            </w:r>
          </w:p>
        </w:tc>
        <w:tc>
          <w:tcPr>
            <w:tcW w:w="831" w:type="dxa"/>
            <w:tcMar>
              <w:top w:w="30" w:type="dxa"/>
              <w:left w:w="55" w:type="dxa"/>
              <w:bottom w:w="30" w:type="dxa"/>
              <w:right w:w="55" w:type="dxa"/>
            </w:tcMar>
          </w:tcPr>
          <w:p w14:paraId="556371D2" w14:textId="77777777" w:rsidR="00BA2690" w:rsidRDefault="00000000">
            <w:r>
              <w:rPr>
                <w:sz w:val="13"/>
                <w:szCs w:val="13"/>
              </w:rPr>
              <w:t>2 · Ownership</w:t>
            </w:r>
          </w:p>
        </w:tc>
      </w:tr>
      <w:tr w:rsidR="00BA2690" w14:paraId="556371DD" w14:textId="77777777" w:rsidTr="004E4039">
        <w:tblPrEx>
          <w:tblCellMar>
            <w:top w:w="0" w:type="dxa"/>
            <w:bottom w:w="0" w:type="dxa"/>
          </w:tblCellMar>
        </w:tblPrEx>
        <w:tc>
          <w:tcPr>
            <w:tcW w:w="416" w:type="dxa"/>
            <w:tcMar>
              <w:top w:w="30" w:type="dxa"/>
              <w:left w:w="55" w:type="dxa"/>
              <w:bottom w:w="30" w:type="dxa"/>
              <w:right w:w="55" w:type="dxa"/>
            </w:tcMar>
          </w:tcPr>
          <w:p w14:paraId="556371D4" w14:textId="77777777" w:rsidR="00BA2690" w:rsidRDefault="00000000">
            <w:r>
              <w:rPr>
                <w:sz w:val="13"/>
                <w:szCs w:val="13"/>
              </w:rPr>
              <w:t>F9</w:t>
            </w:r>
          </w:p>
        </w:tc>
        <w:tc>
          <w:tcPr>
            <w:tcW w:w="891" w:type="dxa"/>
            <w:tcMar>
              <w:top w:w="30" w:type="dxa"/>
              <w:left w:w="55" w:type="dxa"/>
              <w:bottom w:w="30" w:type="dxa"/>
              <w:right w:w="55" w:type="dxa"/>
            </w:tcMar>
          </w:tcPr>
          <w:p w14:paraId="556371D5" w14:textId="77777777" w:rsidR="00BA2690" w:rsidRDefault="00000000">
            <w:r>
              <w:rPr>
                <w:sz w:val="13"/>
                <w:szCs w:val="13"/>
              </w:rPr>
              <w:t>30; Appendix</w:t>
            </w:r>
          </w:p>
        </w:tc>
        <w:tc>
          <w:tcPr>
            <w:tcW w:w="3319" w:type="dxa"/>
            <w:tcMar>
              <w:top w:w="30" w:type="dxa"/>
              <w:left w:w="55" w:type="dxa"/>
              <w:bottom w:w="30" w:type="dxa"/>
              <w:right w:w="55" w:type="dxa"/>
            </w:tcMar>
          </w:tcPr>
          <w:p w14:paraId="556371D6" w14:textId="77777777" w:rsidR="00BA2690" w:rsidRDefault="00000000">
            <w:r>
              <w:rPr>
                <w:sz w:val="13"/>
                <w:szCs w:val="13"/>
              </w:rPr>
              <w:t>[Governance] The appendix shows every stage gate — Intent, Spec, Plan, Build, Review — approved by one person, Neha Sharma, on one day (2 Dec); none by the role that should own it (CSO, DPO, CISO). #30 then calls the Go/No-Go a “formality” while clinical-risk acceptance, the CSO safety case, the DPIA and the fallback all remain open.</w:t>
            </w:r>
          </w:p>
        </w:tc>
        <w:tc>
          <w:tcPr>
            <w:tcW w:w="1112" w:type="dxa"/>
            <w:tcMar>
              <w:top w:w="30" w:type="dxa"/>
              <w:left w:w="55" w:type="dxa"/>
              <w:bottom w:w="30" w:type="dxa"/>
              <w:right w:w="55" w:type="dxa"/>
            </w:tcMar>
          </w:tcPr>
          <w:p w14:paraId="556371D7" w14:textId="77777777" w:rsidR="00BA2690" w:rsidRDefault="00000000">
            <w:r>
              <w:rPr>
                <w:sz w:val="13"/>
                <w:szCs w:val="13"/>
              </w:rPr>
              <w:t>Stage gate; Ownership</w:t>
            </w:r>
          </w:p>
        </w:tc>
        <w:tc>
          <w:tcPr>
            <w:tcW w:w="836" w:type="dxa"/>
            <w:tcMar>
              <w:top w:w="30" w:type="dxa"/>
              <w:left w:w="55" w:type="dxa"/>
              <w:bottom w:w="30" w:type="dxa"/>
              <w:right w:w="55" w:type="dxa"/>
            </w:tcMar>
          </w:tcPr>
          <w:p w14:paraId="556371D8" w14:textId="77777777" w:rsidR="00BA2690" w:rsidRDefault="00000000">
            <w:r>
              <w:rPr>
                <w:sz w:val="13"/>
                <w:szCs w:val="13"/>
              </w:rPr>
              <w:t>Critical</w:t>
            </w:r>
          </w:p>
        </w:tc>
        <w:tc>
          <w:tcPr>
            <w:tcW w:w="2045" w:type="dxa"/>
            <w:tcMar>
              <w:top w:w="30" w:type="dxa"/>
              <w:left w:w="55" w:type="dxa"/>
              <w:bottom w:w="30" w:type="dxa"/>
              <w:right w:w="55" w:type="dxa"/>
            </w:tcMar>
          </w:tcPr>
          <w:p w14:paraId="556371D9" w14:textId="77777777" w:rsidR="00BA2690" w:rsidRDefault="00000000">
            <w:r>
              <w:rPr>
                <w:sz w:val="13"/>
                <w:szCs w:val="13"/>
              </w:rPr>
              <w:t>A single self-interested sign-off on one day is not a gate; a board date must not waive mandatory patient-safety gates.</w:t>
            </w:r>
          </w:p>
        </w:tc>
        <w:tc>
          <w:tcPr>
            <w:tcW w:w="1463" w:type="dxa"/>
            <w:tcMar>
              <w:top w:w="30" w:type="dxa"/>
              <w:left w:w="55" w:type="dxa"/>
              <w:bottom w:w="30" w:type="dxa"/>
              <w:right w:w="55" w:type="dxa"/>
            </w:tcMar>
          </w:tcPr>
          <w:p w14:paraId="556371DA" w14:textId="77777777" w:rsidR="00BA2690" w:rsidRDefault="00000000">
            <w:r>
              <w:rPr>
                <w:sz w:val="13"/>
                <w:szCs w:val="13"/>
              </w:rPr>
              <w:t>Part B #30, Appendix; Part C E4 (4–7 Dec); Part A4</w:t>
            </w:r>
          </w:p>
        </w:tc>
        <w:tc>
          <w:tcPr>
            <w:tcW w:w="2047" w:type="dxa"/>
            <w:tcMar>
              <w:top w:w="30" w:type="dxa"/>
              <w:left w:w="55" w:type="dxa"/>
              <w:bottom w:w="30" w:type="dxa"/>
              <w:right w:w="55" w:type="dxa"/>
            </w:tcMar>
          </w:tcPr>
          <w:p w14:paraId="556371DB" w14:textId="77777777" w:rsidR="00BA2690" w:rsidRDefault="00000000">
            <w:r>
              <w:rPr>
                <w:sz w:val="13"/>
                <w:szCs w:val="13"/>
              </w:rPr>
              <w:t>Role-appropriate approver at each gate and an explicit block/release rule; the 10 Dec meeting only confirms gates already passed.</w:t>
            </w:r>
          </w:p>
        </w:tc>
        <w:tc>
          <w:tcPr>
            <w:tcW w:w="831" w:type="dxa"/>
            <w:tcMar>
              <w:top w:w="30" w:type="dxa"/>
              <w:left w:w="55" w:type="dxa"/>
              <w:bottom w:w="30" w:type="dxa"/>
              <w:right w:w="55" w:type="dxa"/>
            </w:tcMar>
          </w:tcPr>
          <w:p w14:paraId="556371DC" w14:textId="77777777" w:rsidR="00BA2690" w:rsidRDefault="00000000">
            <w:r>
              <w:rPr>
                <w:sz w:val="13"/>
                <w:szCs w:val="13"/>
              </w:rPr>
              <w:t>2 · Ownership</w:t>
            </w:r>
          </w:p>
        </w:tc>
      </w:tr>
      <w:tr w:rsidR="00BA2690" w14:paraId="556371E7" w14:textId="77777777" w:rsidTr="004E4039">
        <w:tblPrEx>
          <w:tblCellMar>
            <w:top w:w="0" w:type="dxa"/>
            <w:bottom w:w="0" w:type="dxa"/>
          </w:tblCellMar>
        </w:tblPrEx>
        <w:tc>
          <w:tcPr>
            <w:tcW w:w="416" w:type="dxa"/>
            <w:tcMar>
              <w:top w:w="30" w:type="dxa"/>
              <w:left w:w="55" w:type="dxa"/>
              <w:bottom w:w="30" w:type="dxa"/>
              <w:right w:w="55" w:type="dxa"/>
            </w:tcMar>
          </w:tcPr>
          <w:p w14:paraId="556371DE" w14:textId="77777777" w:rsidR="00BA2690" w:rsidRDefault="00000000">
            <w:r>
              <w:rPr>
                <w:sz w:val="13"/>
                <w:szCs w:val="13"/>
              </w:rPr>
              <w:t>F10</w:t>
            </w:r>
          </w:p>
        </w:tc>
        <w:tc>
          <w:tcPr>
            <w:tcW w:w="891" w:type="dxa"/>
            <w:tcMar>
              <w:top w:w="30" w:type="dxa"/>
              <w:left w:w="55" w:type="dxa"/>
              <w:bottom w:w="30" w:type="dxa"/>
              <w:right w:w="55" w:type="dxa"/>
            </w:tcMar>
          </w:tcPr>
          <w:p w14:paraId="556371DF" w14:textId="77777777" w:rsidR="00BA2690" w:rsidRDefault="00000000">
            <w:r>
              <w:rPr>
                <w:sz w:val="13"/>
                <w:szCs w:val="13"/>
              </w:rPr>
              <w:t>4; A3</w:t>
            </w:r>
          </w:p>
        </w:tc>
        <w:tc>
          <w:tcPr>
            <w:tcW w:w="3319" w:type="dxa"/>
            <w:tcMar>
              <w:top w:w="30" w:type="dxa"/>
              <w:left w:w="55" w:type="dxa"/>
              <w:bottom w:w="30" w:type="dxa"/>
              <w:right w:w="55" w:type="dxa"/>
            </w:tcMar>
          </w:tcPr>
          <w:p w14:paraId="556371E0" w14:textId="77777777" w:rsidR="00BA2690" w:rsidRDefault="00000000">
            <w:r>
              <w:rPr>
                <w:sz w:val="13"/>
                <w:szCs w:val="13"/>
              </w:rPr>
              <w:t>[Technical] Item 4 “Architecture approved ✓ ADR-009 (September)”. ADR-009 is dated 21 Sep; portal messages and automated replies were added 9 Oct with no later review. The owner, Tobias Grant, is a contractor whose contract ends 18 December — four days after go-live — with no documented permanent technical custody.</w:t>
            </w:r>
          </w:p>
        </w:tc>
        <w:tc>
          <w:tcPr>
            <w:tcW w:w="1112" w:type="dxa"/>
            <w:tcMar>
              <w:top w:w="30" w:type="dxa"/>
              <w:left w:w="55" w:type="dxa"/>
              <w:bottom w:w="30" w:type="dxa"/>
              <w:right w:w="55" w:type="dxa"/>
            </w:tcMar>
          </w:tcPr>
          <w:p w14:paraId="556371E1" w14:textId="77777777" w:rsidR="00BA2690" w:rsidRDefault="00000000">
            <w:r>
              <w:rPr>
                <w:sz w:val="13"/>
                <w:szCs w:val="13"/>
              </w:rPr>
              <w:t>Stage gate; Ownership</w:t>
            </w:r>
          </w:p>
        </w:tc>
        <w:tc>
          <w:tcPr>
            <w:tcW w:w="836" w:type="dxa"/>
            <w:tcMar>
              <w:top w:w="30" w:type="dxa"/>
              <w:left w:w="55" w:type="dxa"/>
              <w:bottom w:w="30" w:type="dxa"/>
              <w:right w:w="55" w:type="dxa"/>
            </w:tcMar>
          </w:tcPr>
          <w:p w14:paraId="556371E2" w14:textId="77777777" w:rsidR="00BA2690" w:rsidRDefault="00000000">
            <w:r>
              <w:rPr>
                <w:sz w:val="13"/>
                <w:szCs w:val="13"/>
              </w:rPr>
              <w:t>High</w:t>
            </w:r>
          </w:p>
        </w:tc>
        <w:tc>
          <w:tcPr>
            <w:tcW w:w="2045" w:type="dxa"/>
            <w:tcMar>
              <w:top w:w="30" w:type="dxa"/>
              <w:left w:w="55" w:type="dxa"/>
              <w:bottom w:w="30" w:type="dxa"/>
              <w:right w:w="55" w:type="dxa"/>
            </w:tcMar>
          </w:tcPr>
          <w:p w14:paraId="556371E3" w14:textId="77777777" w:rsidR="00BA2690" w:rsidRDefault="00000000">
            <w:r>
              <w:rPr>
                <w:sz w:val="13"/>
                <w:szCs w:val="13"/>
              </w:rPr>
              <w:t>The integration carrying patient messages has no approved design, and its only owner leaves days after launch.</w:t>
            </w:r>
          </w:p>
        </w:tc>
        <w:tc>
          <w:tcPr>
            <w:tcW w:w="1463" w:type="dxa"/>
            <w:tcMar>
              <w:top w:w="30" w:type="dxa"/>
              <w:left w:w="55" w:type="dxa"/>
              <w:bottom w:w="30" w:type="dxa"/>
              <w:right w:w="55" w:type="dxa"/>
            </w:tcMar>
          </w:tcPr>
          <w:p w14:paraId="556371E4" w14:textId="77777777" w:rsidR="00BA2690" w:rsidRDefault="00000000">
            <w:r>
              <w:rPr>
                <w:sz w:val="13"/>
                <w:szCs w:val="13"/>
              </w:rPr>
              <w:t>Part B #4; Part C E8; Part A3</w:t>
            </w:r>
          </w:p>
        </w:tc>
        <w:tc>
          <w:tcPr>
            <w:tcW w:w="2047" w:type="dxa"/>
            <w:tcMar>
              <w:top w:w="30" w:type="dxa"/>
              <w:left w:w="55" w:type="dxa"/>
              <w:bottom w:w="30" w:type="dxa"/>
              <w:right w:w="55" w:type="dxa"/>
            </w:tcMar>
          </w:tcPr>
          <w:p w14:paraId="556371E5" w14:textId="77777777" w:rsidR="00BA2690" w:rsidRDefault="00000000">
            <w:r>
              <w:rPr>
                <w:sz w:val="13"/>
                <w:szCs w:val="13"/>
              </w:rPr>
              <w:t xml:space="preserve">Spec-stage </w:t>
            </w:r>
            <w:proofErr w:type="gramStart"/>
            <w:r>
              <w:rPr>
                <w:sz w:val="13"/>
                <w:szCs w:val="13"/>
              </w:rPr>
              <w:t>Technical</w:t>
            </w:r>
            <w:proofErr w:type="gramEnd"/>
            <w:r>
              <w:rPr>
                <w:sz w:val="13"/>
                <w:szCs w:val="13"/>
              </w:rPr>
              <w:t xml:space="preserve"> row: architecture review for the added scope and a handover to a permanent owner (Imran Qureshi / Kavya Nair) before 18 Dec.</w:t>
            </w:r>
          </w:p>
        </w:tc>
        <w:tc>
          <w:tcPr>
            <w:tcW w:w="831" w:type="dxa"/>
            <w:tcMar>
              <w:top w:w="30" w:type="dxa"/>
              <w:left w:w="55" w:type="dxa"/>
              <w:bottom w:w="30" w:type="dxa"/>
              <w:right w:w="55" w:type="dxa"/>
            </w:tcMar>
          </w:tcPr>
          <w:p w14:paraId="556371E6" w14:textId="77777777" w:rsidR="00BA2690" w:rsidRDefault="00000000">
            <w:r>
              <w:rPr>
                <w:sz w:val="13"/>
                <w:szCs w:val="13"/>
              </w:rPr>
              <w:t>2 · Ownership</w:t>
            </w:r>
          </w:p>
        </w:tc>
      </w:tr>
      <w:tr w:rsidR="00BA2690" w14:paraId="556371F1" w14:textId="77777777" w:rsidTr="004E4039">
        <w:tblPrEx>
          <w:tblCellMar>
            <w:top w:w="0" w:type="dxa"/>
            <w:bottom w:w="0" w:type="dxa"/>
          </w:tblCellMar>
        </w:tblPrEx>
        <w:tc>
          <w:tcPr>
            <w:tcW w:w="416" w:type="dxa"/>
            <w:tcMar>
              <w:top w:w="30" w:type="dxa"/>
              <w:left w:w="55" w:type="dxa"/>
              <w:bottom w:w="30" w:type="dxa"/>
              <w:right w:w="55" w:type="dxa"/>
            </w:tcMar>
          </w:tcPr>
          <w:p w14:paraId="556371E8" w14:textId="77777777" w:rsidR="00BA2690" w:rsidRDefault="00000000">
            <w:r>
              <w:rPr>
                <w:sz w:val="13"/>
                <w:szCs w:val="13"/>
              </w:rPr>
              <w:t>F11</w:t>
            </w:r>
          </w:p>
        </w:tc>
        <w:tc>
          <w:tcPr>
            <w:tcW w:w="891" w:type="dxa"/>
            <w:tcMar>
              <w:top w:w="30" w:type="dxa"/>
              <w:left w:w="55" w:type="dxa"/>
              <w:bottom w:w="30" w:type="dxa"/>
              <w:right w:w="55" w:type="dxa"/>
            </w:tcMar>
          </w:tcPr>
          <w:p w14:paraId="556371E9" w14:textId="77777777" w:rsidR="00BA2690" w:rsidRDefault="00000000">
            <w:r>
              <w:rPr>
                <w:sz w:val="13"/>
                <w:szCs w:val="13"/>
              </w:rPr>
              <w:t>8, 9</w:t>
            </w:r>
          </w:p>
        </w:tc>
        <w:tc>
          <w:tcPr>
            <w:tcW w:w="3319" w:type="dxa"/>
            <w:tcMar>
              <w:top w:w="30" w:type="dxa"/>
              <w:left w:w="55" w:type="dxa"/>
              <w:bottom w:w="30" w:type="dxa"/>
              <w:right w:w="55" w:type="dxa"/>
            </w:tcMar>
          </w:tcPr>
          <w:p w14:paraId="556371EA" w14:textId="77777777" w:rsidR="00BA2690" w:rsidRDefault="00000000">
            <w:r>
              <w:rPr>
                <w:sz w:val="13"/>
                <w:szCs w:val="13"/>
              </w:rPr>
              <w:t>[Quality] Item 8 “Regression suite green” (CI #2291, 27 Nov) is owned by Jonas Weber, who left Kestrel on 16 October. Victor Osei notes the suite does not include the model evaluation set. Item 9 “Model validated” is also owned by Jonas Weber.</w:t>
            </w:r>
          </w:p>
        </w:tc>
        <w:tc>
          <w:tcPr>
            <w:tcW w:w="1112" w:type="dxa"/>
            <w:tcMar>
              <w:top w:w="30" w:type="dxa"/>
              <w:left w:w="55" w:type="dxa"/>
              <w:bottom w:w="30" w:type="dxa"/>
              <w:right w:w="55" w:type="dxa"/>
            </w:tcMar>
          </w:tcPr>
          <w:p w14:paraId="556371EB" w14:textId="77777777" w:rsidR="00BA2690" w:rsidRDefault="00000000">
            <w:r>
              <w:rPr>
                <w:sz w:val="13"/>
                <w:szCs w:val="13"/>
              </w:rPr>
              <w:t>Ownership; Contradiction</w:t>
            </w:r>
          </w:p>
        </w:tc>
        <w:tc>
          <w:tcPr>
            <w:tcW w:w="836" w:type="dxa"/>
            <w:tcMar>
              <w:top w:w="30" w:type="dxa"/>
              <w:left w:w="55" w:type="dxa"/>
              <w:bottom w:w="30" w:type="dxa"/>
              <w:right w:w="55" w:type="dxa"/>
            </w:tcMar>
          </w:tcPr>
          <w:p w14:paraId="556371EC" w14:textId="77777777" w:rsidR="00BA2690" w:rsidRDefault="00000000">
            <w:r>
              <w:rPr>
                <w:sz w:val="13"/>
                <w:szCs w:val="13"/>
              </w:rPr>
              <w:t>High</w:t>
            </w:r>
          </w:p>
        </w:tc>
        <w:tc>
          <w:tcPr>
            <w:tcW w:w="2045" w:type="dxa"/>
            <w:tcMar>
              <w:top w:w="30" w:type="dxa"/>
              <w:left w:w="55" w:type="dxa"/>
              <w:bottom w:w="30" w:type="dxa"/>
              <w:right w:w="55" w:type="dxa"/>
            </w:tcMar>
          </w:tcPr>
          <w:p w14:paraId="556371ED" w14:textId="77777777" w:rsidR="00BA2690" w:rsidRDefault="00000000">
            <w:r>
              <w:rPr>
                <w:sz w:val="13"/>
                <w:szCs w:val="13"/>
              </w:rPr>
              <w:t>A green regression tells the sponsor nothing about triage accuracy, and its named owner no longer works here.</w:t>
            </w:r>
          </w:p>
        </w:tc>
        <w:tc>
          <w:tcPr>
            <w:tcW w:w="1463" w:type="dxa"/>
            <w:tcMar>
              <w:top w:w="30" w:type="dxa"/>
              <w:left w:w="55" w:type="dxa"/>
              <w:bottom w:w="30" w:type="dxa"/>
              <w:right w:w="55" w:type="dxa"/>
            </w:tcMar>
          </w:tcPr>
          <w:p w14:paraId="556371EE" w14:textId="77777777" w:rsidR="00BA2690" w:rsidRDefault="00000000">
            <w:r>
              <w:rPr>
                <w:sz w:val="13"/>
                <w:szCs w:val="13"/>
              </w:rPr>
              <w:t>Part B #</w:t>
            </w:r>
            <w:proofErr w:type="gramStart"/>
            <w:r>
              <w:rPr>
                <w:sz w:val="13"/>
                <w:szCs w:val="13"/>
              </w:rPr>
              <w:t>8,#</w:t>
            </w:r>
            <w:proofErr w:type="gramEnd"/>
            <w:r>
              <w:rPr>
                <w:sz w:val="13"/>
                <w:szCs w:val="13"/>
              </w:rPr>
              <w:t>9; Part C E4 (27 Nov); Part A3</w:t>
            </w:r>
          </w:p>
        </w:tc>
        <w:tc>
          <w:tcPr>
            <w:tcW w:w="2047" w:type="dxa"/>
            <w:tcMar>
              <w:top w:w="30" w:type="dxa"/>
              <w:left w:w="55" w:type="dxa"/>
              <w:bottom w:w="30" w:type="dxa"/>
              <w:right w:w="55" w:type="dxa"/>
            </w:tcMar>
          </w:tcPr>
          <w:p w14:paraId="556371EF" w14:textId="77777777" w:rsidR="00BA2690" w:rsidRDefault="00000000">
            <w:r>
              <w:rPr>
                <w:sz w:val="13"/>
                <w:szCs w:val="13"/>
              </w:rPr>
              <w:t>Build-stage Quality row: regression owned by Victor Osei and including the model eval set; model-quality kept as a separate row.</w:t>
            </w:r>
          </w:p>
        </w:tc>
        <w:tc>
          <w:tcPr>
            <w:tcW w:w="831" w:type="dxa"/>
            <w:tcMar>
              <w:top w:w="30" w:type="dxa"/>
              <w:left w:w="55" w:type="dxa"/>
              <w:bottom w:w="30" w:type="dxa"/>
              <w:right w:w="55" w:type="dxa"/>
            </w:tcMar>
          </w:tcPr>
          <w:p w14:paraId="556371F0" w14:textId="77777777" w:rsidR="00BA2690" w:rsidRDefault="00000000">
            <w:r>
              <w:rPr>
                <w:sz w:val="13"/>
                <w:szCs w:val="13"/>
              </w:rPr>
              <w:t>2 · Ownership</w:t>
            </w:r>
          </w:p>
        </w:tc>
      </w:tr>
      <w:tr w:rsidR="00BA2690" w14:paraId="556371FB" w14:textId="77777777" w:rsidTr="004E4039">
        <w:tblPrEx>
          <w:tblCellMar>
            <w:top w:w="0" w:type="dxa"/>
            <w:bottom w:w="0" w:type="dxa"/>
          </w:tblCellMar>
        </w:tblPrEx>
        <w:tc>
          <w:tcPr>
            <w:tcW w:w="416" w:type="dxa"/>
            <w:tcMar>
              <w:top w:w="30" w:type="dxa"/>
              <w:left w:w="55" w:type="dxa"/>
              <w:bottom w:w="30" w:type="dxa"/>
              <w:right w:w="55" w:type="dxa"/>
            </w:tcMar>
          </w:tcPr>
          <w:p w14:paraId="556371F2" w14:textId="77777777" w:rsidR="00BA2690" w:rsidRDefault="00000000">
            <w:r>
              <w:rPr>
                <w:sz w:val="13"/>
                <w:szCs w:val="13"/>
              </w:rPr>
              <w:t>F12</w:t>
            </w:r>
          </w:p>
        </w:tc>
        <w:tc>
          <w:tcPr>
            <w:tcW w:w="891" w:type="dxa"/>
            <w:tcMar>
              <w:top w:w="30" w:type="dxa"/>
              <w:left w:w="55" w:type="dxa"/>
              <w:bottom w:w="30" w:type="dxa"/>
              <w:right w:w="55" w:type="dxa"/>
            </w:tcMar>
          </w:tcPr>
          <w:p w14:paraId="556371F3" w14:textId="77777777" w:rsidR="00BA2690" w:rsidRDefault="00000000">
            <w:r>
              <w:rPr>
                <w:sz w:val="13"/>
                <w:szCs w:val="13"/>
              </w:rPr>
              <w:t>19, 20</w:t>
            </w:r>
          </w:p>
        </w:tc>
        <w:tc>
          <w:tcPr>
            <w:tcW w:w="3319" w:type="dxa"/>
            <w:tcMar>
              <w:top w:w="30" w:type="dxa"/>
              <w:left w:w="55" w:type="dxa"/>
              <w:bottom w:w="30" w:type="dxa"/>
              <w:right w:w="55" w:type="dxa"/>
            </w:tcMar>
          </w:tcPr>
          <w:p w14:paraId="556371F4" w14:textId="77777777" w:rsidR="00BA2690" w:rsidRDefault="00000000">
            <w:r>
              <w:rPr>
                <w:sz w:val="13"/>
                <w:szCs w:val="13"/>
              </w:rPr>
              <w:t>[Operational] Item 20 “Alerts configured ✓ #beacon-alerts”. That channel has 14 members and is not on any on-call rota; Kavya Nair’s platform rota is paged only for infrastructure alerts, not model quality.</w:t>
            </w:r>
          </w:p>
        </w:tc>
        <w:tc>
          <w:tcPr>
            <w:tcW w:w="1112" w:type="dxa"/>
            <w:tcMar>
              <w:top w:w="30" w:type="dxa"/>
              <w:left w:w="55" w:type="dxa"/>
              <w:bottom w:w="30" w:type="dxa"/>
              <w:right w:w="55" w:type="dxa"/>
            </w:tcMar>
          </w:tcPr>
          <w:p w14:paraId="556371F5" w14:textId="77777777" w:rsidR="00BA2690" w:rsidRDefault="00000000">
            <w:r>
              <w:rPr>
                <w:sz w:val="13"/>
                <w:szCs w:val="13"/>
              </w:rPr>
              <w:t>Ownership; Contradiction</w:t>
            </w:r>
          </w:p>
        </w:tc>
        <w:tc>
          <w:tcPr>
            <w:tcW w:w="836" w:type="dxa"/>
            <w:tcMar>
              <w:top w:w="30" w:type="dxa"/>
              <w:left w:w="55" w:type="dxa"/>
              <w:bottom w:w="30" w:type="dxa"/>
              <w:right w:w="55" w:type="dxa"/>
            </w:tcMar>
          </w:tcPr>
          <w:p w14:paraId="556371F6" w14:textId="77777777" w:rsidR="00BA2690" w:rsidRDefault="00000000">
            <w:r>
              <w:rPr>
                <w:sz w:val="13"/>
                <w:szCs w:val="13"/>
              </w:rPr>
              <w:t>High</w:t>
            </w:r>
          </w:p>
        </w:tc>
        <w:tc>
          <w:tcPr>
            <w:tcW w:w="2045" w:type="dxa"/>
            <w:tcMar>
              <w:top w:w="30" w:type="dxa"/>
              <w:left w:w="55" w:type="dxa"/>
              <w:bottom w:w="30" w:type="dxa"/>
              <w:right w:w="55" w:type="dxa"/>
            </w:tcMar>
          </w:tcPr>
          <w:p w14:paraId="556371F7" w14:textId="77777777" w:rsidR="00BA2690" w:rsidRDefault="00000000">
            <w:r>
              <w:rPr>
                <w:sz w:val="13"/>
                <w:szCs w:val="13"/>
              </w:rPr>
              <w:t>A drift or safety alert would post into a chat nobody is on-call for, so no one would act.</w:t>
            </w:r>
          </w:p>
        </w:tc>
        <w:tc>
          <w:tcPr>
            <w:tcW w:w="1463" w:type="dxa"/>
            <w:tcMar>
              <w:top w:w="30" w:type="dxa"/>
              <w:left w:w="55" w:type="dxa"/>
              <w:bottom w:w="30" w:type="dxa"/>
              <w:right w:w="55" w:type="dxa"/>
            </w:tcMar>
          </w:tcPr>
          <w:p w14:paraId="556371F8" w14:textId="77777777" w:rsidR="00BA2690" w:rsidRDefault="00000000">
            <w:r>
              <w:rPr>
                <w:sz w:val="13"/>
                <w:szCs w:val="13"/>
              </w:rPr>
              <w:t>Part B #</w:t>
            </w:r>
            <w:proofErr w:type="gramStart"/>
            <w:r>
              <w:rPr>
                <w:sz w:val="13"/>
                <w:szCs w:val="13"/>
              </w:rPr>
              <w:t>19,#</w:t>
            </w:r>
            <w:proofErr w:type="gramEnd"/>
            <w:r>
              <w:rPr>
                <w:sz w:val="13"/>
                <w:szCs w:val="13"/>
              </w:rPr>
              <w:t>20; Part C E5</w:t>
            </w:r>
          </w:p>
        </w:tc>
        <w:tc>
          <w:tcPr>
            <w:tcW w:w="2047" w:type="dxa"/>
            <w:tcMar>
              <w:top w:w="30" w:type="dxa"/>
              <w:left w:w="55" w:type="dxa"/>
              <w:bottom w:w="30" w:type="dxa"/>
              <w:right w:w="55" w:type="dxa"/>
            </w:tcMar>
          </w:tcPr>
          <w:p w14:paraId="556371F9" w14:textId="77777777" w:rsidR="00BA2690" w:rsidRDefault="00000000">
            <w:r>
              <w:rPr>
                <w:sz w:val="13"/>
                <w:szCs w:val="13"/>
              </w:rPr>
              <w:t>Operational row: model-quality alerts to a named paged responder on a rota, with clinical escalation to Dr. Helen Mathews; owned by Kavya Nair.</w:t>
            </w:r>
          </w:p>
        </w:tc>
        <w:tc>
          <w:tcPr>
            <w:tcW w:w="831" w:type="dxa"/>
            <w:tcMar>
              <w:top w:w="30" w:type="dxa"/>
              <w:left w:w="55" w:type="dxa"/>
              <w:bottom w:w="30" w:type="dxa"/>
              <w:right w:w="55" w:type="dxa"/>
            </w:tcMar>
          </w:tcPr>
          <w:p w14:paraId="556371FA" w14:textId="77777777" w:rsidR="00BA2690" w:rsidRDefault="00000000">
            <w:r>
              <w:rPr>
                <w:sz w:val="13"/>
                <w:szCs w:val="13"/>
              </w:rPr>
              <w:t>2 · Ownership</w:t>
            </w:r>
          </w:p>
        </w:tc>
      </w:tr>
      <w:tr w:rsidR="00BA2690" w14:paraId="55637205" w14:textId="77777777" w:rsidTr="004E4039">
        <w:tblPrEx>
          <w:tblCellMar>
            <w:top w:w="0" w:type="dxa"/>
            <w:bottom w:w="0" w:type="dxa"/>
          </w:tblCellMar>
        </w:tblPrEx>
        <w:tc>
          <w:tcPr>
            <w:tcW w:w="416" w:type="dxa"/>
            <w:tcMar>
              <w:top w:w="30" w:type="dxa"/>
              <w:left w:w="55" w:type="dxa"/>
              <w:bottom w:w="30" w:type="dxa"/>
              <w:right w:w="55" w:type="dxa"/>
            </w:tcMar>
          </w:tcPr>
          <w:p w14:paraId="556371FC" w14:textId="77777777" w:rsidR="00BA2690" w:rsidRDefault="00000000">
            <w:r>
              <w:rPr>
                <w:sz w:val="13"/>
                <w:szCs w:val="13"/>
              </w:rPr>
              <w:t>F13</w:t>
            </w:r>
          </w:p>
        </w:tc>
        <w:tc>
          <w:tcPr>
            <w:tcW w:w="891" w:type="dxa"/>
            <w:tcMar>
              <w:top w:w="30" w:type="dxa"/>
              <w:left w:w="55" w:type="dxa"/>
              <w:bottom w:w="30" w:type="dxa"/>
              <w:right w:w="55" w:type="dxa"/>
            </w:tcMar>
          </w:tcPr>
          <w:p w14:paraId="556371FD" w14:textId="77777777" w:rsidR="00BA2690" w:rsidRDefault="00000000">
            <w:r>
              <w:rPr>
                <w:sz w:val="13"/>
                <w:szCs w:val="13"/>
              </w:rPr>
              <w:t>10; Appendix</w:t>
            </w:r>
          </w:p>
        </w:tc>
        <w:tc>
          <w:tcPr>
            <w:tcW w:w="3319" w:type="dxa"/>
            <w:tcMar>
              <w:top w:w="30" w:type="dxa"/>
              <w:left w:w="55" w:type="dxa"/>
              <w:bottom w:w="30" w:type="dxa"/>
              <w:right w:w="55" w:type="dxa"/>
            </w:tcMar>
          </w:tcPr>
          <w:p w14:paraId="556371FE" w14:textId="77777777" w:rsidR="00BA2690" w:rsidRDefault="00000000">
            <w:r>
              <w:rPr>
                <w:sz w:val="13"/>
                <w:szCs w:val="13"/>
              </w:rPr>
              <w:t>[AI control] Item 10 says the threshold is 0.80 per ev-118. The live config (a41f, 26 Nov) shows 0.72, lowered 25 Nov by Imran “to reduce nurse queue”, with the claim “eval numbers will be basically the same”. AIP-2 requires any threshold change affecting clinical output to be re-evaluated on Kestrel data and CSO-approved before use.</w:t>
            </w:r>
          </w:p>
        </w:tc>
        <w:tc>
          <w:tcPr>
            <w:tcW w:w="1112" w:type="dxa"/>
            <w:tcMar>
              <w:top w:w="30" w:type="dxa"/>
              <w:left w:w="55" w:type="dxa"/>
              <w:bottom w:w="30" w:type="dxa"/>
              <w:right w:w="55" w:type="dxa"/>
            </w:tcMar>
          </w:tcPr>
          <w:p w14:paraId="556371FF" w14:textId="77777777" w:rsidR="00BA2690" w:rsidRDefault="00000000">
            <w:r>
              <w:rPr>
                <w:sz w:val="13"/>
                <w:szCs w:val="13"/>
              </w:rPr>
              <w:t>AI control; Contradiction</w:t>
            </w:r>
          </w:p>
        </w:tc>
        <w:tc>
          <w:tcPr>
            <w:tcW w:w="836" w:type="dxa"/>
            <w:tcMar>
              <w:top w:w="30" w:type="dxa"/>
              <w:left w:w="55" w:type="dxa"/>
              <w:bottom w:w="30" w:type="dxa"/>
              <w:right w:w="55" w:type="dxa"/>
            </w:tcMar>
          </w:tcPr>
          <w:p w14:paraId="55637200" w14:textId="77777777" w:rsidR="00BA2690" w:rsidRDefault="00000000">
            <w:r>
              <w:rPr>
                <w:sz w:val="13"/>
                <w:szCs w:val="13"/>
              </w:rPr>
              <w:t>Critical</w:t>
            </w:r>
          </w:p>
        </w:tc>
        <w:tc>
          <w:tcPr>
            <w:tcW w:w="2045" w:type="dxa"/>
            <w:tcMar>
              <w:top w:w="30" w:type="dxa"/>
              <w:left w:w="55" w:type="dxa"/>
              <w:bottom w:w="30" w:type="dxa"/>
              <w:right w:w="55" w:type="dxa"/>
            </w:tcMar>
          </w:tcPr>
          <w:p w14:paraId="55637201" w14:textId="77777777" w:rsidR="00BA2690" w:rsidRDefault="00000000">
            <w:r>
              <w:rPr>
                <w:sz w:val="13"/>
                <w:szCs w:val="13"/>
              </w:rPr>
              <w:t>Lowering the threshold auto-routes more cases without a nurse, and 0.72 has never been measured on Kestrel data.</w:t>
            </w:r>
          </w:p>
        </w:tc>
        <w:tc>
          <w:tcPr>
            <w:tcW w:w="1463" w:type="dxa"/>
            <w:tcMar>
              <w:top w:w="30" w:type="dxa"/>
              <w:left w:w="55" w:type="dxa"/>
              <w:bottom w:w="30" w:type="dxa"/>
              <w:right w:w="55" w:type="dxa"/>
            </w:tcMar>
          </w:tcPr>
          <w:p w14:paraId="55637202" w14:textId="77777777" w:rsidR="00BA2690" w:rsidRDefault="00000000">
            <w:r>
              <w:rPr>
                <w:sz w:val="13"/>
                <w:szCs w:val="13"/>
              </w:rPr>
              <w:t>Part B #10, Appendix; Part C E3, E4 (26 Nov); Part A4 (AIP-2)</w:t>
            </w:r>
          </w:p>
        </w:tc>
        <w:tc>
          <w:tcPr>
            <w:tcW w:w="2047" w:type="dxa"/>
            <w:tcMar>
              <w:top w:w="30" w:type="dxa"/>
              <w:left w:w="55" w:type="dxa"/>
              <w:bottom w:w="30" w:type="dxa"/>
              <w:right w:w="55" w:type="dxa"/>
            </w:tcMar>
          </w:tcPr>
          <w:p w14:paraId="55637203" w14:textId="77777777" w:rsidR="00BA2690" w:rsidRDefault="00000000">
            <w:r>
              <w:rPr>
                <w:sz w:val="13"/>
                <w:szCs w:val="13"/>
              </w:rPr>
              <w:t>AI-01 row: metric, a number re-justified on Kestrel eval, owner Dr. Farah Siddiqui, CSO approval, change-control locking tuning.</w:t>
            </w:r>
          </w:p>
        </w:tc>
        <w:tc>
          <w:tcPr>
            <w:tcW w:w="831" w:type="dxa"/>
            <w:tcMar>
              <w:top w:w="30" w:type="dxa"/>
              <w:left w:w="55" w:type="dxa"/>
              <w:bottom w:w="30" w:type="dxa"/>
              <w:right w:w="55" w:type="dxa"/>
            </w:tcMar>
          </w:tcPr>
          <w:p w14:paraId="55637204" w14:textId="77777777" w:rsidR="00BA2690" w:rsidRDefault="00000000">
            <w:r>
              <w:rPr>
                <w:sz w:val="13"/>
                <w:szCs w:val="13"/>
              </w:rPr>
              <w:t>3 · AI control</w:t>
            </w:r>
          </w:p>
        </w:tc>
      </w:tr>
      <w:tr w:rsidR="00BA2690" w14:paraId="5563720F" w14:textId="77777777" w:rsidTr="004E4039">
        <w:tblPrEx>
          <w:tblCellMar>
            <w:top w:w="0" w:type="dxa"/>
            <w:bottom w:w="0" w:type="dxa"/>
          </w:tblCellMar>
        </w:tblPrEx>
        <w:tc>
          <w:tcPr>
            <w:tcW w:w="416" w:type="dxa"/>
            <w:tcMar>
              <w:top w:w="30" w:type="dxa"/>
              <w:left w:w="55" w:type="dxa"/>
              <w:bottom w:w="30" w:type="dxa"/>
              <w:right w:w="55" w:type="dxa"/>
            </w:tcMar>
          </w:tcPr>
          <w:p w14:paraId="55637206" w14:textId="77777777" w:rsidR="00BA2690" w:rsidRDefault="00000000">
            <w:r>
              <w:rPr>
                <w:sz w:val="13"/>
                <w:szCs w:val="13"/>
              </w:rPr>
              <w:t>F14</w:t>
            </w:r>
          </w:p>
        </w:tc>
        <w:tc>
          <w:tcPr>
            <w:tcW w:w="891" w:type="dxa"/>
            <w:tcMar>
              <w:top w:w="30" w:type="dxa"/>
              <w:left w:w="55" w:type="dxa"/>
              <w:bottom w:w="30" w:type="dxa"/>
              <w:right w:w="55" w:type="dxa"/>
            </w:tcMar>
          </w:tcPr>
          <w:p w14:paraId="55637207" w14:textId="77777777" w:rsidR="00BA2690" w:rsidRDefault="00000000">
            <w:r>
              <w:rPr>
                <w:sz w:val="13"/>
                <w:szCs w:val="13"/>
              </w:rPr>
              <w:t>19</w:t>
            </w:r>
          </w:p>
        </w:tc>
        <w:tc>
          <w:tcPr>
            <w:tcW w:w="3319" w:type="dxa"/>
            <w:tcMar>
              <w:top w:w="30" w:type="dxa"/>
              <w:left w:w="55" w:type="dxa"/>
              <w:bottom w:w="30" w:type="dxa"/>
              <w:right w:w="55" w:type="dxa"/>
            </w:tcMar>
          </w:tcPr>
          <w:p w14:paraId="55637208" w14:textId="77777777" w:rsidR="00BA2690" w:rsidRDefault="00000000">
            <w:r>
              <w:rPr>
                <w:sz w:val="13"/>
                <w:szCs w:val="13"/>
              </w:rPr>
              <w:t xml:space="preserve">[AI control] “Beacon Drift” compares category share and mean confidence to the </w:t>
            </w:r>
            <w:proofErr w:type="spellStart"/>
            <w:r>
              <w:rPr>
                <w:sz w:val="13"/>
                <w:szCs w:val="13"/>
              </w:rPr>
              <w:t>CorvidBench</w:t>
            </w:r>
            <w:proofErr w:type="spellEnd"/>
            <w:r>
              <w:rPr>
                <w:sz w:val="13"/>
                <w:szCs w:val="13"/>
              </w:rPr>
              <w:t xml:space="preserve"> supplier benchmark; no Kestrel baseline is loaded. There is no production </w:t>
            </w:r>
            <w:r>
              <w:rPr>
                <w:sz w:val="13"/>
                <w:szCs w:val="13"/>
              </w:rPr>
              <w:lastRenderedPageBreak/>
              <w:t>measure of under-triage (the safety-critical metric); it is only findable by clinician sample review, and none is scheduled.</w:t>
            </w:r>
          </w:p>
        </w:tc>
        <w:tc>
          <w:tcPr>
            <w:tcW w:w="1112" w:type="dxa"/>
            <w:tcMar>
              <w:top w:w="30" w:type="dxa"/>
              <w:left w:w="55" w:type="dxa"/>
              <w:bottom w:w="30" w:type="dxa"/>
              <w:right w:w="55" w:type="dxa"/>
            </w:tcMar>
          </w:tcPr>
          <w:p w14:paraId="55637209" w14:textId="77777777" w:rsidR="00BA2690" w:rsidRDefault="00000000">
            <w:r>
              <w:rPr>
                <w:sz w:val="13"/>
                <w:szCs w:val="13"/>
              </w:rPr>
              <w:lastRenderedPageBreak/>
              <w:t>AI control; Evidence</w:t>
            </w:r>
          </w:p>
        </w:tc>
        <w:tc>
          <w:tcPr>
            <w:tcW w:w="836" w:type="dxa"/>
            <w:tcMar>
              <w:top w:w="30" w:type="dxa"/>
              <w:left w:w="55" w:type="dxa"/>
              <w:bottom w:w="30" w:type="dxa"/>
              <w:right w:w="55" w:type="dxa"/>
            </w:tcMar>
          </w:tcPr>
          <w:p w14:paraId="5563720A" w14:textId="77777777" w:rsidR="00BA2690" w:rsidRDefault="00000000">
            <w:r>
              <w:rPr>
                <w:sz w:val="13"/>
                <w:szCs w:val="13"/>
              </w:rPr>
              <w:t>Critical</w:t>
            </w:r>
          </w:p>
        </w:tc>
        <w:tc>
          <w:tcPr>
            <w:tcW w:w="2045" w:type="dxa"/>
            <w:tcMar>
              <w:top w:w="30" w:type="dxa"/>
              <w:left w:w="55" w:type="dxa"/>
              <w:bottom w:w="30" w:type="dxa"/>
              <w:right w:w="55" w:type="dxa"/>
            </w:tcMar>
          </w:tcPr>
          <w:p w14:paraId="5563720B" w14:textId="77777777" w:rsidR="00BA2690" w:rsidRDefault="00000000">
            <w:r>
              <w:rPr>
                <w:sz w:val="13"/>
                <w:szCs w:val="13"/>
              </w:rPr>
              <w:t xml:space="preserve">The model could start under-triaging urgent </w:t>
            </w:r>
            <w:proofErr w:type="gramStart"/>
            <w:r>
              <w:rPr>
                <w:sz w:val="13"/>
                <w:szCs w:val="13"/>
              </w:rPr>
              <w:t>patients</w:t>
            </w:r>
            <w:proofErr w:type="gramEnd"/>
            <w:r>
              <w:rPr>
                <w:sz w:val="13"/>
                <w:szCs w:val="13"/>
              </w:rPr>
              <w:t xml:space="preserve"> and every dashboard would stay green.</w:t>
            </w:r>
          </w:p>
        </w:tc>
        <w:tc>
          <w:tcPr>
            <w:tcW w:w="1463" w:type="dxa"/>
            <w:tcMar>
              <w:top w:w="30" w:type="dxa"/>
              <w:left w:w="55" w:type="dxa"/>
              <w:bottom w:w="30" w:type="dxa"/>
              <w:right w:w="55" w:type="dxa"/>
            </w:tcMar>
          </w:tcPr>
          <w:p w14:paraId="5563720C" w14:textId="77777777" w:rsidR="00BA2690" w:rsidRDefault="00000000">
            <w:r>
              <w:rPr>
                <w:sz w:val="13"/>
                <w:szCs w:val="13"/>
              </w:rPr>
              <w:t>Part B #19; Part C E5, E1</w:t>
            </w:r>
          </w:p>
        </w:tc>
        <w:tc>
          <w:tcPr>
            <w:tcW w:w="2047" w:type="dxa"/>
            <w:tcMar>
              <w:top w:w="30" w:type="dxa"/>
              <w:left w:w="55" w:type="dxa"/>
              <w:bottom w:w="30" w:type="dxa"/>
              <w:right w:w="55" w:type="dxa"/>
            </w:tcMar>
          </w:tcPr>
          <w:p w14:paraId="5563720D" w14:textId="77777777" w:rsidR="00BA2690" w:rsidRDefault="00000000">
            <w:r>
              <w:rPr>
                <w:sz w:val="13"/>
                <w:szCs w:val="13"/>
              </w:rPr>
              <w:t xml:space="preserve">AI-03 row: under-triage and auto-route rate by language segment vs the Kestrel ev-118 baseline, with a </w:t>
            </w:r>
            <w:r>
              <w:rPr>
                <w:sz w:val="13"/>
                <w:szCs w:val="13"/>
              </w:rPr>
              <w:lastRenderedPageBreak/>
              <w:t>band, a clinician sample schedule, a paged responder and auto-routing paused on breach.</w:t>
            </w:r>
          </w:p>
        </w:tc>
        <w:tc>
          <w:tcPr>
            <w:tcW w:w="831" w:type="dxa"/>
            <w:tcMar>
              <w:top w:w="30" w:type="dxa"/>
              <w:left w:w="55" w:type="dxa"/>
              <w:bottom w:w="30" w:type="dxa"/>
              <w:right w:w="55" w:type="dxa"/>
            </w:tcMar>
          </w:tcPr>
          <w:p w14:paraId="5563720E" w14:textId="77777777" w:rsidR="00BA2690" w:rsidRDefault="00000000">
            <w:r>
              <w:rPr>
                <w:sz w:val="13"/>
                <w:szCs w:val="13"/>
              </w:rPr>
              <w:lastRenderedPageBreak/>
              <w:t>3 · AI control</w:t>
            </w:r>
          </w:p>
        </w:tc>
      </w:tr>
      <w:tr w:rsidR="00BA2690" w14:paraId="55637219" w14:textId="77777777" w:rsidTr="004E4039">
        <w:tblPrEx>
          <w:tblCellMar>
            <w:top w:w="0" w:type="dxa"/>
            <w:bottom w:w="0" w:type="dxa"/>
          </w:tblCellMar>
        </w:tblPrEx>
        <w:tc>
          <w:tcPr>
            <w:tcW w:w="416" w:type="dxa"/>
            <w:tcMar>
              <w:top w:w="30" w:type="dxa"/>
              <w:left w:w="55" w:type="dxa"/>
              <w:bottom w:w="30" w:type="dxa"/>
              <w:right w:w="55" w:type="dxa"/>
            </w:tcMar>
          </w:tcPr>
          <w:p w14:paraId="55637210" w14:textId="77777777" w:rsidR="00BA2690" w:rsidRDefault="00000000">
            <w:r>
              <w:rPr>
                <w:sz w:val="13"/>
                <w:szCs w:val="13"/>
              </w:rPr>
              <w:t>F15</w:t>
            </w:r>
          </w:p>
        </w:tc>
        <w:tc>
          <w:tcPr>
            <w:tcW w:w="891" w:type="dxa"/>
            <w:tcMar>
              <w:top w:w="30" w:type="dxa"/>
              <w:left w:w="55" w:type="dxa"/>
              <w:bottom w:w="30" w:type="dxa"/>
              <w:right w:w="55" w:type="dxa"/>
            </w:tcMar>
          </w:tcPr>
          <w:p w14:paraId="55637211" w14:textId="77777777" w:rsidR="00BA2690" w:rsidRDefault="00000000">
            <w:r>
              <w:rPr>
                <w:sz w:val="13"/>
                <w:szCs w:val="13"/>
              </w:rPr>
              <w:t>17; A2</w:t>
            </w:r>
          </w:p>
        </w:tc>
        <w:tc>
          <w:tcPr>
            <w:tcW w:w="3319" w:type="dxa"/>
            <w:tcMar>
              <w:top w:w="30" w:type="dxa"/>
              <w:left w:w="55" w:type="dxa"/>
              <w:bottom w:w="30" w:type="dxa"/>
              <w:right w:w="55" w:type="dxa"/>
            </w:tcMar>
          </w:tcPr>
          <w:p w14:paraId="55637212" w14:textId="77777777" w:rsidR="00BA2690" w:rsidRDefault="00000000">
            <w:r>
              <w:rPr>
                <w:sz w:val="13"/>
                <w:szCs w:val="13"/>
              </w:rPr>
              <w:t>[AI control] Item 17 “Human review for urgent cases ✓ 30-minute response”. At night 2 nurses across both sites also cover the ward phone; the urgent queue peaks at ~25 cases 7–10 pm, ~6 min each — ~75 min to clear, not 30. Beyond capacity, no routing safeguard defines the trigger, recipient, time bound or escalation for Emergency, low-confidence or worsening cases.</w:t>
            </w:r>
          </w:p>
        </w:tc>
        <w:tc>
          <w:tcPr>
            <w:tcW w:w="1112" w:type="dxa"/>
            <w:tcMar>
              <w:top w:w="30" w:type="dxa"/>
              <w:left w:w="55" w:type="dxa"/>
              <w:bottom w:w="30" w:type="dxa"/>
              <w:right w:w="55" w:type="dxa"/>
            </w:tcMar>
          </w:tcPr>
          <w:p w14:paraId="55637213" w14:textId="77777777" w:rsidR="00BA2690" w:rsidRDefault="00000000">
            <w:r>
              <w:rPr>
                <w:sz w:val="13"/>
                <w:szCs w:val="13"/>
              </w:rPr>
              <w:t>AI control; Contradiction</w:t>
            </w:r>
          </w:p>
        </w:tc>
        <w:tc>
          <w:tcPr>
            <w:tcW w:w="836" w:type="dxa"/>
            <w:tcMar>
              <w:top w:w="30" w:type="dxa"/>
              <w:left w:w="55" w:type="dxa"/>
              <w:bottom w:w="30" w:type="dxa"/>
              <w:right w:w="55" w:type="dxa"/>
            </w:tcMar>
          </w:tcPr>
          <w:p w14:paraId="55637214" w14:textId="77777777" w:rsidR="00BA2690" w:rsidRDefault="00000000">
            <w:r>
              <w:rPr>
                <w:sz w:val="13"/>
                <w:szCs w:val="13"/>
              </w:rPr>
              <w:t>Critical</w:t>
            </w:r>
          </w:p>
        </w:tc>
        <w:tc>
          <w:tcPr>
            <w:tcW w:w="2045" w:type="dxa"/>
            <w:tcMar>
              <w:top w:w="30" w:type="dxa"/>
              <w:left w:w="55" w:type="dxa"/>
              <w:bottom w:w="30" w:type="dxa"/>
              <w:right w:w="55" w:type="dxa"/>
            </w:tcMar>
          </w:tcPr>
          <w:p w14:paraId="55637215" w14:textId="77777777" w:rsidR="00BA2690" w:rsidRDefault="00000000">
            <w:r>
              <w:rPr>
                <w:sz w:val="13"/>
                <w:szCs w:val="13"/>
              </w:rPr>
              <w:t>High-risk messages could sit in an ordinary queue or inbox with no enforced, tested routing path.</w:t>
            </w:r>
          </w:p>
        </w:tc>
        <w:tc>
          <w:tcPr>
            <w:tcW w:w="1463" w:type="dxa"/>
            <w:tcMar>
              <w:top w:w="30" w:type="dxa"/>
              <w:left w:w="55" w:type="dxa"/>
              <w:bottom w:w="30" w:type="dxa"/>
              <w:right w:w="55" w:type="dxa"/>
            </w:tcMar>
          </w:tcPr>
          <w:p w14:paraId="55637216" w14:textId="77777777" w:rsidR="00BA2690" w:rsidRDefault="00000000">
            <w:r>
              <w:rPr>
                <w:sz w:val="13"/>
                <w:szCs w:val="13"/>
              </w:rPr>
              <w:t>Part B #17; Part C E4 (1,3 Dec); Part A2</w:t>
            </w:r>
          </w:p>
        </w:tc>
        <w:tc>
          <w:tcPr>
            <w:tcW w:w="2047" w:type="dxa"/>
            <w:tcMar>
              <w:top w:w="30" w:type="dxa"/>
              <w:left w:w="55" w:type="dxa"/>
              <w:bottom w:w="30" w:type="dxa"/>
              <w:right w:w="55" w:type="dxa"/>
            </w:tcMar>
          </w:tcPr>
          <w:p w14:paraId="55637217" w14:textId="77777777" w:rsidR="00BA2690" w:rsidRDefault="00000000">
            <w:r>
              <w:rPr>
                <w:sz w:val="13"/>
                <w:szCs w:val="13"/>
              </w:rPr>
              <w:t>AI-02 row: tested triggers and priority routing for emergency, below-threshold and worsening cases, under Priyanka Das, with a time bound and escalation on capacity failure.</w:t>
            </w:r>
          </w:p>
        </w:tc>
        <w:tc>
          <w:tcPr>
            <w:tcW w:w="831" w:type="dxa"/>
            <w:tcMar>
              <w:top w:w="30" w:type="dxa"/>
              <w:left w:w="55" w:type="dxa"/>
              <w:bottom w:w="30" w:type="dxa"/>
              <w:right w:w="55" w:type="dxa"/>
            </w:tcMar>
          </w:tcPr>
          <w:p w14:paraId="55637218" w14:textId="77777777" w:rsidR="00BA2690" w:rsidRDefault="00000000">
            <w:r>
              <w:rPr>
                <w:sz w:val="13"/>
                <w:szCs w:val="13"/>
              </w:rPr>
              <w:t>3 · AI control</w:t>
            </w:r>
          </w:p>
        </w:tc>
      </w:tr>
      <w:tr w:rsidR="00BA2690" w14:paraId="55637223" w14:textId="77777777" w:rsidTr="004E4039">
        <w:tblPrEx>
          <w:tblCellMar>
            <w:top w:w="0" w:type="dxa"/>
            <w:bottom w:w="0" w:type="dxa"/>
          </w:tblCellMar>
        </w:tblPrEx>
        <w:tc>
          <w:tcPr>
            <w:tcW w:w="416" w:type="dxa"/>
            <w:tcMar>
              <w:top w:w="30" w:type="dxa"/>
              <w:left w:w="55" w:type="dxa"/>
              <w:bottom w:w="30" w:type="dxa"/>
              <w:right w:w="55" w:type="dxa"/>
            </w:tcMar>
          </w:tcPr>
          <w:p w14:paraId="5563721A" w14:textId="77777777" w:rsidR="00BA2690" w:rsidRDefault="00000000">
            <w:r>
              <w:rPr>
                <w:sz w:val="13"/>
                <w:szCs w:val="13"/>
              </w:rPr>
              <w:t>F16</w:t>
            </w:r>
          </w:p>
        </w:tc>
        <w:tc>
          <w:tcPr>
            <w:tcW w:w="891" w:type="dxa"/>
            <w:tcMar>
              <w:top w:w="30" w:type="dxa"/>
              <w:left w:w="55" w:type="dxa"/>
              <w:bottom w:w="30" w:type="dxa"/>
              <w:right w:w="55" w:type="dxa"/>
            </w:tcMar>
          </w:tcPr>
          <w:p w14:paraId="5563721B" w14:textId="77777777" w:rsidR="00BA2690" w:rsidRDefault="00000000">
            <w:r>
              <w:rPr>
                <w:sz w:val="13"/>
                <w:szCs w:val="13"/>
              </w:rPr>
              <w:t>27</w:t>
            </w:r>
          </w:p>
        </w:tc>
        <w:tc>
          <w:tcPr>
            <w:tcW w:w="3319" w:type="dxa"/>
            <w:tcMar>
              <w:top w:w="30" w:type="dxa"/>
              <w:left w:w="55" w:type="dxa"/>
              <w:bottom w:w="30" w:type="dxa"/>
              <w:right w:w="55" w:type="dxa"/>
            </w:tcMar>
          </w:tcPr>
          <w:p w14:paraId="5563721C" w14:textId="77777777" w:rsidR="00BA2690" w:rsidRDefault="00000000">
            <w:r>
              <w:rPr>
                <w:sz w:val="13"/>
                <w:szCs w:val="13"/>
              </w:rPr>
              <w:t>[AI control] Item 27 “Vendor model-change process agreed”. The config pins no version — it uses the floating alias corvid-med-latest — and CTR-311 cl. 9.4 lets Corvid update “latest” with 14 days’ notice. Corvid’s 30 Nov notice moves the model to corvid-med-3.3 on 15 Dec, one day after go-live. AIP-2 requires re-evaluation on Kestrel data and CSO approval before use.</w:t>
            </w:r>
          </w:p>
        </w:tc>
        <w:tc>
          <w:tcPr>
            <w:tcW w:w="1112" w:type="dxa"/>
            <w:tcMar>
              <w:top w:w="30" w:type="dxa"/>
              <w:left w:w="55" w:type="dxa"/>
              <w:bottom w:w="30" w:type="dxa"/>
              <w:right w:w="55" w:type="dxa"/>
            </w:tcMar>
          </w:tcPr>
          <w:p w14:paraId="5563721D" w14:textId="77777777" w:rsidR="00BA2690" w:rsidRDefault="00000000">
            <w:r>
              <w:rPr>
                <w:sz w:val="13"/>
                <w:szCs w:val="13"/>
              </w:rPr>
              <w:t>AI control; Contradiction</w:t>
            </w:r>
          </w:p>
        </w:tc>
        <w:tc>
          <w:tcPr>
            <w:tcW w:w="836" w:type="dxa"/>
            <w:tcMar>
              <w:top w:w="30" w:type="dxa"/>
              <w:left w:w="55" w:type="dxa"/>
              <w:bottom w:w="30" w:type="dxa"/>
              <w:right w:w="55" w:type="dxa"/>
            </w:tcMar>
          </w:tcPr>
          <w:p w14:paraId="5563721E" w14:textId="77777777" w:rsidR="00BA2690" w:rsidRDefault="00000000">
            <w:r>
              <w:rPr>
                <w:sz w:val="13"/>
                <w:szCs w:val="13"/>
              </w:rPr>
              <w:t>Critical</w:t>
            </w:r>
          </w:p>
        </w:tc>
        <w:tc>
          <w:tcPr>
            <w:tcW w:w="2045" w:type="dxa"/>
            <w:tcMar>
              <w:top w:w="30" w:type="dxa"/>
              <w:left w:w="55" w:type="dxa"/>
              <w:bottom w:w="30" w:type="dxa"/>
              <w:right w:w="55" w:type="dxa"/>
            </w:tcMar>
          </w:tcPr>
          <w:p w14:paraId="5563721F" w14:textId="77777777" w:rsidR="00BA2690" w:rsidRDefault="00000000">
            <w:r>
              <w:rPr>
                <w:sz w:val="13"/>
                <w:szCs w:val="13"/>
              </w:rPr>
              <w:t>The triage model can silently change the day after launch with no Kestrel re-evaluation, directly against policy.</w:t>
            </w:r>
          </w:p>
        </w:tc>
        <w:tc>
          <w:tcPr>
            <w:tcW w:w="1463" w:type="dxa"/>
            <w:tcMar>
              <w:top w:w="30" w:type="dxa"/>
              <w:left w:w="55" w:type="dxa"/>
              <w:bottom w:w="30" w:type="dxa"/>
              <w:right w:w="55" w:type="dxa"/>
            </w:tcMar>
          </w:tcPr>
          <w:p w14:paraId="55637220" w14:textId="77777777" w:rsidR="00BA2690" w:rsidRDefault="00000000">
            <w:r>
              <w:rPr>
                <w:sz w:val="13"/>
                <w:szCs w:val="13"/>
              </w:rPr>
              <w:t>Part B #27; Part C E3, E8 (cl. 9.4), E4 (30 Nov); Part A4 (AIP-2)</w:t>
            </w:r>
          </w:p>
        </w:tc>
        <w:tc>
          <w:tcPr>
            <w:tcW w:w="2047" w:type="dxa"/>
            <w:tcMar>
              <w:top w:w="30" w:type="dxa"/>
              <w:left w:w="55" w:type="dxa"/>
              <w:bottom w:w="30" w:type="dxa"/>
              <w:right w:w="55" w:type="dxa"/>
            </w:tcMar>
          </w:tcPr>
          <w:p w14:paraId="55637221" w14:textId="77777777" w:rsidR="00BA2690" w:rsidRDefault="00000000">
            <w:r>
              <w:rPr>
                <w:sz w:val="13"/>
                <w:szCs w:val="13"/>
              </w:rPr>
              <w:t>Governance row: pin the model version; gate any Corvid change behind Kestrel re-evaluation and CSO approval.</w:t>
            </w:r>
          </w:p>
        </w:tc>
        <w:tc>
          <w:tcPr>
            <w:tcW w:w="831" w:type="dxa"/>
            <w:tcMar>
              <w:top w:w="30" w:type="dxa"/>
              <w:left w:w="55" w:type="dxa"/>
              <w:bottom w:w="30" w:type="dxa"/>
              <w:right w:w="55" w:type="dxa"/>
            </w:tcMar>
          </w:tcPr>
          <w:p w14:paraId="55637222" w14:textId="77777777" w:rsidR="00BA2690" w:rsidRDefault="00000000">
            <w:r>
              <w:rPr>
                <w:sz w:val="13"/>
                <w:szCs w:val="13"/>
              </w:rPr>
              <w:t>3 · AI control</w:t>
            </w:r>
          </w:p>
        </w:tc>
      </w:tr>
      <w:tr w:rsidR="00BA2690" w14:paraId="5563722D" w14:textId="77777777" w:rsidTr="004E4039">
        <w:tblPrEx>
          <w:tblCellMar>
            <w:top w:w="0" w:type="dxa"/>
            <w:bottom w:w="0" w:type="dxa"/>
          </w:tblCellMar>
        </w:tblPrEx>
        <w:tc>
          <w:tcPr>
            <w:tcW w:w="416" w:type="dxa"/>
            <w:tcMar>
              <w:top w:w="30" w:type="dxa"/>
              <w:left w:w="55" w:type="dxa"/>
              <w:bottom w:w="30" w:type="dxa"/>
              <w:right w:w="55" w:type="dxa"/>
            </w:tcMar>
          </w:tcPr>
          <w:p w14:paraId="55637224" w14:textId="77777777" w:rsidR="00BA2690" w:rsidRDefault="00000000">
            <w:r>
              <w:rPr>
                <w:sz w:val="13"/>
                <w:szCs w:val="13"/>
              </w:rPr>
              <w:t>F17</w:t>
            </w:r>
          </w:p>
        </w:tc>
        <w:tc>
          <w:tcPr>
            <w:tcW w:w="891" w:type="dxa"/>
            <w:tcMar>
              <w:top w:w="30" w:type="dxa"/>
              <w:left w:w="55" w:type="dxa"/>
              <w:bottom w:w="30" w:type="dxa"/>
              <w:right w:w="55" w:type="dxa"/>
            </w:tcMar>
          </w:tcPr>
          <w:p w14:paraId="55637225" w14:textId="77777777" w:rsidR="00BA2690" w:rsidRDefault="00000000">
            <w:r>
              <w:rPr>
                <w:sz w:val="13"/>
                <w:szCs w:val="13"/>
              </w:rPr>
              <w:t>A2 item 3; E3</w:t>
            </w:r>
          </w:p>
        </w:tc>
        <w:tc>
          <w:tcPr>
            <w:tcW w:w="3319" w:type="dxa"/>
            <w:tcMar>
              <w:top w:w="30" w:type="dxa"/>
              <w:left w:w="55" w:type="dxa"/>
              <w:bottom w:w="30" w:type="dxa"/>
              <w:right w:w="55" w:type="dxa"/>
            </w:tcMar>
          </w:tcPr>
          <w:p w14:paraId="55637226" w14:textId="77777777" w:rsidR="00BA2690" w:rsidRDefault="00000000">
            <w:r>
              <w:rPr>
                <w:sz w:val="13"/>
                <w:szCs w:val="13"/>
              </w:rPr>
              <w:t xml:space="preserve">[AI control] The config enables </w:t>
            </w:r>
            <w:proofErr w:type="spellStart"/>
            <w:r>
              <w:rPr>
                <w:sz w:val="13"/>
                <w:szCs w:val="13"/>
              </w:rPr>
              <w:t>auto_reply_categories</w:t>
            </w:r>
            <w:proofErr w:type="spellEnd"/>
            <w:r>
              <w:rPr>
                <w:sz w:val="13"/>
                <w:szCs w:val="13"/>
              </w:rPr>
              <w:t xml:space="preserve">: [routine, </w:t>
            </w:r>
            <w:proofErr w:type="spellStart"/>
            <w:r>
              <w:rPr>
                <w:sz w:val="13"/>
                <w:szCs w:val="13"/>
              </w:rPr>
              <w:t>self_care</w:t>
            </w:r>
            <w:proofErr w:type="spellEnd"/>
            <w:r>
              <w:rPr>
                <w:sz w:val="13"/>
                <w:szCs w:val="13"/>
              </w:rPr>
              <w:t>], but the case describes automated replies only for Self-care. Routine patients could receive machine-drafted replies never scoped, planned or tested.</w:t>
            </w:r>
          </w:p>
        </w:tc>
        <w:tc>
          <w:tcPr>
            <w:tcW w:w="1112" w:type="dxa"/>
            <w:tcMar>
              <w:top w:w="30" w:type="dxa"/>
              <w:left w:w="55" w:type="dxa"/>
              <w:bottom w:w="30" w:type="dxa"/>
              <w:right w:w="55" w:type="dxa"/>
            </w:tcMar>
          </w:tcPr>
          <w:p w14:paraId="55637227" w14:textId="77777777" w:rsidR="00BA2690" w:rsidRDefault="00000000">
            <w:r>
              <w:rPr>
                <w:sz w:val="13"/>
                <w:szCs w:val="13"/>
              </w:rPr>
              <w:t>AI control; Contradiction</w:t>
            </w:r>
          </w:p>
        </w:tc>
        <w:tc>
          <w:tcPr>
            <w:tcW w:w="836" w:type="dxa"/>
            <w:tcMar>
              <w:top w:w="30" w:type="dxa"/>
              <w:left w:w="55" w:type="dxa"/>
              <w:bottom w:w="30" w:type="dxa"/>
              <w:right w:w="55" w:type="dxa"/>
            </w:tcMar>
          </w:tcPr>
          <w:p w14:paraId="55637228" w14:textId="77777777" w:rsidR="00BA2690" w:rsidRDefault="00000000">
            <w:r>
              <w:rPr>
                <w:sz w:val="13"/>
                <w:szCs w:val="13"/>
              </w:rPr>
              <w:t>High</w:t>
            </w:r>
          </w:p>
        </w:tc>
        <w:tc>
          <w:tcPr>
            <w:tcW w:w="2045" w:type="dxa"/>
            <w:tcMar>
              <w:top w:w="30" w:type="dxa"/>
              <w:left w:w="55" w:type="dxa"/>
              <w:bottom w:w="30" w:type="dxa"/>
              <w:right w:w="55" w:type="dxa"/>
            </w:tcMar>
          </w:tcPr>
          <w:p w14:paraId="55637229" w14:textId="77777777" w:rsidR="00BA2690" w:rsidRDefault="00000000">
            <w:r>
              <w:rPr>
                <w:sz w:val="13"/>
                <w:szCs w:val="13"/>
              </w:rPr>
              <w:t>Patients with routine (not self-care) messages could get automated advice the programme never reviewed for safety.</w:t>
            </w:r>
          </w:p>
        </w:tc>
        <w:tc>
          <w:tcPr>
            <w:tcW w:w="1463" w:type="dxa"/>
            <w:tcMar>
              <w:top w:w="30" w:type="dxa"/>
              <w:left w:w="55" w:type="dxa"/>
              <w:bottom w:w="30" w:type="dxa"/>
              <w:right w:w="55" w:type="dxa"/>
            </w:tcMar>
          </w:tcPr>
          <w:p w14:paraId="5563722A" w14:textId="77777777" w:rsidR="00BA2690" w:rsidRDefault="00000000">
            <w:r>
              <w:rPr>
                <w:sz w:val="13"/>
                <w:szCs w:val="13"/>
              </w:rPr>
              <w:t>Part C E3 (config); Part A2 (item 3)</w:t>
            </w:r>
          </w:p>
        </w:tc>
        <w:tc>
          <w:tcPr>
            <w:tcW w:w="2047" w:type="dxa"/>
            <w:tcMar>
              <w:top w:w="30" w:type="dxa"/>
              <w:left w:w="55" w:type="dxa"/>
              <w:bottom w:w="30" w:type="dxa"/>
              <w:right w:w="55" w:type="dxa"/>
            </w:tcMar>
          </w:tcPr>
          <w:p w14:paraId="5563722B" w14:textId="77777777" w:rsidR="00BA2690" w:rsidRDefault="00000000">
            <w:r>
              <w:rPr>
                <w:sz w:val="13"/>
                <w:szCs w:val="13"/>
              </w:rPr>
              <w:t xml:space="preserve">Build/Review Quality row: constrain </w:t>
            </w:r>
            <w:proofErr w:type="spellStart"/>
            <w:r>
              <w:rPr>
                <w:sz w:val="13"/>
                <w:szCs w:val="13"/>
              </w:rPr>
              <w:t>auto_reply_categories</w:t>
            </w:r>
            <w:proofErr w:type="spellEnd"/>
            <w:r>
              <w:rPr>
                <w:sz w:val="13"/>
                <w:szCs w:val="13"/>
              </w:rPr>
              <w:t xml:space="preserve"> to the approved self-care scope and validate config against spec; owned by Victor Osei.</w:t>
            </w:r>
          </w:p>
        </w:tc>
        <w:tc>
          <w:tcPr>
            <w:tcW w:w="831" w:type="dxa"/>
            <w:tcMar>
              <w:top w:w="30" w:type="dxa"/>
              <w:left w:w="55" w:type="dxa"/>
              <w:bottom w:w="30" w:type="dxa"/>
              <w:right w:w="55" w:type="dxa"/>
            </w:tcMar>
          </w:tcPr>
          <w:p w14:paraId="5563722C" w14:textId="77777777" w:rsidR="00BA2690" w:rsidRDefault="00000000">
            <w:r>
              <w:rPr>
                <w:sz w:val="13"/>
                <w:szCs w:val="13"/>
              </w:rPr>
              <w:t>3 · AI control</w:t>
            </w:r>
          </w:p>
        </w:tc>
      </w:tr>
      <w:tr w:rsidR="00BA2690" w14:paraId="55637237" w14:textId="77777777" w:rsidTr="004E4039">
        <w:tblPrEx>
          <w:tblCellMar>
            <w:top w:w="0" w:type="dxa"/>
            <w:bottom w:w="0" w:type="dxa"/>
          </w:tblCellMar>
        </w:tblPrEx>
        <w:tc>
          <w:tcPr>
            <w:tcW w:w="416" w:type="dxa"/>
            <w:tcMar>
              <w:top w:w="30" w:type="dxa"/>
              <w:left w:w="55" w:type="dxa"/>
              <w:bottom w:w="30" w:type="dxa"/>
              <w:right w:w="55" w:type="dxa"/>
            </w:tcMar>
          </w:tcPr>
          <w:p w14:paraId="5563722E" w14:textId="77777777" w:rsidR="00BA2690" w:rsidRDefault="00000000">
            <w:r>
              <w:rPr>
                <w:sz w:val="13"/>
                <w:szCs w:val="13"/>
              </w:rPr>
              <w:t>F18</w:t>
            </w:r>
          </w:p>
        </w:tc>
        <w:tc>
          <w:tcPr>
            <w:tcW w:w="891" w:type="dxa"/>
            <w:tcMar>
              <w:top w:w="30" w:type="dxa"/>
              <w:left w:w="55" w:type="dxa"/>
              <w:bottom w:w="30" w:type="dxa"/>
              <w:right w:w="55" w:type="dxa"/>
            </w:tcMar>
          </w:tcPr>
          <w:p w14:paraId="5563722F" w14:textId="77777777" w:rsidR="00BA2690" w:rsidRDefault="00000000">
            <w:r>
              <w:rPr>
                <w:sz w:val="13"/>
                <w:szCs w:val="13"/>
              </w:rPr>
              <w:t>9, 10</w:t>
            </w:r>
          </w:p>
        </w:tc>
        <w:tc>
          <w:tcPr>
            <w:tcW w:w="3319" w:type="dxa"/>
            <w:tcMar>
              <w:top w:w="30" w:type="dxa"/>
              <w:left w:w="55" w:type="dxa"/>
              <w:bottom w:w="30" w:type="dxa"/>
              <w:right w:w="55" w:type="dxa"/>
            </w:tcMar>
          </w:tcPr>
          <w:p w14:paraId="55637230" w14:textId="77777777" w:rsidR="00BA2690" w:rsidRDefault="00000000">
            <w:r>
              <w:rPr>
                <w:sz w:val="13"/>
                <w:szCs w:val="13"/>
              </w:rPr>
              <w:t xml:space="preserve">[Quality] The internal evaluation ev-118 ran on 12 Nov on build 1.4.0 at threshold 0.80. The deployable build is </w:t>
            </w:r>
            <w:proofErr w:type="gramStart"/>
            <w:r>
              <w:rPr>
                <w:sz w:val="13"/>
                <w:szCs w:val="13"/>
              </w:rPr>
              <w:t>1.4.2</w:t>
            </w:r>
            <w:proofErr w:type="gramEnd"/>
            <w:r>
              <w:rPr>
                <w:sz w:val="13"/>
                <w:szCs w:val="13"/>
              </w:rPr>
              <w:t xml:space="preserve"> and the live threshold is 0.72. Items 9 and 10 still cite ev-118 as proof.</w:t>
            </w:r>
          </w:p>
        </w:tc>
        <w:tc>
          <w:tcPr>
            <w:tcW w:w="1112" w:type="dxa"/>
            <w:tcMar>
              <w:top w:w="30" w:type="dxa"/>
              <w:left w:w="55" w:type="dxa"/>
              <w:bottom w:w="30" w:type="dxa"/>
              <w:right w:w="55" w:type="dxa"/>
            </w:tcMar>
          </w:tcPr>
          <w:p w14:paraId="55637231" w14:textId="77777777" w:rsidR="00BA2690" w:rsidRDefault="00000000">
            <w:r>
              <w:rPr>
                <w:sz w:val="13"/>
                <w:szCs w:val="13"/>
              </w:rPr>
              <w:t>Stage gate; Evidence</w:t>
            </w:r>
          </w:p>
        </w:tc>
        <w:tc>
          <w:tcPr>
            <w:tcW w:w="836" w:type="dxa"/>
            <w:tcMar>
              <w:top w:w="30" w:type="dxa"/>
              <w:left w:w="55" w:type="dxa"/>
              <w:bottom w:w="30" w:type="dxa"/>
              <w:right w:w="55" w:type="dxa"/>
            </w:tcMar>
          </w:tcPr>
          <w:p w14:paraId="55637232" w14:textId="77777777" w:rsidR="00BA2690" w:rsidRDefault="00000000">
            <w:r>
              <w:rPr>
                <w:sz w:val="13"/>
                <w:szCs w:val="13"/>
              </w:rPr>
              <w:t>Critical</w:t>
            </w:r>
          </w:p>
        </w:tc>
        <w:tc>
          <w:tcPr>
            <w:tcW w:w="2045" w:type="dxa"/>
            <w:tcMar>
              <w:top w:w="30" w:type="dxa"/>
              <w:left w:w="55" w:type="dxa"/>
              <w:bottom w:w="30" w:type="dxa"/>
              <w:right w:w="55" w:type="dxa"/>
            </w:tcMar>
          </w:tcPr>
          <w:p w14:paraId="55637233" w14:textId="77777777" w:rsidR="00BA2690" w:rsidRDefault="00000000">
            <w:r>
              <w:rPr>
                <w:sz w:val="13"/>
                <w:szCs w:val="13"/>
              </w:rPr>
              <w:t xml:space="preserve">The only Kestrel safety evidence does not describe the system that will </w:t>
            </w:r>
            <w:proofErr w:type="gramStart"/>
            <w:r>
              <w:rPr>
                <w:sz w:val="13"/>
                <w:szCs w:val="13"/>
              </w:rPr>
              <w:t>actually go</w:t>
            </w:r>
            <w:proofErr w:type="gramEnd"/>
            <w:r>
              <w:rPr>
                <w:sz w:val="13"/>
                <w:szCs w:val="13"/>
              </w:rPr>
              <w:t xml:space="preserve"> live.</w:t>
            </w:r>
          </w:p>
        </w:tc>
        <w:tc>
          <w:tcPr>
            <w:tcW w:w="1463" w:type="dxa"/>
            <w:tcMar>
              <w:top w:w="30" w:type="dxa"/>
              <w:left w:w="55" w:type="dxa"/>
              <w:bottom w:w="30" w:type="dxa"/>
              <w:right w:w="55" w:type="dxa"/>
            </w:tcMar>
          </w:tcPr>
          <w:p w14:paraId="55637234" w14:textId="77777777" w:rsidR="00BA2690" w:rsidRDefault="00000000">
            <w:r>
              <w:rPr>
                <w:sz w:val="13"/>
                <w:szCs w:val="13"/>
              </w:rPr>
              <w:t>Part B #</w:t>
            </w:r>
            <w:proofErr w:type="gramStart"/>
            <w:r>
              <w:rPr>
                <w:sz w:val="13"/>
                <w:szCs w:val="13"/>
              </w:rPr>
              <w:t>9,#</w:t>
            </w:r>
            <w:proofErr w:type="gramEnd"/>
            <w:r>
              <w:rPr>
                <w:sz w:val="13"/>
                <w:szCs w:val="13"/>
              </w:rPr>
              <w:t>10; Part C E1 (footer), E3</w:t>
            </w:r>
          </w:p>
        </w:tc>
        <w:tc>
          <w:tcPr>
            <w:tcW w:w="2047" w:type="dxa"/>
            <w:tcMar>
              <w:top w:w="30" w:type="dxa"/>
              <w:left w:w="55" w:type="dxa"/>
              <w:bottom w:w="30" w:type="dxa"/>
              <w:right w:w="55" w:type="dxa"/>
            </w:tcMar>
          </w:tcPr>
          <w:p w14:paraId="55637235" w14:textId="77777777" w:rsidR="00BA2690" w:rsidRDefault="00000000">
            <w:r>
              <w:rPr>
                <w:sz w:val="13"/>
                <w:szCs w:val="13"/>
              </w:rPr>
              <w:t>Build-stage Quality row: re-run the Kestrel evaluation on build 1.4.2 at 0.72 before go-live.</w:t>
            </w:r>
          </w:p>
        </w:tc>
        <w:tc>
          <w:tcPr>
            <w:tcW w:w="831" w:type="dxa"/>
            <w:tcMar>
              <w:top w:w="30" w:type="dxa"/>
              <w:left w:w="55" w:type="dxa"/>
              <w:bottom w:w="30" w:type="dxa"/>
              <w:right w:w="55" w:type="dxa"/>
            </w:tcMar>
          </w:tcPr>
          <w:p w14:paraId="55637236" w14:textId="77777777" w:rsidR="00BA2690" w:rsidRDefault="00000000">
            <w:r>
              <w:rPr>
                <w:sz w:val="13"/>
                <w:szCs w:val="13"/>
              </w:rPr>
              <w:t>4 · Stage gate</w:t>
            </w:r>
          </w:p>
        </w:tc>
      </w:tr>
      <w:tr w:rsidR="00BA2690" w14:paraId="55637241" w14:textId="77777777" w:rsidTr="004E4039">
        <w:tblPrEx>
          <w:tblCellMar>
            <w:top w:w="0" w:type="dxa"/>
            <w:bottom w:w="0" w:type="dxa"/>
          </w:tblCellMar>
        </w:tblPrEx>
        <w:tc>
          <w:tcPr>
            <w:tcW w:w="416" w:type="dxa"/>
            <w:tcMar>
              <w:top w:w="30" w:type="dxa"/>
              <w:left w:w="55" w:type="dxa"/>
              <w:bottom w:w="30" w:type="dxa"/>
              <w:right w:w="55" w:type="dxa"/>
            </w:tcMar>
          </w:tcPr>
          <w:p w14:paraId="55637238" w14:textId="77777777" w:rsidR="00BA2690" w:rsidRDefault="00000000">
            <w:r>
              <w:rPr>
                <w:sz w:val="13"/>
                <w:szCs w:val="13"/>
              </w:rPr>
              <w:t>F19</w:t>
            </w:r>
          </w:p>
        </w:tc>
        <w:tc>
          <w:tcPr>
            <w:tcW w:w="891" w:type="dxa"/>
            <w:tcMar>
              <w:top w:w="30" w:type="dxa"/>
              <w:left w:w="55" w:type="dxa"/>
              <w:bottom w:w="30" w:type="dxa"/>
              <w:right w:w="55" w:type="dxa"/>
            </w:tcMar>
          </w:tcPr>
          <w:p w14:paraId="55637239" w14:textId="77777777" w:rsidR="00BA2690" w:rsidRDefault="00000000">
            <w:r>
              <w:rPr>
                <w:sz w:val="13"/>
                <w:szCs w:val="13"/>
              </w:rPr>
              <w:t>12</w:t>
            </w:r>
          </w:p>
        </w:tc>
        <w:tc>
          <w:tcPr>
            <w:tcW w:w="3319" w:type="dxa"/>
            <w:tcMar>
              <w:top w:w="30" w:type="dxa"/>
              <w:left w:w="55" w:type="dxa"/>
              <w:bottom w:w="30" w:type="dxa"/>
              <w:right w:w="55" w:type="dxa"/>
            </w:tcMar>
          </w:tcPr>
          <w:p w14:paraId="5563723A" w14:textId="77777777" w:rsidR="00BA2690" w:rsidRDefault="00000000">
            <w:r>
              <w:rPr>
                <w:sz w:val="13"/>
                <w:szCs w:val="13"/>
              </w:rPr>
              <w:t>[Quality] Item 12 “Code review complete ✓ 87 of 87 PRs approved”. 12 PRs were approved by Imran Qureshi, who also wrote the prompts the coding agents used; ~70% of the code was agent-written.</w:t>
            </w:r>
          </w:p>
        </w:tc>
        <w:tc>
          <w:tcPr>
            <w:tcW w:w="1112" w:type="dxa"/>
            <w:tcMar>
              <w:top w:w="30" w:type="dxa"/>
              <w:left w:w="55" w:type="dxa"/>
              <w:bottom w:w="30" w:type="dxa"/>
              <w:right w:w="55" w:type="dxa"/>
            </w:tcMar>
          </w:tcPr>
          <w:p w14:paraId="5563723B" w14:textId="77777777" w:rsidR="00BA2690" w:rsidRDefault="00000000">
            <w:r>
              <w:rPr>
                <w:sz w:val="13"/>
                <w:szCs w:val="13"/>
              </w:rPr>
              <w:t>Stage gate; Ownership</w:t>
            </w:r>
          </w:p>
        </w:tc>
        <w:tc>
          <w:tcPr>
            <w:tcW w:w="836" w:type="dxa"/>
            <w:tcMar>
              <w:top w:w="30" w:type="dxa"/>
              <w:left w:w="55" w:type="dxa"/>
              <w:bottom w:w="30" w:type="dxa"/>
              <w:right w:w="55" w:type="dxa"/>
            </w:tcMar>
          </w:tcPr>
          <w:p w14:paraId="5563723C" w14:textId="77777777" w:rsidR="00BA2690" w:rsidRDefault="00000000">
            <w:r>
              <w:rPr>
                <w:sz w:val="13"/>
                <w:szCs w:val="13"/>
              </w:rPr>
              <w:t>High</w:t>
            </w:r>
          </w:p>
        </w:tc>
        <w:tc>
          <w:tcPr>
            <w:tcW w:w="2045" w:type="dxa"/>
            <w:tcMar>
              <w:top w:w="30" w:type="dxa"/>
              <w:left w:w="55" w:type="dxa"/>
              <w:bottom w:w="30" w:type="dxa"/>
              <w:right w:w="55" w:type="dxa"/>
            </w:tcMar>
          </w:tcPr>
          <w:p w14:paraId="5563723D" w14:textId="77777777" w:rsidR="00BA2690" w:rsidRDefault="00000000">
            <w:r>
              <w:rPr>
                <w:sz w:val="13"/>
                <w:szCs w:val="13"/>
              </w:rPr>
              <w:t>No independent human checked a meaningful share of agent-written code in a clinical system.</w:t>
            </w:r>
          </w:p>
        </w:tc>
        <w:tc>
          <w:tcPr>
            <w:tcW w:w="1463" w:type="dxa"/>
            <w:tcMar>
              <w:top w:w="30" w:type="dxa"/>
              <w:left w:w="55" w:type="dxa"/>
              <w:bottom w:w="30" w:type="dxa"/>
              <w:right w:w="55" w:type="dxa"/>
            </w:tcMar>
          </w:tcPr>
          <w:p w14:paraId="5563723E" w14:textId="77777777" w:rsidR="00BA2690" w:rsidRDefault="00000000">
            <w:r>
              <w:rPr>
                <w:sz w:val="13"/>
                <w:szCs w:val="13"/>
              </w:rPr>
              <w:t>Part B #12; Part A5 (Review)</w:t>
            </w:r>
          </w:p>
        </w:tc>
        <w:tc>
          <w:tcPr>
            <w:tcW w:w="2047" w:type="dxa"/>
            <w:tcMar>
              <w:top w:w="30" w:type="dxa"/>
              <w:left w:w="55" w:type="dxa"/>
              <w:bottom w:w="30" w:type="dxa"/>
              <w:right w:w="55" w:type="dxa"/>
            </w:tcMar>
          </w:tcPr>
          <w:p w14:paraId="5563723F" w14:textId="77777777" w:rsidR="00BA2690" w:rsidRDefault="00000000">
            <w:r>
              <w:rPr>
                <w:sz w:val="13"/>
                <w:szCs w:val="13"/>
              </w:rPr>
              <w:t>Review-stage row: an independent human approver who is not the prompt author for agent PRs; re-review the 12 self-approved.</w:t>
            </w:r>
          </w:p>
        </w:tc>
        <w:tc>
          <w:tcPr>
            <w:tcW w:w="831" w:type="dxa"/>
            <w:tcMar>
              <w:top w:w="30" w:type="dxa"/>
              <w:left w:w="55" w:type="dxa"/>
              <w:bottom w:w="30" w:type="dxa"/>
              <w:right w:w="55" w:type="dxa"/>
            </w:tcMar>
          </w:tcPr>
          <w:p w14:paraId="55637240" w14:textId="77777777" w:rsidR="00BA2690" w:rsidRDefault="00000000">
            <w:r>
              <w:rPr>
                <w:sz w:val="13"/>
                <w:szCs w:val="13"/>
              </w:rPr>
              <w:t>4 · Stage gate</w:t>
            </w:r>
          </w:p>
        </w:tc>
      </w:tr>
      <w:tr w:rsidR="00BA2690" w14:paraId="5563724B" w14:textId="77777777" w:rsidTr="004E4039">
        <w:tblPrEx>
          <w:tblCellMar>
            <w:top w:w="0" w:type="dxa"/>
            <w:bottom w:w="0" w:type="dxa"/>
          </w:tblCellMar>
        </w:tblPrEx>
        <w:tc>
          <w:tcPr>
            <w:tcW w:w="416" w:type="dxa"/>
            <w:tcMar>
              <w:top w:w="30" w:type="dxa"/>
              <w:left w:w="55" w:type="dxa"/>
              <w:bottom w:w="30" w:type="dxa"/>
              <w:right w:w="55" w:type="dxa"/>
            </w:tcMar>
          </w:tcPr>
          <w:p w14:paraId="55637242" w14:textId="77777777" w:rsidR="00BA2690" w:rsidRDefault="00000000">
            <w:r>
              <w:rPr>
                <w:sz w:val="13"/>
                <w:szCs w:val="13"/>
              </w:rPr>
              <w:t>F20</w:t>
            </w:r>
          </w:p>
        </w:tc>
        <w:tc>
          <w:tcPr>
            <w:tcW w:w="891" w:type="dxa"/>
            <w:tcMar>
              <w:top w:w="30" w:type="dxa"/>
              <w:left w:w="55" w:type="dxa"/>
              <w:bottom w:w="30" w:type="dxa"/>
              <w:right w:w="55" w:type="dxa"/>
            </w:tcMar>
          </w:tcPr>
          <w:p w14:paraId="55637243" w14:textId="77777777" w:rsidR="00BA2690" w:rsidRDefault="00000000">
            <w:r>
              <w:rPr>
                <w:sz w:val="13"/>
                <w:szCs w:val="13"/>
              </w:rPr>
              <w:t>6</w:t>
            </w:r>
          </w:p>
        </w:tc>
        <w:tc>
          <w:tcPr>
            <w:tcW w:w="3319" w:type="dxa"/>
            <w:tcMar>
              <w:top w:w="30" w:type="dxa"/>
              <w:left w:w="55" w:type="dxa"/>
              <w:bottom w:w="30" w:type="dxa"/>
              <w:right w:w="55" w:type="dxa"/>
            </w:tcMar>
          </w:tcPr>
          <w:p w14:paraId="55637244" w14:textId="77777777" w:rsidR="00BA2690" w:rsidRDefault="00000000">
            <w:r>
              <w:rPr>
                <w:sz w:val="13"/>
                <w:szCs w:val="13"/>
              </w:rPr>
              <w:t>[Governance] Item 6 “Feature plans complete ✓”. Plans exist for 9 of 11 features; “automated reply drafting” and “threshold tuning” have none and Imran calls them “small config features”. These are the patient-facing reply and the clinical threshold — the highest-risk behaviours.</w:t>
            </w:r>
          </w:p>
        </w:tc>
        <w:tc>
          <w:tcPr>
            <w:tcW w:w="1112" w:type="dxa"/>
            <w:tcMar>
              <w:top w:w="30" w:type="dxa"/>
              <w:left w:w="55" w:type="dxa"/>
              <w:bottom w:w="30" w:type="dxa"/>
              <w:right w:w="55" w:type="dxa"/>
            </w:tcMar>
          </w:tcPr>
          <w:p w14:paraId="55637245" w14:textId="77777777" w:rsidR="00BA2690" w:rsidRDefault="00000000">
            <w:r>
              <w:rPr>
                <w:sz w:val="13"/>
                <w:szCs w:val="13"/>
              </w:rPr>
              <w:t>Stage gate; Dimension gap</w:t>
            </w:r>
          </w:p>
        </w:tc>
        <w:tc>
          <w:tcPr>
            <w:tcW w:w="836" w:type="dxa"/>
            <w:tcMar>
              <w:top w:w="30" w:type="dxa"/>
              <w:left w:w="55" w:type="dxa"/>
              <w:bottom w:w="30" w:type="dxa"/>
              <w:right w:w="55" w:type="dxa"/>
            </w:tcMar>
          </w:tcPr>
          <w:p w14:paraId="55637246" w14:textId="77777777" w:rsidR="00BA2690" w:rsidRDefault="00000000">
            <w:r>
              <w:rPr>
                <w:sz w:val="13"/>
                <w:szCs w:val="13"/>
              </w:rPr>
              <w:t>High</w:t>
            </w:r>
          </w:p>
        </w:tc>
        <w:tc>
          <w:tcPr>
            <w:tcW w:w="2045" w:type="dxa"/>
            <w:tcMar>
              <w:top w:w="30" w:type="dxa"/>
              <w:left w:w="55" w:type="dxa"/>
              <w:bottom w:w="30" w:type="dxa"/>
              <w:right w:w="55" w:type="dxa"/>
            </w:tcMar>
          </w:tcPr>
          <w:p w14:paraId="55637247" w14:textId="77777777" w:rsidR="00BA2690" w:rsidRDefault="00000000">
            <w:r>
              <w:rPr>
                <w:sz w:val="13"/>
                <w:szCs w:val="13"/>
              </w:rPr>
              <w:t>The two riskiest behaviours were built with no reviewed plan — exactly where later gaps appear.</w:t>
            </w:r>
          </w:p>
        </w:tc>
        <w:tc>
          <w:tcPr>
            <w:tcW w:w="1463" w:type="dxa"/>
            <w:tcMar>
              <w:top w:w="30" w:type="dxa"/>
              <w:left w:w="55" w:type="dxa"/>
              <w:bottom w:w="30" w:type="dxa"/>
              <w:right w:w="55" w:type="dxa"/>
            </w:tcMar>
          </w:tcPr>
          <w:p w14:paraId="55637248" w14:textId="77777777" w:rsidR="00BA2690" w:rsidRDefault="00000000">
            <w:r>
              <w:rPr>
                <w:sz w:val="13"/>
                <w:szCs w:val="13"/>
              </w:rPr>
              <w:t>Part B #6; Part A5 (Plan)</w:t>
            </w:r>
          </w:p>
        </w:tc>
        <w:tc>
          <w:tcPr>
            <w:tcW w:w="2047" w:type="dxa"/>
            <w:tcMar>
              <w:top w:w="30" w:type="dxa"/>
              <w:left w:w="55" w:type="dxa"/>
              <w:bottom w:w="30" w:type="dxa"/>
              <w:right w:w="55" w:type="dxa"/>
            </w:tcMar>
          </w:tcPr>
          <w:p w14:paraId="55637249" w14:textId="77777777" w:rsidR="00BA2690" w:rsidRDefault="00000000">
            <w:r>
              <w:rPr>
                <w:sz w:val="13"/>
                <w:szCs w:val="13"/>
              </w:rPr>
              <w:t>Plan-stage rows: approved plans, or a written waiver by a named owner, for automated-reply drafting and threshold tuning.</w:t>
            </w:r>
          </w:p>
        </w:tc>
        <w:tc>
          <w:tcPr>
            <w:tcW w:w="831" w:type="dxa"/>
            <w:tcMar>
              <w:top w:w="30" w:type="dxa"/>
              <w:left w:w="55" w:type="dxa"/>
              <w:bottom w:w="30" w:type="dxa"/>
              <w:right w:w="55" w:type="dxa"/>
            </w:tcMar>
          </w:tcPr>
          <w:p w14:paraId="5563724A" w14:textId="77777777" w:rsidR="00BA2690" w:rsidRDefault="00000000">
            <w:r>
              <w:rPr>
                <w:sz w:val="13"/>
                <w:szCs w:val="13"/>
              </w:rPr>
              <w:t>4 · Stage gate</w:t>
            </w:r>
          </w:p>
        </w:tc>
      </w:tr>
      <w:tr w:rsidR="00BA2690" w14:paraId="55637255" w14:textId="77777777" w:rsidTr="004E4039">
        <w:tblPrEx>
          <w:tblCellMar>
            <w:top w:w="0" w:type="dxa"/>
            <w:bottom w:w="0" w:type="dxa"/>
          </w:tblCellMar>
        </w:tblPrEx>
        <w:tc>
          <w:tcPr>
            <w:tcW w:w="416" w:type="dxa"/>
            <w:tcMar>
              <w:top w:w="30" w:type="dxa"/>
              <w:left w:w="55" w:type="dxa"/>
              <w:bottom w:w="30" w:type="dxa"/>
              <w:right w:w="55" w:type="dxa"/>
            </w:tcMar>
          </w:tcPr>
          <w:p w14:paraId="5563724C" w14:textId="77777777" w:rsidR="00BA2690" w:rsidRDefault="00000000">
            <w:r>
              <w:rPr>
                <w:sz w:val="13"/>
                <w:szCs w:val="13"/>
              </w:rPr>
              <w:t>F21</w:t>
            </w:r>
          </w:p>
        </w:tc>
        <w:tc>
          <w:tcPr>
            <w:tcW w:w="891" w:type="dxa"/>
            <w:tcMar>
              <w:top w:w="30" w:type="dxa"/>
              <w:left w:w="55" w:type="dxa"/>
              <w:bottom w:w="30" w:type="dxa"/>
              <w:right w:w="55" w:type="dxa"/>
            </w:tcMar>
          </w:tcPr>
          <w:p w14:paraId="5563724D" w14:textId="77777777" w:rsidR="00BA2690" w:rsidRDefault="00000000">
            <w:r>
              <w:rPr>
                <w:sz w:val="13"/>
                <w:szCs w:val="13"/>
              </w:rPr>
              <w:t>15, 28; Appendix</w:t>
            </w:r>
          </w:p>
        </w:tc>
        <w:tc>
          <w:tcPr>
            <w:tcW w:w="3319" w:type="dxa"/>
            <w:tcMar>
              <w:top w:w="30" w:type="dxa"/>
              <w:left w:w="55" w:type="dxa"/>
              <w:bottom w:w="30" w:type="dxa"/>
              <w:right w:w="55" w:type="dxa"/>
            </w:tcMar>
          </w:tcPr>
          <w:p w14:paraId="5563724E" w14:textId="77777777" w:rsidR="00BA2690" w:rsidRDefault="00000000">
            <w:r>
              <w:rPr>
                <w:sz w:val="13"/>
                <w:szCs w:val="13"/>
              </w:rPr>
              <w:t>[Governance] The appendix lets the network rollout (nine hospitals, 11 Jan) proceed automatically once the pilot Go/No-Go passes. Item 15’s load test is 3× pilot volume only; staffing, DPIA and the safety case are scoped to the two pilot sites — none of it proves the nine-site network or the clinical nurse queue.</w:t>
            </w:r>
          </w:p>
        </w:tc>
        <w:tc>
          <w:tcPr>
            <w:tcW w:w="1112" w:type="dxa"/>
            <w:tcMar>
              <w:top w:w="30" w:type="dxa"/>
              <w:left w:w="55" w:type="dxa"/>
              <w:bottom w:w="30" w:type="dxa"/>
              <w:right w:w="55" w:type="dxa"/>
            </w:tcMar>
          </w:tcPr>
          <w:p w14:paraId="5563724F" w14:textId="77777777" w:rsidR="00BA2690" w:rsidRDefault="00000000">
            <w:r>
              <w:rPr>
                <w:sz w:val="13"/>
                <w:szCs w:val="13"/>
              </w:rPr>
              <w:t>Stage gate</w:t>
            </w:r>
          </w:p>
        </w:tc>
        <w:tc>
          <w:tcPr>
            <w:tcW w:w="836" w:type="dxa"/>
            <w:tcMar>
              <w:top w:w="30" w:type="dxa"/>
              <w:left w:w="55" w:type="dxa"/>
              <w:bottom w:w="30" w:type="dxa"/>
              <w:right w:w="55" w:type="dxa"/>
            </w:tcMar>
          </w:tcPr>
          <w:p w14:paraId="55637250" w14:textId="77777777" w:rsidR="00BA2690" w:rsidRDefault="00000000">
            <w:r>
              <w:rPr>
                <w:sz w:val="13"/>
                <w:szCs w:val="13"/>
              </w:rPr>
              <w:t>Critical</w:t>
            </w:r>
          </w:p>
        </w:tc>
        <w:tc>
          <w:tcPr>
            <w:tcW w:w="2045" w:type="dxa"/>
            <w:tcMar>
              <w:top w:w="30" w:type="dxa"/>
              <w:left w:w="55" w:type="dxa"/>
              <w:bottom w:w="30" w:type="dxa"/>
              <w:right w:w="55" w:type="dxa"/>
            </w:tcMar>
          </w:tcPr>
          <w:p w14:paraId="55637251" w14:textId="77777777" w:rsidR="00BA2690" w:rsidRDefault="00000000">
            <w:r>
              <w:rPr>
                <w:sz w:val="13"/>
                <w:szCs w:val="13"/>
              </w:rPr>
              <w:t>Passing a two-site pilot would automatically authorise all nine hospitals with no separate evidence.</w:t>
            </w:r>
          </w:p>
        </w:tc>
        <w:tc>
          <w:tcPr>
            <w:tcW w:w="1463" w:type="dxa"/>
            <w:tcMar>
              <w:top w:w="30" w:type="dxa"/>
              <w:left w:w="55" w:type="dxa"/>
              <w:bottom w:w="30" w:type="dxa"/>
              <w:right w:w="55" w:type="dxa"/>
            </w:tcMar>
          </w:tcPr>
          <w:p w14:paraId="55637252" w14:textId="77777777" w:rsidR="00BA2690" w:rsidRDefault="00000000">
            <w:r>
              <w:rPr>
                <w:sz w:val="13"/>
                <w:szCs w:val="13"/>
              </w:rPr>
              <w:t>Part B #</w:t>
            </w:r>
            <w:proofErr w:type="gramStart"/>
            <w:r>
              <w:rPr>
                <w:sz w:val="13"/>
                <w:szCs w:val="13"/>
              </w:rPr>
              <w:t>15,#</w:t>
            </w:r>
            <w:proofErr w:type="gramEnd"/>
            <w:r>
              <w:rPr>
                <w:sz w:val="13"/>
                <w:szCs w:val="13"/>
              </w:rPr>
              <w:t>28, Appendix</w:t>
            </w:r>
          </w:p>
        </w:tc>
        <w:tc>
          <w:tcPr>
            <w:tcW w:w="2047" w:type="dxa"/>
            <w:tcMar>
              <w:top w:w="30" w:type="dxa"/>
              <w:left w:w="55" w:type="dxa"/>
              <w:bottom w:w="30" w:type="dxa"/>
              <w:right w:w="55" w:type="dxa"/>
            </w:tcMar>
          </w:tcPr>
          <w:p w14:paraId="55637253" w14:textId="77777777" w:rsidR="00BA2690" w:rsidRDefault="00000000">
            <w:r>
              <w:rPr>
                <w:sz w:val="13"/>
                <w:szCs w:val="13"/>
              </w:rPr>
              <w:t>A distinct network-phase gate with its own criteria (network-scale load, all-site staffing, DPIA/safety-case coverage) before 11 Jan.</w:t>
            </w:r>
          </w:p>
        </w:tc>
        <w:tc>
          <w:tcPr>
            <w:tcW w:w="831" w:type="dxa"/>
            <w:tcMar>
              <w:top w:w="30" w:type="dxa"/>
              <w:left w:w="55" w:type="dxa"/>
              <w:bottom w:w="30" w:type="dxa"/>
              <w:right w:w="55" w:type="dxa"/>
            </w:tcMar>
          </w:tcPr>
          <w:p w14:paraId="55637254" w14:textId="77777777" w:rsidR="00BA2690" w:rsidRDefault="00000000">
            <w:r>
              <w:rPr>
                <w:sz w:val="13"/>
                <w:szCs w:val="13"/>
              </w:rPr>
              <w:t>4 · Stage gate</w:t>
            </w:r>
          </w:p>
        </w:tc>
      </w:tr>
      <w:tr w:rsidR="00BA2690" w14:paraId="5563725F" w14:textId="77777777" w:rsidTr="004E4039">
        <w:tblPrEx>
          <w:tblCellMar>
            <w:top w:w="0" w:type="dxa"/>
            <w:bottom w:w="0" w:type="dxa"/>
          </w:tblCellMar>
        </w:tblPrEx>
        <w:tc>
          <w:tcPr>
            <w:tcW w:w="416" w:type="dxa"/>
            <w:tcMar>
              <w:top w:w="30" w:type="dxa"/>
              <w:left w:w="55" w:type="dxa"/>
              <w:bottom w:w="30" w:type="dxa"/>
              <w:right w:w="55" w:type="dxa"/>
            </w:tcMar>
          </w:tcPr>
          <w:p w14:paraId="55637256" w14:textId="77777777" w:rsidR="00BA2690" w:rsidRDefault="00000000">
            <w:r>
              <w:rPr>
                <w:sz w:val="13"/>
                <w:szCs w:val="13"/>
              </w:rPr>
              <w:t>F22</w:t>
            </w:r>
          </w:p>
        </w:tc>
        <w:tc>
          <w:tcPr>
            <w:tcW w:w="891" w:type="dxa"/>
            <w:tcMar>
              <w:top w:w="30" w:type="dxa"/>
              <w:left w:w="55" w:type="dxa"/>
              <w:bottom w:w="30" w:type="dxa"/>
              <w:right w:w="55" w:type="dxa"/>
            </w:tcMar>
          </w:tcPr>
          <w:p w14:paraId="55637257" w14:textId="77777777" w:rsidR="00BA2690" w:rsidRDefault="00000000">
            <w:r>
              <w:rPr>
                <w:sz w:val="13"/>
                <w:szCs w:val="13"/>
              </w:rPr>
              <w:t>7, 27; A5</w:t>
            </w:r>
          </w:p>
        </w:tc>
        <w:tc>
          <w:tcPr>
            <w:tcW w:w="3319" w:type="dxa"/>
            <w:tcMar>
              <w:top w:w="30" w:type="dxa"/>
              <w:left w:w="55" w:type="dxa"/>
              <w:bottom w:w="30" w:type="dxa"/>
              <w:right w:w="55" w:type="dxa"/>
            </w:tcMar>
          </w:tcPr>
          <w:p w14:paraId="55637258" w14:textId="77777777" w:rsidR="00BA2690" w:rsidRDefault="00000000">
            <w:r>
              <w:rPr>
                <w:sz w:val="13"/>
                <w:szCs w:val="13"/>
              </w:rPr>
              <w:t xml:space="preserve">[Technical] Between the floating model alias, the un-planned threshold tuning and agent-written prompt changes, the exact model + prompt + build that will make live decisions cannot be tied to the evidence. Item 7 “code complete 1.4.2” does not fix the model/prompt/config </w:t>
            </w:r>
            <w:proofErr w:type="gramStart"/>
            <w:r>
              <w:rPr>
                <w:sz w:val="13"/>
                <w:szCs w:val="13"/>
              </w:rPr>
              <w:t>actually running</w:t>
            </w:r>
            <w:proofErr w:type="gramEnd"/>
            <w:r>
              <w:rPr>
                <w:sz w:val="13"/>
                <w:szCs w:val="13"/>
              </w:rPr>
              <w:t>.</w:t>
            </w:r>
          </w:p>
        </w:tc>
        <w:tc>
          <w:tcPr>
            <w:tcW w:w="1112" w:type="dxa"/>
            <w:tcMar>
              <w:top w:w="30" w:type="dxa"/>
              <w:left w:w="55" w:type="dxa"/>
              <w:bottom w:w="30" w:type="dxa"/>
              <w:right w:w="55" w:type="dxa"/>
            </w:tcMar>
          </w:tcPr>
          <w:p w14:paraId="55637259" w14:textId="77777777" w:rsidR="00BA2690" w:rsidRDefault="00000000">
            <w:r>
              <w:rPr>
                <w:sz w:val="13"/>
                <w:szCs w:val="13"/>
              </w:rPr>
              <w:t>Stage gate; AI control</w:t>
            </w:r>
          </w:p>
        </w:tc>
        <w:tc>
          <w:tcPr>
            <w:tcW w:w="836" w:type="dxa"/>
            <w:tcMar>
              <w:top w:w="30" w:type="dxa"/>
              <w:left w:w="55" w:type="dxa"/>
              <w:bottom w:w="30" w:type="dxa"/>
              <w:right w:w="55" w:type="dxa"/>
            </w:tcMar>
          </w:tcPr>
          <w:p w14:paraId="5563725A" w14:textId="77777777" w:rsidR="00BA2690" w:rsidRDefault="00000000">
            <w:r>
              <w:rPr>
                <w:sz w:val="13"/>
                <w:szCs w:val="13"/>
              </w:rPr>
              <w:t>Critical</w:t>
            </w:r>
          </w:p>
        </w:tc>
        <w:tc>
          <w:tcPr>
            <w:tcW w:w="2045" w:type="dxa"/>
            <w:tcMar>
              <w:top w:w="30" w:type="dxa"/>
              <w:left w:w="55" w:type="dxa"/>
              <w:bottom w:w="30" w:type="dxa"/>
              <w:right w:w="55" w:type="dxa"/>
            </w:tcMar>
          </w:tcPr>
          <w:p w14:paraId="5563725B" w14:textId="77777777" w:rsidR="00BA2690" w:rsidRDefault="00000000">
            <w:r>
              <w:rPr>
                <w:sz w:val="13"/>
                <w:szCs w:val="13"/>
              </w:rPr>
              <w:t>Evidence cannot be traced to the running clinical decision engine, so no result can be trusted for this release.</w:t>
            </w:r>
          </w:p>
        </w:tc>
        <w:tc>
          <w:tcPr>
            <w:tcW w:w="1463" w:type="dxa"/>
            <w:tcMar>
              <w:top w:w="30" w:type="dxa"/>
              <w:left w:w="55" w:type="dxa"/>
              <w:bottom w:w="30" w:type="dxa"/>
              <w:right w:w="55" w:type="dxa"/>
            </w:tcMar>
          </w:tcPr>
          <w:p w14:paraId="5563725C" w14:textId="77777777" w:rsidR="00BA2690" w:rsidRDefault="00000000">
            <w:r>
              <w:rPr>
                <w:sz w:val="13"/>
                <w:szCs w:val="13"/>
              </w:rPr>
              <w:t>Part B #</w:t>
            </w:r>
            <w:proofErr w:type="gramStart"/>
            <w:r>
              <w:rPr>
                <w:sz w:val="13"/>
                <w:szCs w:val="13"/>
              </w:rPr>
              <w:t>7,#</w:t>
            </w:r>
            <w:proofErr w:type="gramEnd"/>
            <w:r>
              <w:rPr>
                <w:sz w:val="13"/>
                <w:szCs w:val="13"/>
              </w:rPr>
              <w:t>27; Part C E3, E4 (30 Nov); Part A5</w:t>
            </w:r>
          </w:p>
        </w:tc>
        <w:tc>
          <w:tcPr>
            <w:tcW w:w="2047" w:type="dxa"/>
            <w:tcMar>
              <w:top w:w="30" w:type="dxa"/>
              <w:left w:w="55" w:type="dxa"/>
              <w:bottom w:w="30" w:type="dxa"/>
              <w:right w:w="55" w:type="dxa"/>
            </w:tcMar>
          </w:tcPr>
          <w:p w14:paraId="5563725D" w14:textId="77777777" w:rsidR="00BA2690" w:rsidRDefault="00000000">
            <w:r>
              <w:rPr>
                <w:sz w:val="13"/>
                <w:szCs w:val="13"/>
              </w:rPr>
              <w:t>Build/Deploy Technical row: version + hash attestation across build, prompt, model and supplier alias before release; owned by Imran Qureshi.</w:t>
            </w:r>
          </w:p>
        </w:tc>
        <w:tc>
          <w:tcPr>
            <w:tcW w:w="831" w:type="dxa"/>
            <w:tcMar>
              <w:top w:w="30" w:type="dxa"/>
              <w:left w:w="55" w:type="dxa"/>
              <w:bottom w:w="30" w:type="dxa"/>
              <w:right w:w="55" w:type="dxa"/>
            </w:tcMar>
          </w:tcPr>
          <w:p w14:paraId="5563725E" w14:textId="77777777" w:rsidR="00BA2690" w:rsidRDefault="00000000">
            <w:r>
              <w:rPr>
                <w:sz w:val="13"/>
                <w:szCs w:val="13"/>
              </w:rPr>
              <w:t>4 · Stage gate</w:t>
            </w:r>
          </w:p>
        </w:tc>
      </w:tr>
      <w:tr w:rsidR="00BA2690" w14:paraId="55637269" w14:textId="77777777" w:rsidTr="004E4039">
        <w:tblPrEx>
          <w:tblCellMar>
            <w:top w:w="0" w:type="dxa"/>
            <w:bottom w:w="0" w:type="dxa"/>
          </w:tblCellMar>
        </w:tblPrEx>
        <w:tc>
          <w:tcPr>
            <w:tcW w:w="416" w:type="dxa"/>
            <w:tcMar>
              <w:top w:w="30" w:type="dxa"/>
              <w:left w:w="55" w:type="dxa"/>
              <w:bottom w:w="30" w:type="dxa"/>
              <w:right w:w="55" w:type="dxa"/>
            </w:tcMar>
          </w:tcPr>
          <w:p w14:paraId="55637260" w14:textId="77777777" w:rsidR="00BA2690" w:rsidRDefault="00000000">
            <w:r>
              <w:rPr>
                <w:sz w:val="13"/>
                <w:szCs w:val="13"/>
              </w:rPr>
              <w:t>F23</w:t>
            </w:r>
          </w:p>
        </w:tc>
        <w:tc>
          <w:tcPr>
            <w:tcW w:w="891" w:type="dxa"/>
            <w:tcMar>
              <w:top w:w="30" w:type="dxa"/>
              <w:left w:w="55" w:type="dxa"/>
              <w:bottom w:w="30" w:type="dxa"/>
              <w:right w:w="55" w:type="dxa"/>
            </w:tcMar>
          </w:tcPr>
          <w:p w14:paraId="55637261" w14:textId="77777777" w:rsidR="00BA2690" w:rsidRDefault="00000000">
            <w:r>
              <w:rPr>
                <w:sz w:val="13"/>
                <w:szCs w:val="13"/>
              </w:rPr>
              <w:t>9</w:t>
            </w:r>
          </w:p>
        </w:tc>
        <w:tc>
          <w:tcPr>
            <w:tcW w:w="3319" w:type="dxa"/>
            <w:tcMar>
              <w:top w:w="30" w:type="dxa"/>
              <w:left w:w="55" w:type="dxa"/>
              <w:bottom w:w="30" w:type="dxa"/>
              <w:right w:w="55" w:type="dxa"/>
            </w:tcMar>
          </w:tcPr>
          <w:p w14:paraId="55637262" w14:textId="77777777" w:rsidR="00BA2690" w:rsidRDefault="00000000">
            <w:r>
              <w:rPr>
                <w:sz w:val="13"/>
                <w:szCs w:val="13"/>
              </w:rPr>
              <w:t xml:space="preserve">[Quality] Item 9 “Model validated (96% accuracy)” cites Corvid’s summary: 96.2% on </w:t>
            </w:r>
            <w:proofErr w:type="spellStart"/>
            <w:r>
              <w:rPr>
                <w:sz w:val="13"/>
                <w:szCs w:val="13"/>
              </w:rPr>
              <w:t>CorvidBench</w:t>
            </w:r>
            <w:proofErr w:type="spellEnd"/>
            <w:r>
              <w:rPr>
                <w:sz w:val="13"/>
                <w:szCs w:val="13"/>
              </w:rPr>
              <w:t>-Triage — 48,000 US and UK primary-care messages. Kestrel patients write in English, Hindi or Marathi, often transliterated; Kestrel’s ev-118 shows 0.93 overall and 6.8% mixed-language under-triage.</w:t>
            </w:r>
          </w:p>
        </w:tc>
        <w:tc>
          <w:tcPr>
            <w:tcW w:w="1112" w:type="dxa"/>
            <w:tcMar>
              <w:top w:w="30" w:type="dxa"/>
              <w:left w:w="55" w:type="dxa"/>
              <w:bottom w:w="30" w:type="dxa"/>
              <w:right w:w="55" w:type="dxa"/>
            </w:tcMar>
          </w:tcPr>
          <w:p w14:paraId="55637263" w14:textId="77777777" w:rsidR="00BA2690" w:rsidRDefault="00000000">
            <w:r>
              <w:rPr>
                <w:sz w:val="13"/>
                <w:szCs w:val="13"/>
              </w:rPr>
              <w:t>Evidence; Contradiction</w:t>
            </w:r>
          </w:p>
        </w:tc>
        <w:tc>
          <w:tcPr>
            <w:tcW w:w="836" w:type="dxa"/>
            <w:tcMar>
              <w:top w:w="30" w:type="dxa"/>
              <w:left w:w="55" w:type="dxa"/>
              <w:bottom w:w="30" w:type="dxa"/>
              <w:right w:w="55" w:type="dxa"/>
            </w:tcMar>
          </w:tcPr>
          <w:p w14:paraId="55637264" w14:textId="77777777" w:rsidR="00BA2690" w:rsidRDefault="00000000">
            <w:r>
              <w:rPr>
                <w:sz w:val="13"/>
                <w:szCs w:val="13"/>
              </w:rPr>
              <w:t>High</w:t>
            </w:r>
          </w:p>
        </w:tc>
        <w:tc>
          <w:tcPr>
            <w:tcW w:w="2045" w:type="dxa"/>
            <w:tcMar>
              <w:top w:w="30" w:type="dxa"/>
              <w:left w:w="55" w:type="dxa"/>
              <w:bottom w:w="30" w:type="dxa"/>
              <w:right w:w="55" w:type="dxa"/>
            </w:tcMar>
          </w:tcPr>
          <w:p w14:paraId="55637265" w14:textId="77777777" w:rsidR="00BA2690" w:rsidRDefault="00000000">
            <w:r>
              <w:rPr>
                <w:sz w:val="13"/>
                <w:szCs w:val="13"/>
              </w:rPr>
              <w:t>A US/UK accuracy figure tells the sponsor nothing about safety for Kestrel’s multilingual patients and overstates readiness.</w:t>
            </w:r>
          </w:p>
        </w:tc>
        <w:tc>
          <w:tcPr>
            <w:tcW w:w="1463" w:type="dxa"/>
            <w:tcMar>
              <w:top w:w="30" w:type="dxa"/>
              <w:left w:w="55" w:type="dxa"/>
              <w:bottom w:w="30" w:type="dxa"/>
              <w:right w:w="55" w:type="dxa"/>
            </w:tcMar>
          </w:tcPr>
          <w:p w14:paraId="55637266" w14:textId="77777777" w:rsidR="00BA2690" w:rsidRDefault="00000000">
            <w:r>
              <w:rPr>
                <w:sz w:val="13"/>
                <w:szCs w:val="13"/>
              </w:rPr>
              <w:t>Part B #9; Part C E2, E1; Part A1</w:t>
            </w:r>
          </w:p>
        </w:tc>
        <w:tc>
          <w:tcPr>
            <w:tcW w:w="2047" w:type="dxa"/>
            <w:tcMar>
              <w:top w:w="30" w:type="dxa"/>
              <w:left w:w="55" w:type="dxa"/>
              <w:bottom w:w="30" w:type="dxa"/>
              <w:right w:w="55" w:type="dxa"/>
            </w:tcMar>
          </w:tcPr>
          <w:p w14:paraId="55637267" w14:textId="77777777" w:rsidR="00BA2690" w:rsidRDefault="00000000">
            <w:r>
              <w:rPr>
                <w:sz w:val="13"/>
                <w:szCs w:val="13"/>
              </w:rPr>
              <w:t>Quality row: validation on Kestrel’s own evaluation set, reported by language segment; owned by Dr. Farah Siddiqui.</w:t>
            </w:r>
          </w:p>
        </w:tc>
        <w:tc>
          <w:tcPr>
            <w:tcW w:w="831" w:type="dxa"/>
            <w:tcMar>
              <w:top w:w="30" w:type="dxa"/>
              <w:left w:w="55" w:type="dxa"/>
              <w:bottom w:w="30" w:type="dxa"/>
              <w:right w:w="55" w:type="dxa"/>
            </w:tcMar>
          </w:tcPr>
          <w:p w14:paraId="55637268" w14:textId="77777777" w:rsidR="00BA2690" w:rsidRDefault="00000000">
            <w:r>
              <w:rPr>
                <w:sz w:val="13"/>
                <w:szCs w:val="13"/>
              </w:rPr>
              <w:t>5 · Evidence / Contradiction</w:t>
            </w:r>
          </w:p>
        </w:tc>
      </w:tr>
      <w:tr w:rsidR="00BA2690" w14:paraId="55637273" w14:textId="77777777" w:rsidTr="004E4039">
        <w:tblPrEx>
          <w:tblCellMar>
            <w:top w:w="0" w:type="dxa"/>
            <w:bottom w:w="0" w:type="dxa"/>
          </w:tblCellMar>
        </w:tblPrEx>
        <w:tc>
          <w:tcPr>
            <w:tcW w:w="416" w:type="dxa"/>
            <w:tcMar>
              <w:top w:w="30" w:type="dxa"/>
              <w:left w:w="55" w:type="dxa"/>
              <w:bottom w:w="30" w:type="dxa"/>
              <w:right w:w="55" w:type="dxa"/>
            </w:tcMar>
          </w:tcPr>
          <w:p w14:paraId="5563726A" w14:textId="77777777" w:rsidR="00BA2690" w:rsidRDefault="00000000">
            <w:r>
              <w:rPr>
                <w:sz w:val="13"/>
                <w:szCs w:val="13"/>
              </w:rPr>
              <w:t>F24</w:t>
            </w:r>
          </w:p>
        </w:tc>
        <w:tc>
          <w:tcPr>
            <w:tcW w:w="891" w:type="dxa"/>
            <w:tcMar>
              <w:top w:w="30" w:type="dxa"/>
              <w:left w:w="55" w:type="dxa"/>
              <w:bottom w:w="30" w:type="dxa"/>
              <w:right w:w="55" w:type="dxa"/>
            </w:tcMar>
          </w:tcPr>
          <w:p w14:paraId="5563726B" w14:textId="77777777" w:rsidR="00BA2690" w:rsidRDefault="00000000">
            <w:r>
              <w:rPr>
                <w:sz w:val="13"/>
                <w:szCs w:val="13"/>
              </w:rPr>
              <w:t>14</w:t>
            </w:r>
          </w:p>
        </w:tc>
        <w:tc>
          <w:tcPr>
            <w:tcW w:w="3319" w:type="dxa"/>
            <w:tcMar>
              <w:top w:w="30" w:type="dxa"/>
              <w:left w:w="55" w:type="dxa"/>
              <w:bottom w:w="30" w:type="dxa"/>
              <w:right w:w="55" w:type="dxa"/>
            </w:tcMar>
          </w:tcPr>
          <w:p w14:paraId="5563726C" w14:textId="77777777" w:rsidR="00BA2690" w:rsidRDefault="00000000">
            <w:r>
              <w:rPr>
                <w:sz w:val="13"/>
                <w:szCs w:val="13"/>
              </w:rPr>
              <w:t xml:space="preserve">[Governance] Item 14 “DPIA approved ✓ DPIA v1, August”. Grace Liu notes DPIA v1 covers referral letters only; portal </w:t>
            </w:r>
            <w:r>
              <w:rPr>
                <w:sz w:val="13"/>
                <w:szCs w:val="13"/>
              </w:rPr>
              <w:lastRenderedPageBreak/>
              <w:t>messages were added in October, so an addendum is needed before patient messages are processed.</w:t>
            </w:r>
          </w:p>
        </w:tc>
        <w:tc>
          <w:tcPr>
            <w:tcW w:w="1112" w:type="dxa"/>
            <w:tcMar>
              <w:top w:w="30" w:type="dxa"/>
              <w:left w:w="55" w:type="dxa"/>
              <w:bottom w:w="30" w:type="dxa"/>
              <w:right w:w="55" w:type="dxa"/>
            </w:tcMar>
          </w:tcPr>
          <w:p w14:paraId="5563726D" w14:textId="77777777" w:rsidR="00BA2690" w:rsidRDefault="00000000">
            <w:r>
              <w:rPr>
                <w:sz w:val="13"/>
                <w:szCs w:val="13"/>
              </w:rPr>
              <w:lastRenderedPageBreak/>
              <w:t>Evidence; Contradiction</w:t>
            </w:r>
          </w:p>
        </w:tc>
        <w:tc>
          <w:tcPr>
            <w:tcW w:w="836" w:type="dxa"/>
            <w:tcMar>
              <w:top w:w="30" w:type="dxa"/>
              <w:left w:w="55" w:type="dxa"/>
              <w:bottom w:w="30" w:type="dxa"/>
              <w:right w:w="55" w:type="dxa"/>
            </w:tcMar>
          </w:tcPr>
          <w:p w14:paraId="5563726E" w14:textId="77777777" w:rsidR="00BA2690" w:rsidRDefault="00000000">
            <w:r>
              <w:rPr>
                <w:sz w:val="13"/>
                <w:szCs w:val="13"/>
              </w:rPr>
              <w:t>Critical</w:t>
            </w:r>
          </w:p>
        </w:tc>
        <w:tc>
          <w:tcPr>
            <w:tcW w:w="2045" w:type="dxa"/>
            <w:tcMar>
              <w:top w:w="30" w:type="dxa"/>
              <w:left w:w="55" w:type="dxa"/>
              <w:bottom w:w="30" w:type="dxa"/>
              <w:right w:w="55" w:type="dxa"/>
            </w:tcMar>
          </w:tcPr>
          <w:p w14:paraId="5563726F" w14:textId="77777777" w:rsidR="00BA2690" w:rsidRDefault="00000000">
            <w:r>
              <w:rPr>
                <w:sz w:val="13"/>
                <w:szCs w:val="13"/>
              </w:rPr>
              <w:t xml:space="preserve">Processing patient-written messages without a DPIA addendum </w:t>
            </w:r>
            <w:r>
              <w:rPr>
                <w:sz w:val="13"/>
                <w:szCs w:val="13"/>
              </w:rPr>
              <w:lastRenderedPageBreak/>
              <w:t>is a data-protection breach the DPO has already flagged.</w:t>
            </w:r>
          </w:p>
        </w:tc>
        <w:tc>
          <w:tcPr>
            <w:tcW w:w="1463" w:type="dxa"/>
            <w:tcMar>
              <w:top w:w="30" w:type="dxa"/>
              <w:left w:w="55" w:type="dxa"/>
              <w:bottom w:w="30" w:type="dxa"/>
              <w:right w:w="55" w:type="dxa"/>
            </w:tcMar>
          </w:tcPr>
          <w:p w14:paraId="55637270" w14:textId="77777777" w:rsidR="00BA2690" w:rsidRDefault="00000000">
            <w:r>
              <w:rPr>
                <w:sz w:val="13"/>
                <w:szCs w:val="13"/>
              </w:rPr>
              <w:lastRenderedPageBreak/>
              <w:t>Part B #14; Part C E4 (2 Dec); Part A3</w:t>
            </w:r>
          </w:p>
        </w:tc>
        <w:tc>
          <w:tcPr>
            <w:tcW w:w="2047" w:type="dxa"/>
            <w:tcMar>
              <w:top w:w="30" w:type="dxa"/>
              <w:left w:w="55" w:type="dxa"/>
              <w:bottom w:w="30" w:type="dxa"/>
              <w:right w:w="55" w:type="dxa"/>
            </w:tcMar>
          </w:tcPr>
          <w:p w14:paraId="55637271" w14:textId="77777777" w:rsidR="00BA2690" w:rsidRDefault="00000000">
            <w:r>
              <w:rPr>
                <w:sz w:val="13"/>
                <w:szCs w:val="13"/>
              </w:rPr>
              <w:t xml:space="preserve">Review-stage Governance row: DPIA addendum for portal messages </w:t>
            </w:r>
            <w:r>
              <w:rPr>
                <w:sz w:val="13"/>
                <w:szCs w:val="13"/>
              </w:rPr>
              <w:lastRenderedPageBreak/>
              <w:t>approved by Grace Liu before any patient message is processed.</w:t>
            </w:r>
          </w:p>
        </w:tc>
        <w:tc>
          <w:tcPr>
            <w:tcW w:w="831" w:type="dxa"/>
            <w:tcMar>
              <w:top w:w="30" w:type="dxa"/>
              <w:left w:w="55" w:type="dxa"/>
              <w:bottom w:w="30" w:type="dxa"/>
              <w:right w:w="55" w:type="dxa"/>
            </w:tcMar>
          </w:tcPr>
          <w:p w14:paraId="55637272" w14:textId="77777777" w:rsidR="00BA2690" w:rsidRDefault="00000000">
            <w:r>
              <w:rPr>
                <w:sz w:val="13"/>
                <w:szCs w:val="13"/>
              </w:rPr>
              <w:lastRenderedPageBreak/>
              <w:t>5 · Evidence / Contradiction</w:t>
            </w:r>
          </w:p>
        </w:tc>
      </w:tr>
      <w:tr w:rsidR="00BA2690" w14:paraId="5563727D" w14:textId="77777777" w:rsidTr="004E4039">
        <w:tblPrEx>
          <w:tblCellMar>
            <w:top w:w="0" w:type="dxa"/>
            <w:bottom w:w="0" w:type="dxa"/>
          </w:tblCellMar>
        </w:tblPrEx>
        <w:tc>
          <w:tcPr>
            <w:tcW w:w="416" w:type="dxa"/>
            <w:tcMar>
              <w:top w:w="30" w:type="dxa"/>
              <w:left w:w="55" w:type="dxa"/>
              <w:bottom w:w="30" w:type="dxa"/>
              <w:right w:w="55" w:type="dxa"/>
            </w:tcMar>
          </w:tcPr>
          <w:p w14:paraId="55637274" w14:textId="77777777" w:rsidR="00BA2690" w:rsidRDefault="00000000">
            <w:r>
              <w:rPr>
                <w:sz w:val="13"/>
                <w:szCs w:val="13"/>
              </w:rPr>
              <w:t>F25</w:t>
            </w:r>
          </w:p>
        </w:tc>
        <w:tc>
          <w:tcPr>
            <w:tcW w:w="891" w:type="dxa"/>
            <w:tcMar>
              <w:top w:w="30" w:type="dxa"/>
              <w:left w:w="55" w:type="dxa"/>
              <w:bottom w:w="30" w:type="dxa"/>
              <w:right w:w="55" w:type="dxa"/>
            </w:tcMar>
          </w:tcPr>
          <w:p w14:paraId="55637275" w14:textId="77777777" w:rsidR="00BA2690" w:rsidRDefault="00000000">
            <w:r>
              <w:rPr>
                <w:sz w:val="13"/>
                <w:szCs w:val="13"/>
              </w:rPr>
              <w:t>21, 22</w:t>
            </w:r>
          </w:p>
        </w:tc>
        <w:tc>
          <w:tcPr>
            <w:tcW w:w="3319" w:type="dxa"/>
            <w:tcMar>
              <w:top w:w="30" w:type="dxa"/>
              <w:left w:w="55" w:type="dxa"/>
              <w:bottom w:w="30" w:type="dxa"/>
              <w:right w:w="55" w:type="dxa"/>
            </w:tcMar>
          </w:tcPr>
          <w:p w14:paraId="55637276" w14:textId="77777777" w:rsidR="00BA2690" w:rsidRDefault="00000000">
            <w:r>
              <w:rPr>
                <w:sz w:val="13"/>
                <w:szCs w:val="13"/>
              </w:rPr>
              <w:t>[Governance] Item 21 logs only [</w:t>
            </w:r>
            <w:proofErr w:type="spellStart"/>
            <w:r>
              <w:rPr>
                <w:sz w:val="13"/>
                <w:szCs w:val="13"/>
              </w:rPr>
              <w:t>message_id</w:t>
            </w:r>
            <w:proofErr w:type="spellEnd"/>
            <w:r>
              <w:rPr>
                <w:sz w:val="13"/>
                <w:szCs w:val="13"/>
              </w:rPr>
              <w:t>, category, confidence] — no rationale, model/prompt version, review outcome or sent advice. Item 22 sets retention to 365 days. RP-1 requires patient communications and the record of every care decision to be kept 8 years; #22’s owner is “Platform / Nursing (joint)”, not a person.</w:t>
            </w:r>
          </w:p>
        </w:tc>
        <w:tc>
          <w:tcPr>
            <w:tcW w:w="1112" w:type="dxa"/>
            <w:tcMar>
              <w:top w:w="30" w:type="dxa"/>
              <w:left w:w="55" w:type="dxa"/>
              <w:bottom w:w="30" w:type="dxa"/>
              <w:right w:w="55" w:type="dxa"/>
            </w:tcMar>
          </w:tcPr>
          <w:p w14:paraId="55637277" w14:textId="77777777" w:rsidR="00BA2690" w:rsidRDefault="00000000">
            <w:r>
              <w:rPr>
                <w:sz w:val="13"/>
                <w:szCs w:val="13"/>
              </w:rPr>
              <w:t>Evidence; Contradiction; Ownership</w:t>
            </w:r>
          </w:p>
        </w:tc>
        <w:tc>
          <w:tcPr>
            <w:tcW w:w="836" w:type="dxa"/>
            <w:tcMar>
              <w:top w:w="30" w:type="dxa"/>
              <w:left w:w="55" w:type="dxa"/>
              <w:bottom w:w="30" w:type="dxa"/>
              <w:right w:w="55" w:type="dxa"/>
            </w:tcMar>
          </w:tcPr>
          <w:p w14:paraId="55637278" w14:textId="77777777" w:rsidR="00BA2690" w:rsidRDefault="00000000">
            <w:r>
              <w:rPr>
                <w:sz w:val="13"/>
                <w:szCs w:val="13"/>
              </w:rPr>
              <w:t>Critical</w:t>
            </w:r>
          </w:p>
        </w:tc>
        <w:tc>
          <w:tcPr>
            <w:tcW w:w="2045" w:type="dxa"/>
            <w:tcMar>
              <w:top w:w="30" w:type="dxa"/>
              <w:left w:w="55" w:type="dxa"/>
              <w:bottom w:w="30" w:type="dxa"/>
              <w:right w:w="55" w:type="dxa"/>
            </w:tcMar>
          </w:tcPr>
          <w:p w14:paraId="55637279" w14:textId="77777777" w:rsidR="00BA2690" w:rsidRDefault="00000000">
            <w:r>
              <w:rPr>
                <w:sz w:val="13"/>
                <w:szCs w:val="13"/>
              </w:rPr>
              <w:t>Kestrel could not reconstruct or defend a triage decision, and is deleting records seven years early, breaching RP-1.</w:t>
            </w:r>
          </w:p>
        </w:tc>
        <w:tc>
          <w:tcPr>
            <w:tcW w:w="1463" w:type="dxa"/>
            <w:tcMar>
              <w:top w:w="30" w:type="dxa"/>
              <w:left w:w="55" w:type="dxa"/>
              <w:bottom w:w="30" w:type="dxa"/>
              <w:right w:w="55" w:type="dxa"/>
            </w:tcMar>
          </w:tcPr>
          <w:p w14:paraId="5563727A" w14:textId="77777777" w:rsidR="00BA2690" w:rsidRDefault="00000000">
            <w:r>
              <w:rPr>
                <w:sz w:val="13"/>
                <w:szCs w:val="13"/>
              </w:rPr>
              <w:t>Part B #</w:t>
            </w:r>
            <w:proofErr w:type="gramStart"/>
            <w:r>
              <w:rPr>
                <w:sz w:val="13"/>
                <w:szCs w:val="13"/>
              </w:rPr>
              <w:t>21,#</w:t>
            </w:r>
            <w:proofErr w:type="gramEnd"/>
            <w:r>
              <w:rPr>
                <w:sz w:val="13"/>
                <w:szCs w:val="13"/>
              </w:rPr>
              <w:t>22; Part C E3; Part A4 (RP-1)</w:t>
            </w:r>
          </w:p>
        </w:tc>
        <w:tc>
          <w:tcPr>
            <w:tcW w:w="2047" w:type="dxa"/>
            <w:tcMar>
              <w:top w:w="30" w:type="dxa"/>
              <w:left w:w="55" w:type="dxa"/>
              <w:bottom w:w="30" w:type="dxa"/>
              <w:right w:w="55" w:type="dxa"/>
            </w:tcMar>
          </w:tcPr>
          <w:p w14:paraId="5563727B" w14:textId="77777777" w:rsidR="00BA2690" w:rsidRDefault="00000000">
            <w:r>
              <w:rPr>
                <w:sz w:val="13"/>
                <w:szCs w:val="13"/>
              </w:rPr>
              <w:t>Rows requiring a full per-decision audit record and 8-year retention; owned by Kavya Nair, approved by Grace Liu.</w:t>
            </w:r>
          </w:p>
        </w:tc>
        <w:tc>
          <w:tcPr>
            <w:tcW w:w="831" w:type="dxa"/>
            <w:tcMar>
              <w:top w:w="30" w:type="dxa"/>
              <w:left w:w="55" w:type="dxa"/>
              <w:bottom w:w="30" w:type="dxa"/>
              <w:right w:w="55" w:type="dxa"/>
            </w:tcMar>
          </w:tcPr>
          <w:p w14:paraId="5563727C" w14:textId="77777777" w:rsidR="00BA2690" w:rsidRDefault="00000000">
            <w:r>
              <w:rPr>
                <w:sz w:val="13"/>
                <w:szCs w:val="13"/>
              </w:rPr>
              <w:t>5 · Evidence / Contradiction</w:t>
            </w:r>
          </w:p>
        </w:tc>
      </w:tr>
      <w:tr w:rsidR="00BA2690" w14:paraId="55637287" w14:textId="77777777" w:rsidTr="004E4039">
        <w:tblPrEx>
          <w:tblCellMar>
            <w:top w:w="0" w:type="dxa"/>
            <w:bottom w:w="0" w:type="dxa"/>
          </w:tblCellMar>
        </w:tblPrEx>
        <w:tc>
          <w:tcPr>
            <w:tcW w:w="416" w:type="dxa"/>
            <w:tcMar>
              <w:top w:w="30" w:type="dxa"/>
              <w:left w:w="55" w:type="dxa"/>
              <w:bottom w:w="30" w:type="dxa"/>
              <w:right w:w="55" w:type="dxa"/>
            </w:tcMar>
          </w:tcPr>
          <w:p w14:paraId="5563727E" w14:textId="77777777" w:rsidR="00BA2690" w:rsidRDefault="00000000">
            <w:r>
              <w:rPr>
                <w:sz w:val="13"/>
                <w:szCs w:val="13"/>
              </w:rPr>
              <w:t>F26</w:t>
            </w:r>
          </w:p>
        </w:tc>
        <w:tc>
          <w:tcPr>
            <w:tcW w:w="891" w:type="dxa"/>
            <w:tcMar>
              <w:top w:w="30" w:type="dxa"/>
              <w:left w:w="55" w:type="dxa"/>
              <w:bottom w:w="30" w:type="dxa"/>
              <w:right w:w="55" w:type="dxa"/>
            </w:tcMar>
          </w:tcPr>
          <w:p w14:paraId="5563727F" w14:textId="77777777" w:rsidR="00BA2690" w:rsidRDefault="00000000">
            <w:r>
              <w:rPr>
                <w:sz w:val="13"/>
                <w:szCs w:val="13"/>
              </w:rPr>
              <w:t>23</w:t>
            </w:r>
          </w:p>
        </w:tc>
        <w:tc>
          <w:tcPr>
            <w:tcW w:w="3319" w:type="dxa"/>
            <w:tcMar>
              <w:top w:w="30" w:type="dxa"/>
              <w:left w:w="55" w:type="dxa"/>
              <w:bottom w:w="30" w:type="dxa"/>
              <w:right w:w="55" w:type="dxa"/>
            </w:tcMar>
          </w:tcPr>
          <w:p w14:paraId="55637280" w14:textId="77777777" w:rsidR="00BA2690" w:rsidRDefault="00000000">
            <w:r>
              <w:rPr>
                <w:sz w:val="13"/>
                <w:szCs w:val="13"/>
              </w:rPr>
              <w:t>[Operational] Item 23 “Rollback rehearsed ✓ 1.4.2 → 1.3.9 in 4 minutes”. Only the application container was rehearsed. The model is hosted by Corvid via corvid-med-latest; the runbook does not cover the model version, the prompt version, or switching Beacon off so all messages go to nurses.</w:t>
            </w:r>
          </w:p>
        </w:tc>
        <w:tc>
          <w:tcPr>
            <w:tcW w:w="1112" w:type="dxa"/>
            <w:tcMar>
              <w:top w:w="30" w:type="dxa"/>
              <w:left w:w="55" w:type="dxa"/>
              <w:bottom w:w="30" w:type="dxa"/>
              <w:right w:w="55" w:type="dxa"/>
            </w:tcMar>
          </w:tcPr>
          <w:p w14:paraId="55637281" w14:textId="77777777" w:rsidR="00BA2690" w:rsidRDefault="00000000">
            <w:r>
              <w:rPr>
                <w:sz w:val="13"/>
                <w:szCs w:val="13"/>
              </w:rPr>
              <w:t>Evidence; Contradiction</w:t>
            </w:r>
          </w:p>
        </w:tc>
        <w:tc>
          <w:tcPr>
            <w:tcW w:w="836" w:type="dxa"/>
            <w:tcMar>
              <w:top w:w="30" w:type="dxa"/>
              <w:left w:w="55" w:type="dxa"/>
              <w:bottom w:w="30" w:type="dxa"/>
              <w:right w:w="55" w:type="dxa"/>
            </w:tcMar>
          </w:tcPr>
          <w:p w14:paraId="55637282" w14:textId="77777777" w:rsidR="00BA2690" w:rsidRDefault="00000000">
            <w:r>
              <w:rPr>
                <w:sz w:val="13"/>
                <w:szCs w:val="13"/>
              </w:rPr>
              <w:t>High</w:t>
            </w:r>
          </w:p>
        </w:tc>
        <w:tc>
          <w:tcPr>
            <w:tcW w:w="2045" w:type="dxa"/>
            <w:tcMar>
              <w:top w:w="30" w:type="dxa"/>
              <w:left w:w="55" w:type="dxa"/>
              <w:bottom w:w="30" w:type="dxa"/>
              <w:right w:w="55" w:type="dxa"/>
            </w:tcMar>
          </w:tcPr>
          <w:p w14:paraId="55637283" w14:textId="77777777" w:rsidR="00BA2690" w:rsidRDefault="00000000">
            <w:r>
              <w:rPr>
                <w:sz w:val="13"/>
                <w:szCs w:val="13"/>
              </w:rPr>
              <w:t xml:space="preserve">If the model misbehaves after </w:t>
            </w:r>
            <w:proofErr w:type="gramStart"/>
            <w:r>
              <w:rPr>
                <w:sz w:val="13"/>
                <w:szCs w:val="13"/>
              </w:rPr>
              <w:t>launch</w:t>
            </w:r>
            <w:proofErr w:type="gramEnd"/>
            <w:r>
              <w:rPr>
                <w:sz w:val="13"/>
                <w:szCs w:val="13"/>
              </w:rPr>
              <w:t xml:space="preserve"> there is no rehearsed way to fall back to safe manual triage.</w:t>
            </w:r>
          </w:p>
        </w:tc>
        <w:tc>
          <w:tcPr>
            <w:tcW w:w="1463" w:type="dxa"/>
            <w:tcMar>
              <w:top w:w="30" w:type="dxa"/>
              <w:left w:w="55" w:type="dxa"/>
              <w:bottom w:w="30" w:type="dxa"/>
              <w:right w:w="55" w:type="dxa"/>
            </w:tcMar>
          </w:tcPr>
          <w:p w14:paraId="55637284" w14:textId="77777777" w:rsidR="00BA2690" w:rsidRDefault="00000000">
            <w:r>
              <w:rPr>
                <w:sz w:val="13"/>
                <w:szCs w:val="13"/>
              </w:rPr>
              <w:t>Part B #23; Part C E6</w:t>
            </w:r>
          </w:p>
        </w:tc>
        <w:tc>
          <w:tcPr>
            <w:tcW w:w="2047" w:type="dxa"/>
            <w:tcMar>
              <w:top w:w="30" w:type="dxa"/>
              <w:left w:w="55" w:type="dxa"/>
              <w:bottom w:w="30" w:type="dxa"/>
              <w:right w:w="55" w:type="dxa"/>
            </w:tcMar>
          </w:tcPr>
          <w:p w14:paraId="55637285" w14:textId="77777777" w:rsidR="00BA2690" w:rsidRDefault="00000000">
            <w:r>
              <w:rPr>
                <w:sz w:val="13"/>
                <w:szCs w:val="13"/>
              </w:rPr>
              <w:t>Deploy-stage Operational row: rehearsed rollback covering model and prompt version plus a tested “all to nurses” manual-triage switch; owned by Kavya Nair.</w:t>
            </w:r>
          </w:p>
        </w:tc>
        <w:tc>
          <w:tcPr>
            <w:tcW w:w="831" w:type="dxa"/>
            <w:tcMar>
              <w:top w:w="30" w:type="dxa"/>
              <w:left w:w="55" w:type="dxa"/>
              <w:bottom w:w="30" w:type="dxa"/>
              <w:right w:w="55" w:type="dxa"/>
            </w:tcMar>
          </w:tcPr>
          <w:p w14:paraId="55637286" w14:textId="77777777" w:rsidR="00BA2690" w:rsidRDefault="00000000">
            <w:r>
              <w:rPr>
                <w:sz w:val="13"/>
                <w:szCs w:val="13"/>
              </w:rPr>
              <w:t>5 · Evidence / Contradiction</w:t>
            </w:r>
          </w:p>
        </w:tc>
      </w:tr>
      <w:tr w:rsidR="00BA2690" w14:paraId="55637291" w14:textId="77777777" w:rsidTr="004E4039">
        <w:tblPrEx>
          <w:tblCellMar>
            <w:top w:w="0" w:type="dxa"/>
            <w:bottom w:w="0" w:type="dxa"/>
          </w:tblCellMar>
        </w:tblPrEx>
        <w:tc>
          <w:tcPr>
            <w:tcW w:w="416" w:type="dxa"/>
            <w:tcMar>
              <w:top w:w="30" w:type="dxa"/>
              <w:left w:w="55" w:type="dxa"/>
              <w:bottom w:w="30" w:type="dxa"/>
              <w:right w:w="55" w:type="dxa"/>
            </w:tcMar>
          </w:tcPr>
          <w:p w14:paraId="55637288" w14:textId="77777777" w:rsidR="00BA2690" w:rsidRDefault="00000000">
            <w:r>
              <w:rPr>
                <w:sz w:val="13"/>
                <w:szCs w:val="13"/>
              </w:rPr>
              <w:t>F27</w:t>
            </w:r>
          </w:p>
        </w:tc>
        <w:tc>
          <w:tcPr>
            <w:tcW w:w="891" w:type="dxa"/>
            <w:tcMar>
              <w:top w:w="30" w:type="dxa"/>
              <w:left w:w="55" w:type="dxa"/>
              <w:bottom w:w="30" w:type="dxa"/>
              <w:right w:w="55" w:type="dxa"/>
            </w:tcMar>
          </w:tcPr>
          <w:p w14:paraId="55637289" w14:textId="77777777" w:rsidR="00BA2690" w:rsidRDefault="00000000">
            <w:r>
              <w:rPr>
                <w:sz w:val="13"/>
                <w:szCs w:val="13"/>
              </w:rPr>
              <w:t>26</w:t>
            </w:r>
          </w:p>
        </w:tc>
        <w:tc>
          <w:tcPr>
            <w:tcW w:w="3319" w:type="dxa"/>
            <w:tcMar>
              <w:top w:w="30" w:type="dxa"/>
              <w:left w:w="55" w:type="dxa"/>
              <w:bottom w:w="30" w:type="dxa"/>
              <w:right w:w="55" w:type="dxa"/>
            </w:tcMar>
          </w:tcPr>
          <w:p w14:paraId="5563728A" w14:textId="77777777" w:rsidR="00BA2690" w:rsidRDefault="00000000">
            <w:r>
              <w:rPr>
                <w:sz w:val="13"/>
                <w:szCs w:val="13"/>
              </w:rPr>
              <w:t>[Governance] Item 26 “Patient communication (AI disclosure) approved ✓ Draft with Communications”. The draft is with Legal and is English only. PCS-3 requires patients to be told when a message was drafted by an automated system, in their chosen language.</w:t>
            </w:r>
          </w:p>
        </w:tc>
        <w:tc>
          <w:tcPr>
            <w:tcW w:w="1112" w:type="dxa"/>
            <w:tcMar>
              <w:top w:w="30" w:type="dxa"/>
              <w:left w:w="55" w:type="dxa"/>
              <w:bottom w:w="30" w:type="dxa"/>
              <w:right w:w="55" w:type="dxa"/>
            </w:tcMar>
          </w:tcPr>
          <w:p w14:paraId="5563728B" w14:textId="77777777" w:rsidR="00BA2690" w:rsidRDefault="00000000">
            <w:r>
              <w:rPr>
                <w:sz w:val="13"/>
                <w:szCs w:val="13"/>
              </w:rPr>
              <w:t>Evidence; Contradiction</w:t>
            </w:r>
          </w:p>
        </w:tc>
        <w:tc>
          <w:tcPr>
            <w:tcW w:w="836" w:type="dxa"/>
            <w:tcMar>
              <w:top w:w="30" w:type="dxa"/>
              <w:left w:w="55" w:type="dxa"/>
              <w:bottom w:w="30" w:type="dxa"/>
              <w:right w:w="55" w:type="dxa"/>
            </w:tcMar>
          </w:tcPr>
          <w:p w14:paraId="5563728C" w14:textId="77777777" w:rsidR="00BA2690" w:rsidRDefault="00000000">
            <w:r>
              <w:rPr>
                <w:sz w:val="13"/>
                <w:szCs w:val="13"/>
              </w:rPr>
              <w:t>High</w:t>
            </w:r>
          </w:p>
        </w:tc>
        <w:tc>
          <w:tcPr>
            <w:tcW w:w="2045" w:type="dxa"/>
            <w:tcMar>
              <w:top w:w="30" w:type="dxa"/>
              <w:left w:w="55" w:type="dxa"/>
              <w:bottom w:w="30" w:type="dxa"/>
              <w:right w:w="55" w:type="dxa"/>
            </w:tcMar>
          </w:tcPr>
          <w:p w14:paraId="5563728D" w14:textId="77777777" w:rsidR="00BA2690" w:rsidRDefault="00000000">
            <w:r>
              <w:rPr>
                <w:sz w:val="13"/>
                <w:szCs w:val="13"/>
              </w:rPr>
              <w:t>Patients receiving an automated reply are not told it is automated, and not in Hindi or Marathi.</w:t>
            </w:r>
          </w:p>
        </w:tc>
        <w:tc>
          <w:tcPr>
            <w:tcW w:w="1463" w:type="dxa"/>
            <w:tcMar>
              <w:top w:w="30" w:type="dxa"/>
              <w:left w:w="55" w:type="dxa"/>
              <w:bottom w:w="30" w:type="dxa"/>
              <w:right w:w="55" w:type="dxa"/>
            </w:tcMar>
          </w:tcPr>
          <w:p w14:paraId="5563728E" w14:textId="77777777" w:rsidR="00BA2690" w:rsidRDefault="00000000">
            <w:r>
              <w:rPr>
                <w:sz w:val="13"/>
                <w:szCs w:val="13"/>
              </w:rPr>
              <w:t>Part B #26; Part C E8; Part A4 (PCS-3)</w:t>
            </w:r>
          </w:p>
        </w:tc>
        <w:tc>
          <w:tcPr>
            <w:tcW w:w="2047" w:type="dxa"/>
            <w:tcMar>
              <w:top w:w="30" w:type="dxa"/>
              <w:left w:w="55" w:type="dxa"/>
              <w:bottom w:w="30" w:type="dxa"/>
              <w:right w:w="55" w:type="dxa"/>
            </w:tcMar>
          </w:tcPr>
          <w:p w14:paraId="5563728F" w14:textId="77777777" w:rsidR="00BA2690" w:rsidRDefault="00000000">
            <w:r>
              <w:rPr>
                <w:sz w:val="13"/>
                <w:szCs w:val="13"/>
              </w:rPr>
              <w:t>Row: approved AI-disclosure wording in English, Hindi and Marathi; owned by Marcus Bell, approved by Grace Liu.</w:t>
            </w:r>
          </w:p>
        </w:tc>
        <w:tc>
          <w:tcPr>
            <w:tcW w:w="831" w:type="dxa"/>
            <w:tcMar>
              <w:top w:w="30" w:type="dxa"/>
              <w:left w:w="55" w:type="dxa"/>
              <w:bottom w:w="30" w:type="dxa"/>
              <w:right w:w="55" w:type="dxa"/>
            </w:tcMar>
          </w:tcPr>
          <w:p w14:paraId="55637290" w14:textId="77777777" w:rsidR="00BA2690" w:rsidRDefault="00000000">
            <w:r>
              <w:rPr>
                <w:sz w:val="13"/>
                <w:szCs w:val="13"/>
              </w:rPr>
              <w:t>5 · Evidence / Contradiction</w:t>
            </w:r>
          </w:p>
        </w:tc>
      </w:tr>
      <w:tr w:rsidR="00BA2690" w14:paraId="5563729B" w14:textId="77777777" w:rsidTr="004E4039">
        <w:tblPrEx>
          <w:tblCellMar>
            <w:top w:w="0" w:type="dxa"/>
            <w:bottom w:w="0" w:type="dxa"/>
          </w:tblCellMar>
        </w:tblPrEx>
        <w:tc>
          <w:tcPr>
            <w:tcW w:w="416" w:type="dxa"/>
            <w:tcMar>
              <w:top w:w="30" w:type="dxa"/>
              <w:left w:w="55" w:type="dxa"/>
              <w:bottom w:w="30" w:type="dxa"/>
              <w:right w:w="55" w:type="dxa"/>
            </w:tcMar>
          </w:tcPr>
          <w:p w14:paraId="55637292" w14:textId="77777777" w:rsidR="00BA2690" w:rsidRDefault="00000000">
            <w:r>
              <w:rPr>
                <w:sz w:val="13"/>
                <w:szCs w:val="13"/>
              </w:rPr>
              <w:t>F28</w:t>
            </w:r>
          </w:p>
        </w:tc>
        <w:tc>
          <w:tcPr>
            <w:tcW w:w="891" w:type="dxa"/>
            <w:tcMar>
              <w:top w:w="30" w:type="dxa"/>
              <w:left w:w="55" w:type="dxa"/>
              <w:bottom w:w="30" w:type="dxa"/>
              <w:right w:w="55" w:type="dxa"/>
            </w:tcMar>
          </w:tcPr>
          <w:p w14:paraId="55637293" w14:textId="77777777" w:rsidR="00BA2690" w:rsidRDefault="00000000">
            <w:r>
              <w:rPr>
                <w:sz w:val="13"/>
                <w:szCs w:val="13"/>
              </w:rPr>
              <w:t>24</w:t>
            </w:r>
          </w:p>
        </w:tc>
        <w:tc>
          <w:tcPr>
            <w:tcW w:w="3319" w:type="dxa"/>
            <w:tcMar>
              <w:top w:w="30" w:type="dxa"/>
              <w:left w:w="55" w:type="dxa"/>
              <w:bottom w:w="30" w:type="dxa"/>
              <w:right w:w="55" w:type="dxa"/>
            </w:tcMar>
          </w:tcPr>
          <w:p w14:paraId="55637294" w14:textId="77777777" w:rsidR="00BA2690" w:rsidRDefault="00000000">
            <w:r>
              <w:rPr>
                <w:sz w:val="13"/>
                <w:szCs w:val="13"/>
              </w:rPr>
              <w:t>[Operational] Item 24 “Triage nurses trained ✓ E-learning module assigned”. The 7 Dec learning report shows 11 of 29 pilot-site nurses (38%) have completed the module.</w:t>
            </w:r>
          </w:p>
        </w:tc>
        <w:tc>
          <w:tcPr>
            <w:tcW w:w="1112" w:type="dxa"/>
            <w:tcMar>
              <w:top w:w="30" w:type="dxa"/>
              <w:left w:w="55" w:type="dxa"/>
              <w:bottom w:w="30" w:type="dxa"/>
              <w:right w:w="55" w:type="dxa"/>
            </w:tcMar>
          </w:tcPr>
          <w:p w14:paraId="55637295" w14:textId="77777777" w:rsidR="00BA2690" w:rsidRDefault="00000000">
            <w:r>
              <w:rPr>
                <w:sz w:val="13"/>
                <w:szCs w:val="13"/>
              </w:rPr>
              <w:t>Evidence; Contradiction</w:t>
            </w:r>
          </w:p>
        </w:tc>
        <w:tc>
          <w:tcPr>
            <w:tcW w:w="836" w:type="dxa"/>
            <w:tcMar>
              <w:top w:w="30" w:type="dxa"/>
              <w:left w:w="55" w:type="dxa"/>
              <w:bottom w:w="30" w:type="dxa"/>
              <w:right w:w="55" w:type="dxa"/>
            </w:tcMar>
          </w:tcPr>
          <w:p w14:paraId="55637296" w14:textId="77777777" w:rsidR="00BA2690" w:rsidRDefault="00000000">
            <w:r>
              <w:rPr>
                <w:sz w:val="13"/>
                <w:szCs w:val="13"/>
              </w:rPr>
              <w:t>Medium</w:t>
            </w:r>
          </w:p>
        </w:tc>
        <w:tc>
          <w:tcPr>
            <w:tcW w:w="2045" w:type="dxa"/>
            <w:tcMar>
              <w:top w:w="30" w:type="dxa"/>
              <w:left w:w="55" w:type="dxa"/>
              <w:bottom w:w="30" w:type="dxa"/>
              <w:right w:w="55" w:type="dxa"/>
            </w:tcMar>
          </w:tcPr>
          <w:p w14:paraId="55637297" w14:textId="77777777" w:rsidR="00BA2690" w:rsidRDefault="00000000">
            <w:r>
              <w:rPr>
                <w:sz w:val="13"/>
                <w:szCs w:val="13"/>
              </w:rPr>
              <w:t>Most nurses who must act on Beacon’s output at go-live have not been trained.</w:t>
            </w:r>
          </w:p>
        </w:tc>
        <w:tc>
          <w:tcPr>
            <w:tcW w:w="1463" w:type="dxa"/>
            <w:tcMar>
              <w:top w:w="30" w:type="dxa"/>
              <w:left w:w="55" w:type="dxa"/>
              <w:bottom w:w="30" w:type="dxa"/>
              <w:right w:w="55" w:type="dxa"/>
            </w:tcMar>
          </w:tcPr>
          <w:p w14:paraId="55637298" w14:textId="77777777" w:rsidR="00BA2690" w:rsidRDefault="00000000">
            <w:r>
              <w:rPr>
                <w:sz w:val="13"/>
                <w:szCs w:val="13"/>
              </w:rPr>
              <w:t>Part B #24; Part C E8</w:t>
            </w:r>
          </w:p>
        </w:tc>
        <w:tc>
          <w:tcPr>
            <w:tcW w:w="2047" w:type="dxa"/>
            <w:tcMar>
              <w:top w:w="30" w:type="dxa"/>
              <w:left w:w="55" w:type="dxa"/>
              <w:bottom w:w="30" w:type="dxa"/>
              <w:right w:w="55" w:type="dxa"/>
            </w:tcMar>
          </w:tcPr>
          <w:p w14:paraId="55637299" w14:textId="77777777" w:rsidR="00BA2690" w:rsidRDefault="00000000">
            <w:r>
              <w:rPr>
                <w:sz w:val="13"/>
                <w:szCs w:val="13"/>
              </w:rPr>
              <w:t>Deploy-stage Operational row: at least the agreed proportion of pilot-site nurses trained, with completion evidence; owned by Kavya Nair, approved by Priyanka Das.</w:t>
            </w:r>
          </w:p>
        </w:tc>
        <w:tc>
          <w:tcPr>
            <w:tcW w:w="831" w:type="dxa"/>
            <w:tcMar>
              <w:top w:w="30" w:type="dxa"/>
              <w:left w:w="55" w:type="dxa"/>
              <w:bottom w:w="30" w:type="dxa"/>
              <w:right w:w="55" w:type="dxa"/>
            </w:tcMar>
          </w:tcPr>
          <w:p w14:paraId="5563729A" w14:textId="77777777" w:rsidR="00BA2690" w:rsidRDefault="00000000">
            <w:r>
              <w:rPr>
                <w:sz w:val="13"/>
                <w:szCs w:val="13"/>
              </w:rPr>
              <w:t>5 · Evidence / Contradiction</w:t>
            </w:r>
          </w:p>
        </w:tc>
      </w:tr>
      <w:tr w:rsidR="00BA2690" w14:paraId="556372A5" w14:textId="77777777" w:rsidTr="004E4039">
        <w:tblPrEx>
          <w:tblCellMar>
            <w:top w:w="0" w:type="dxa"/>
            <w:bottom w:w="0" w:type="dxa"/>
          </w:tblCellMar>
        </w:tblPrEx>
        <w:tc>
          <w:tcPr>
            <w:tcW w:w="416" w:type="dxa"/>
            <w:tcMar>
              <w:top w:w="30" w:type="dxa"/>
              <w:left w:w="55" w:type="dxa"/>
              <w:bottom w:w="30" w:type="dxa"/>
              <w:right w:w="55" w:type="dxa"/>
            </w:tcMar>
          </w:tcPr>
          <w:p w14:paraId="5563729C" w14:textId="77777777" w:rsidR="00BA2690" w:rsidRDefault="00000000">
            <w:r>
              <w:rPr>
                <w:sz w:val="13"/>
                <w:szCs w:val="13"/>
              </w:rPr>
              <w:t>F29</w:t>
            </w:r>
          </w:p>
        </w:tc>
        <w:tc>
          <w:tcPr>
            <w:tcW w:w="891" w:type="dxa"/>
            <w:tcMar>
              <w:top w:w="30" w:type="dxa"/>
              <w:left w:w="55" w:type="dxa"/>
              <w:bottom w:w="30" w:type="dxa"/>
              <w:right w:w="55" w:type="dxa"/>
            </w:tcMar>
          </w:tcPr>
          <w:p w14:paraId="5563729D" w14:textId="77777777" w:rsidR="00BA2690" w:rsidRDefault="00000000">
            <w:r>
              <w:rPr>
                <w:sz w:val="13"/>
                <w:szCs w:val="13"/>
              </w:rPr>
              <w:t>29</w:t>
            </w:r>
          </w:p>
        </w:tc>
        <w:tc>
          <w:tcPr>
            <w:tcW w:w="3319" w:type="dxa"/>
            <w:tcMar>
              <w:top w:w="30" w:type="dxa"/>
              <w:left w:w="55" w:type="dxa"/>
              <w:bottom w:w="30" w:type="dxa"/>
              <w:right w:w="55" w:type="dxa"/>
            </w:tcMar>
          </w:tcPr>
          <w:p w14:paraId="5563729E" w14:textId="77777777" w:rsidR="00BA2690" w:rsidRDefault="00000000">
            <w:r>
              <w:rPr>
                <w:sz w:val="13"/>
                <w:szCs w:val="13"/>
              </w:rPr>
              <w:t>[Governance] Item 29 “Board communication” and E4 (4 Dec, “we cannot slip”) use the board’s announcement of the 14 Dec pilot as a reason not to move the date. A communication is not a safety authority.</w:t>
            </w:r>
          </w:p>
        </w:tc>
        <w:tc>
          <w:tcPr>
            <w:tcW w:w="1112" w:type="dxa"/>
            <w:tcMar>
              <w:top w:w="30" w:type="dxa"/>
              <w:left w:w="55" w:type="dxa"/>
              <w:bottom w:w="30" w:type="dxa"/>
              <w:right w:w="55" w:type="dxa"/>
            </w:tcMar>
          </w:tcPr>
          <w:p w14:paraId="5563729F" w14:textId="77777777" w:rsidR="00BA2690" w:rsidRDefault="00000000">
            <w:r>
              <w:rPr>
                <w:sz w:val="13"/>
                <w:szCs w:val="13"/>
              </w:rPr>
              <w:t>Governance; Evidence</w:t>
            </w:r>
          </w:p>
        </w:tc>
        <w:tc>
          <w:tcPr>
            <w:tcW w:w="836" w:type="dxa"/>
            <w:tcMar>
              <w:top w:w="30" w:type="dxa"/>
              <w:left w:w="55" w:type="dxa"/>
              <w:bottom w:w="30" w:type="dxa"/>
              <w:right w:w="55" w:type="dxa"/>
            </w:tcMar>
          </w:tcPr>
          <w:p w14:paraId="556372A0" w14:textId="77777777" w:rsidR="00BA2690" w:rsidRDefault="00000000">
            <w:r>
              <w:rPr>
                <w:sz w:val="13"/>
                <w:szCs w:val="13"/>
              </w:rPr>
              <w:t>High</w:t>
            </w:r>
          </w:p>
        </w:tc>
        <w:tc>
          <w:tcPr>
            <w:tcW w:w="2045" w:type="dxa"/>
            <w:tcMar>
              <w:top w:w="30" w:type="dxa"/>
              <w:left w:w="55" w:type="dxa"/>
              <w:bottom w:w="30" w:type="dxa"/>
              <w:right w:w="55" w:type="dxa"/>
            </w:tcMar>
          </w:tcPr>
          <w:p w14:paraId="556372A1" w14:textId="77777777" w:rsidR="00BA2690" w:rsidRDefault="00000000">
            <w:r>
              <w:rPr>
                <w:sz w:val="13"/>
                <w:szCs w:val="13"/>
              </w:rPr>
              <w:t>Schedule pressure from a board announcement is being used to override mandatory clinical and policy gates.</w:t>
            </w:r>
          </w:p>
        </w:tc>
        <w:tc>
          <w:tcPr>
            <w:tcW w:w="1463" w:type="dxa"/>
            <w:tcMar>
              <w:top w:w="30" w:type="dxa"/>
              <w:left w:w="55" w:type="dxa"/>
              <w:bottom w:w="30" w:type="dxa"/>
              <w:right w:w="55" w:type="dxa"/>
            </w:tcMar>
          </w:tcPr>
          <w:p w14:paraId="556372A2" w14:textId="77777777" w:rsidR="00BA2690" w:rsidRDefault="00000000">
            <w:r>
              <w:rPr>
                <w:sz w:val="13"/>
                <w:szCs w:val="13"/>
              </w:rPr>
              <w:t>Part B #29; Part C E4 (4 Dec); Part A4</w:t>
            </w:r>
          </w:p>
        </w:tc>
        <w:tc>
          <w:tcPr>
            <w:tcW w:w="2047" w:type="dxa"/>
            <w:tcMar>
              <w:top w:w="30" w:type="dxa"/>
              <w:left w:w="55" w:type="dxa"/>
              <w:bottom w:w="30" w:type="dxa"/>
              <w:right w:w="55" w:type="dxa"/>
            </w:tcMar>
          </w:tcPr>
          <w:p w14:paraId="556372A3" w14:textId="77777777" w:rsidR="00BA2690" w:rsidRDefault="00000000">
            <w:r>
              <w:rPr>
                <w:sz w:val="13"/>
                <w:szCs w:val="13"/>
              </w:rPr>
              <w:t>Business/Governance row: the date may move; no board announcement waives a mandatory clinical or policy control; owned by Marcus Bell.</w:t>
            </w:r>
          </w:p>
        </w:tc>
        <w:tc>
          <w:tcPr>
            <w:tcW w:w="831" w:type="dxa"/>
            <w:tcMar>
              <w:top w:w="30" w:type="dxa"/>
              <w:left w:w="55" w:type="dxa"/>
              <w:bottom w:w="30" w:type="dxa"/>
              <w:right w:w="55" w:type="dxa"/>
            </w:tcMar>
          </w:tcPr>
          <w:p w14:paraId="556372A4" w14:textId="77777777" w:rsidR="00BA2690" w:rsidRDefault="00000000">
            <w:r>
              <w:rPr>
                <w:sz w:val="13"/>
                <w:szCs w:val="13"/>
              </w:rPr>
              <w:t>1 · Dimension gap</w:t>
            </w:r>
          </w:p>
        </w:tc>
      </w:tr>
      <w:tr w:rsidR="00BA2690" w14:paraId="556372AF" w14:textId="77777777" w:rsidTr="004E4039">
        <w:tblPrEx>
          <w:tblCellMar>
            <w:top w:w="0" w:type="dxa"/>
            <w:bottom w:w="0" w:type="dxa"/>
          </w:tblCellMar>
        </w:tblPrEx>
        <w:tc>
          <w:tcPr>
            <w:tcW w:w="416" w:type="dxa"/>
            <w:tcMar>
              <w:top w:w="30" w:type="dxa"/>
              <w:left w:w="55" w:type="dxa"/>
              <w:bottom w:w="30" w:type="dxa"/>
              <w:right w:w="55" w:type="dxa"/>
            </w:tcMar>
          </w:tcPr>
          <w:p w14:paraId="556372A6" w14:textId="77777777" w:rsidR="00BA2690" w:rsidRDefault="00000000">
            <w:r>
              <w:rPr>
                <w:sz w:val="13"/>
                <w:szCs w:val="13"/>
              </w:rPr>
              <w:t>F30</w:t>
            </w:r>
          </w:p>
        </w:tc>
        <w:tc>
          <w:tcPr>
            <w:tcW w:w="891" w:type="dxa"/>
            <w:tcMar>
              <w:top w:w="30" w:type="dxa"/>
              <w:left w:w="55" w:type="dxa"/>
              <w:bottom w:w="30" w:type="dxa"/>
              <w:right w:w="55" w:type="dxa"/>
            </w:tcMar>
          </w:tcPr>
          <w:p w14:paraId="556372A7" w14:textId="77777777" w:rsidR="00BA2690" w:rsidRDefault="00000000">
            <w:r>
              <w:rPr>
                <w:sz w:val="13"/>
                <w:szCs w:val="13"/>
              </w:rPr>
              <w:t>7, 8, 13, 15</w:t>
            </w:r>
          </w:p>
        </w:tc>
        <w:tc>
          <w:tcPr>
            <w:tcW w:w="3319" w:type="dxa"/>
            <w:tcMar>
              <w:top w:w="30" w:type="dxa"/>
              <w:left w:w="55" w:type="dxa"/>
              <w:bottom w:w="30" w:type="dxa"/>
              <w:right w:w="55" w:type="dxa"/>
            </w:tcMar>
          </w:tcPr>
          <w:p w14:paraId="556372A8" w14:textId="77777777" w:rsidR="00BA2690" w:rsidRDefault="00000000">
            <w:r>
              <w:rPr>
                <w:sz w:val="13"/>
                <w:szCs w:val="13"/>
              </w:rPr>
              <w:t>[Evidence] Genuine positive evidence exists and must not be marked universally failed: build 1.4.2 is merged, regression CI #2291 is green, penetration test PT-2026-77’s critical finding is fixed and signed-off on retest (30 Nov), and pilot-volume load LT-1.4.2 passed. These are narrowly Met.</w:t>
            </w:r>
          </w:p>
        </w:tc>
        <w:tc>
          <w:tcPr>
            <w:tcW w:w="1112" w:type="dxa"/>
            <w:tcMar>
              <w:top w:w="30" w:type="dxa"/>
              <w:left w:w="55" w:type="dxa"/>
              <w:bottom w:w="30" w:type="dxa"/>
              <w:right w:w="55" w:type="dxa"/>
            </w:tcMar>
          </w:tcPr>
          <w:p w14:paraId="556372A9" w14:textId="77777777" w:rsidR="00BA2690" w:rsidRDefault="00000000">
            <w:r>
              <w:rPr>
                <w:sz w:val="13"/>
                <w:szCs w:val="13"/>
              </w:rPr>
              <w:t>Evidence</w:t>
            </w:r>
          </w:p>
        </w:tc>
        <w:tc>
          <w:tcPr>
            <w:tcW w:w="836" w:type="dxa"/>
            <w:tcMar>
              <w:top w:w="30" w:type="dxa"/>
              <w:left w:w="55" w:type="dxa"/>
              <w:bottom w:w="30" w:type="dxa"/>
              <w:right w:w="55" w:type="dxa"/>
            </w:tcMar>
          </w:tcPr>
          <w:p w14:paraId="556372AA" w14:textId="77777777" w:rsidR="00BA2690" w:rsidRDefault="00000000">
            <w:r>
              <w:rPr>
                <w:sz w:val="13"/>
                <w:szCs w:val="13"/>
              </w:rPr>
              <w:t>Medium</w:t>
            </w:r>
          </w:p>
        </w:tc>
        <w:tc>
          <w:tcPr>
            <w:tcW w:w="2045" w:type="dxa"/>
            <w:tcMar>
              <w:top w:w="30" w:type="dxa"/>
              <w:left w:w="55" w:type="dxa"/>
              <w:bottom w:w="30" w:type="dxa"/>
              <w:right w:w="55" w:type="dxa"/>
            </w:tcMar>
          </w:tcPr>
          <w:p w14:paraId="556372AB" w14:textId="77777777" w:rsidR="00BA2690" w:rsidRDefault="00000000">
            <w:r>
              <w:rPr>
                <w:sz w:val="13"/>
                <w:szCs w:val="13"/>
              </w:rPr>
              <w:t>Inaccurate pessimism is as misleading as unchecked green ticks; the sponsor must see what truly is ready.</w:t>
            </w:r>
          </w:p>
        </w:tc>
        <w:tc>
          <w:tcPr>
            <w:tcW w:w="1463" w:type="dxa"/>
            <w:tcMar>
              <w:top w:w="30" w:type="dxa"/>
              <w:left w:w="55" w:type="dxa"/>
              <w:bottom w:w="30" w:type="dxa"/>
              <w:right w:w="55" w:type="dxa"/>
            </w:tcMar>
          </w:tcPr>
          <w:p w14:paraId="556372AC" w14:textId="77777777" w:rsidR="00BA2690" w:rsidRDefault="00000000">
            <w:r>
              <w:rPr>
                <w:sz w:val="13"/>
                <w:szCs w:val="13"/>
              </w:rPr>
              <w:t>Part B #</w:t>
            </w:r>
            <w:proofErr w:type="gramStart"/>
            <w:r>
              <w:rPr>
                <w:sz w:val="13"/>
                <w:szCs w:val="13"/>
              </w:rPr>
              <w:t>7,#8,#13,#</w:t>
            </w:r>
            <w:proofErr w:type="gramEnd"/>
            <w:r>
              <w:rPr>
                <w:sz w:val="13"/>
                <w:szCs w:val="13"/>
              </w:rPr>
              <w:t>15; Part C E4 (27 Nov)</w:t>
            </w:r>
          </w:p>
        </w:tc>
        <w:tc>
          <w:tcPr>
            <w:tcW w:w="2047" w:type="dxa"/>
            <w:tcMar>
              <w:top w:w="30" w:type="dxa"/>
              <w:left w:w="55" w:type="dxa"/>
              <w:bottom w:w="30" w:type="dxa"/>
              <w:right w:w="55" w:type="dxa"/>
            </w:tcMar>
          </w:tcPr>
          <w:p w14:paraId="556372AD" w14:textId="77777777" w:rsidR="00BA2690" w:rsidRDefault="00000000">
            <w:r>
              <w:rPr>
                <w:sz w:val="13"/>
                <w:szCs w:val="13"/>
              </w:rPr>
              <w:t>Keep narrowly scoped Met rows (pen test; pilot load), separating model performance and other unproven controls from them.</w:t>
            </w:r>
          </w:p>
        </w:tc>
        <w:tc>
          <w:tcPr>
            <w:tcW w:w="831" w:type="dxa"/>
            <w:tcMar>
              <w:top w:w="30" w:type="dxa"/>
              <w:left w:w="55" w:type="dxa"/>
              <w:bottom w:w="30" w:type="dxa"/>
              <w:right w:w="55" w:type="dxa"/>
            </w:tcMar>
          </w:tcPr>
          <w:p w14:paraId="556372AE" w14:textId="77777777" w:rsidR="00BA2690" w:rsidRDefault="00000000">
            <w:r>
              <w:rPr>
                <w:sz w:val="13"/>
                <w:szCs w:val="13"/>
              </w:rPr>
              <w:t>5 · Evidence / Contradiction</w:t>
            </w:r>
          </w:p>
        </w:tc>
      </w:tr>
    </w:tbl>
    <w:p w14:paraId="556372B0" w14:textId="77777777" w:rsidR="00BA2690" w:rsidRDefault="00000000">
      <w:pPr>
        <w:pStyle w:val="Heading1"/>
        <w:spacing w:before="240" w:after="100"/>
      </w:pPr>
      <w:r>
        <w:t>Part 3 · Governance frame (M2)</w:t>
      </w:r>
    </w:p>
    <w:p w14:paraId="556372B1" w14:textId="77777777" w:rsidR="00BA2690" w:rsidRDefault="00000000">
      <w:pPr>
        <w:pStyle w:val="Heading2"/>
        <w:spacing w:before="160" w:after="70"/>
      </w:pPr>
      <w:r>
        <w:t>3a · Who owns each dimension?</w:t>
      </w:r>
    </w:p>
    <w:p w14:paraId="556372B2" w14:textId="77777777" w:rsidR="00BA2690" w:rsidRDefault="00000000">
      <w:pPr>
        <w:spacing w:after="70"/>
      </w:pPr>
      <w:r>
        <w:rPr>
          <w:i/>
          <w:iCs/>
          <w:sz w:val="18"/>
          <w:szCs w:val="18"/>
        </w:rPr>
        <w:t xml:space="preserve">Exactly one Accountable person per dimension, by name, from Part A3. Each passes the Saturday question: if this fails on go-live weekend, this is the person whose phone rings and who can </w:t>
      </w:r>
      <w:proofErr w:type="gramStart"/>
      <w:r>
        <w:rPr>
          <w:i/>
          <w:iCs/>
          <w:sz w:val="18"/>
          <w:szCs w:val="18"/>
        </w:rPr>
        <w:t>say</w:t>
      </w:r>
      <w:proofErr w:type="gramEnd"/>
      <w:r>
        <w:rPr>
          <w:i/>
          <w:iCs/>
          <w:sz w:val="18"/>
          <w:szCs w:val="18"/>
        </w:rPr>
        <w:t xml:space="preserve"> “I checked, here is the evidence.”</w:t>
      </w:r>
    </w:p>
    <w:tbl>
      <w:tblPr>
        <w:tblW w:w="1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760"/>
        <w:gridCol w:w="2500"/>
        <w:gridCol w:w="2400"/>
        <w:gridCol w:w="1760"/>
        <w:gridCol w:w="3080"/>
      </w:tblGrid>
      <w:tr w:rsidR="00BA2690" w14:paraId="556372B9" w14:textId="77777777">
        <w:tblPrEx>
          <w:tblCellMar>
            <w:top w:w="0" w:type="dxa"/>
            <w:bottom w:w="0" w:type="dxa"/>
          </w:tblCellMar>
        </w:tblPrEx>
        <w:trPr>
          <w:tblHeader/>
        </w:trPr>
        <w:tc>
          <w:tcPr>
            <w:tcW w:w="1260" w:type="dxa"/>
            <w:shd w:val="clear" w:color="auto" w:fill="1F3864"/>
            <w:tcMar>
              <w:top w:w="30" w:type="dxa"/>
              <w:left w:w="55" w:type="dxa"/>
              <w:bottom w:w="30" w:type="dxa"/>
              <w:right w:w="55" w:type="dxa"/>
            </w:tcMar>
          </w:tcPr>
          <w:p w14:paraId="556372B3" w14:textId="77777777" w:rsidR="00BA2690" w:rsidRDefault="00000000">
            <w:r>
              <w:rPr>
                <w:b/>
                <w:bCs/>
                <w:color w:val="FFFFFF"/>
                <w:sz w:val="15"/>
                <w:szCs w:val="15"/>
              </w:rPr>
              <w:t>Dimension</w:t>
            </w:r>
          </w:p>
        </w:tc>
        <w:tc>
          <w:tcPr>
            <w:tcW w:w="1760" w:type="dxa"/>
            <w:shd w:val="clear" w:color="auto" w:fill="1F3864"/>
            <w:tcMar>
              <w:top w:w="30" w:type="dxa"/>
              <w:left w:w="55" w:type="dxa"/>
              <w:bottom w:w="30" w:type="dxa"/>
              <w:right w:w="55" w:type="dxa"/>
            </w:tcMar>
          </w:tcPr>
          <w:p w14:paraId="556372B4" w14:textId="77777777" w:rsidR="00BA2690" w:rsidRDefault="00000000">
            <w:r>
              <w:rPr>
                <w:b/>
                <w:bCs/>
                <w:color w:val="FFFFFF"/>
                <w:sz w:val="15"/>
                <w:szCs w:val="15"/>
              </w:rPr>
              <w:t>Accountable (one named person)</w:t>
            </w:r>
          </w:p>
        </w:tc>
        <w:tc>
          <w:tcPr>
            <w:tcW w:w="2500" w:type="dxa"/>
            <w:shd w:val="clear" w:color="auto" w:fill="1F3864"/>
            <w:tcMar>
              <w:top w:w="30" w:type="dxa"/>
              <w:left w:w="55" w:type="dxa"/>
              <w:bottom w:w="30" w:type="dxa"/>
              <w:right w:w="55" w:type="dxa"/>
            </w:tcMar>
          </w:tcPr>
          <w:p w14:paraId="556372B5" w14:textId="77777777" w:rsidR="00BA2690" w:rsidRDefault="00000000">
            <w:r>
              <w:rPr>
                <w:b/>
                <w:bCs/>
                <w:color w:val="FFFFFF"/>
                <w:sz w:val="15"/>
                <w:szCs w:val="15"/>
              </w:rPr>
              <w:t>Responsible</w:t>
            </w:r>
          </w:p>
        </w:tc>
        <w:tc>
          <w:tcPr>
            <w:tcW w:w="2400" w:type="dxa"/>
            <w:shd w:val="clear" w:color="auto" w:fill="1F3864"/>
            <w:tcMar>
              <w:top w:w="30" w:type="dxa"/>
              <w:left w:w="55" w:type="dxa"/>
              <w:bottom w:w="30" w:type="dxa"/>
              <w:right w:w="55" w:type="dxa"/>
            </w:tcMar>
          </w:tcPr>
          <w:p w14:paraId="556372B6" w14:textId="77777777" w:rsidR="00BA2690" w:rsidRDefault="00000000">
            <w:r>
              <w:rPr>
                <w:b/>
                <w:bCs/>
                <w:color w:val="FFFFFF"/>
                <w:sz w:val="15"/>
                <w:szCs w:val="15"/>
              </w:rPr>
              <w:t>Consulted</w:t>
            </w:r>
          </w:p>
        </w:tc>
        <w:tc>
          <w:tcPr>
            <w:tcW w:w="1760" w:type="dxa"/>
            <w:shd w:val="clear" w:color="auto" w:fill="1F3864"/>
            <w:tcMar>
              <w:top w:w="30" w:type="dxa"/>
              <w:left w:w="55" w:type="dxa"/>
              <w:bottom w:w="30" w:type="dxa"/>
              <w:right w:w="55" w:type="dxa"/>
            </w:tcMar>
          </w:tcPr>
          <w:p w14:paraId="556372B7" w14:textId="77777777" w:rsidR="00BA2690" w:rsidRDefault="00000000">
            <w:r>
              <w:rPr>
                <w:b/>
                <w:bCs/>
                <w:color w:val="FFFFFF"/>
                <w:sz w:val="15"/>
                <w:szCs w:val="15"/>
              </w:rPr>
              <w:t>Informed</w:t>
            </w:r>
          </w:p>
        </w:tc>
        <w:tc>
          <w:tcPr>
            <w:tcW w:w="3080" w:type="dxa"/>
            <w:shd w:val="clear" w:color="auto" w:fill="1F3864"/>
            <w:tcMar>
              <w:top w:w="30" w:type="dxa"/>
              <w:left w:w="55" w:type="dxa"/>
              <w:bottom w:w="30" w:type="dxa"/>
              <w:right w:w="55" w:type="dxa"/>
            </w:tcMar>
          </w:tcPr>
          <w:p w14:paraId="556372B8" w14:textId="77777777" w:rsidR="00BA2690" w:rsidRDefault="00000000">
            <w:r>
              <w:rPr>
                <w:b/>
                <w:bCs/>
                <w:color w:val="FFFFFF"/>
                <w:sz w:val="15"/>
                <w:szCs w:val="15"/>
              </w:rPr>
              <w:t>Why this person (one sentence)</w:t>
            </w:r>
          </w:p>
        </w:tc>
      </w:tr>
      <w:tr w:rsidR="00BA2690" w14:paraId="556372C0"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BA" w14:textId="77777777" w:rsidR="00BA2690" w:rsidRDefault="00000000">
            <w:r>
              <w:rPr>
                <w:b/>
                <w:bCs/>
                <w:sz w:val="14"/>
                <w:szCs w:val="14"/>
              </w:rPr>
              <w:t>Business</w:t>
            </w:r>
          </w:p>
        </w:tc>
        <w:tc>
          <w:tcPr>
            <w:tcW w:w="1760" w:type="dxa"/>
            <w:tcMar>
              <w:top w:w="30" w:type="dxa"/>
              <w:left w:w="55" w:type="dxa"/>
              <w:bottom w:w="30" w:type="dxa"/>
              <w:right w:w="55" w:type="dxa"/>
            </w:tcMar>
          </w:tcPr>
          <w:p w14:paraId="556372BB" w14:textId="77777777" w:rsidR="00BA2690" w:rsidRDefault="00000000">
            <w:r>
              <w:rPr>
                <w:sz w:val="14"/>
                <w:szCs w:val="14"/>
              </w:rPr>
              <w:t>Marcus Bell</w:t>
            </w:r>
          </w:p>
        </w:tc>
        <w:tc>
          <w:tcPr>
            <w:tcW w:w="2500" w:type="dxa"/>
            <w:tcMar>
              <w:top w:w="30" w:type="dxa"/>
              <w:left w:w="55" w:type="dxa"/>
              <w:bottom w:w="30" w:type="dxa"/>
              <w:right w:w="55" w:type="dxa"/>
            </w:tcMar>
          </w:tcPr>
          <w:p w14:paraId="556372BC" w14:textId="77777777" w:rsidR="00BA2690" w:rsidRDefault="00000000">
            <w:r>
              <w:rPr>
                <w:sz w:val="14"/>
                <w:szCs w:val="14"/>
              </w:rPr>
              <w:t>Neha Sharma</w:t>
            </w:r>
          </w:p>
        </w:tc>
        <w:tc>
          <w:tcPr>
            <w:tcW w:w="2400" w:type="dxa"/>
            <w:tcMar>
              <w:top w:w="30" w:type="dxa"/>
              <w:left w:w="55" w:type="dxa"/>
              <w:bottom w:w="30" w:type="dxa"/>
              <w:right w:w="55" w:type="dxa"/>
            </w:tcMar>
          </w:tcPr>
          <w:p w14:paraId="556372BD" w14:textId="77777777" w:rsidR="00BA2690" w:rsidRDefault="00000000">
            <w:r>
              <w:rPr>
                <w:sz w:val="14"/>
                <w:szCs w:val="14"/>
              </w:rPr>
              <w:t>Dr. Anjali Rao; Priyanka Das; Sunil Bhat</w:t>
            </w:r>
          </w:p>
        </w:tc>
        <w:tc>
          <w:tcPr>
            <w:tcW w:w="1760" w:type="dxa"/>
            <w:tcMar>
              <w:top w:w="30" w:type="dxa"/>
              <w:left w:w="55" w:type="dxa"/>
              <w:bottom w:w="30" w:type="dxa"/>
              <w:right w:w="55" w:type="dxa"/>
            </w:tcMar>
          </w:tcPr>
          <w:p w14:paraId="556372BE" w14:textId="77777777" w:rsidR="00BA2690" w:rsidRDefault="00000000">
            <w:r>
              <w:rPr>
                <w:sz w:val="14"/>
                <w:szCs w:val="14"/>
              </w:rPr>
              <w:t>Owen Fletcher</w:t>
            </w:r>
          </w:p>
        </w:tc>
        <w:tc>
          <w:tcPr>
            <w:tcW w:w="3080" w:type="dxa"/>
            <w:tcMar>
              <w:top w:w="30" w:type="dxa"/>
              <w:left w:w="55" w:type="dxa"/>
              <w:bottom w:w="30" w:type="dxa"/>
              <w:right w:w="55" w:type="dxa"/>
            </w:tcMar>
          </w:tcPr>
          <w:p w14:paraId="556372BF" w14:textId="77777777" w:rsidR="00BA2690" w:rsidRDefault="00000000">
            <w:r>
              <w:rPr>
                <w:sz w:val="14"/>
                <w:szCs w:val="14"/>
              </w:rPr>
              <w:t>Owns the business case, scope and patient-facing launch outcomes.</w:t>
            </w:r>
          </w:p>
        </w:tc>
      </w:tr>
      <w:tr w:rsidR="00BA2690" w14:paraId="556372C7"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C1" w14:textId="77777777" w:rsidR="00BA2690" w:rsidRDefault="00000000">
            <w:r>
              <w:rPr>
                <w:b/>
                <w:bCs/>
                <w:sz w:val="14"/>
                <w:szCs w:val="14"/>
              </w:rPr>
              <w:t>Technical</w:t>
            </w:r>
          </w:p>
        </w:tc>
        <w:tc>
          <w:tcPr>
            <w:tcW w:w="1760" w:type="dxa"/>
            <w:tcMar>
              <w:top w:w="30" w:type="dxa"/>
              <w:left w:w="55" w:type="dxa"/>
              <w:bottom w:w="30" w:type="dxa"/>
              <w:right w:w="55" w:type="dxa"/>
            </w:tcMar>
          </w:tcPr>
          <w:p w14:paraId="556372C2" w14:textId="77777777" w:rsidR="00BA2690" w:rsidRDefault="00000000">
            <w:r>
              <w:rPr>
                <w:sz w:val="14"/>
                <w:szCs w:val="14"/>
              </w:rPr>
              <w:t>Imran Qureshi</w:t>
            </w:r>
          </w:p>
        </w:tc>
        <w:tc>
          <w:tcPr>
            <w:tcW w:w="2500" w:type="dxa"/>
            <w:tcMar>
              <w:top w:w="30" w:type="dxa"/>
              <w:left w:w="55" w:type="dxa"/>
              <w:bottom w:w="30" w:type="dxa"/>
              <w:right w:w="55" w:type="dxa"/>
            </w:tcMar>
          </w:tcPr>
          <w:p w14:paraId="556372C3" w14:textId="77777777" w:rsidR="00BA2690" w:rsidRDefault="00000000">
            <w:r>
              <w:rPr>
                <w:sz w:val="14"/>
                <w:szCs w:val="14"/>
              </w:rPr>
              <w:t>Tobias Grant (to 18 Dec); Kavya Nair</w:t>
            </w:r>
          </w:p>
        </w:tc>
        <w:tc>
          <w:tcPr>
            <w:tcW w:w="2400" w:type="dxa"/>
            <w:tcMar>
              <w:top w:w="30" w:type="dxa"/>
              <w:left w:w="55" w:type="dxa"/>
              <w:bottom w:w="30" w:type="dxa"/>
              <w:right w:w="55" w:type="dxa"/>
            </w:tcMar>
          </w:tcPr>
          <w:p w14:paraId="556372C4" w14:textId="77777777" w:rsidR="00BA2690" w:rsidRDefault="00000000">
            <w:r>
              <w:rPr>
                <w:sz w:val="14"/>
                <w:szCs w:val="14"/>
              </w:rPr>
              <w:t>Rahul Menon; Dr. Farah Siddiqui</w:t>
            </w:r>
          </w:p>
        </w:tc>
        <w:tc>
          <w:tcPr>
            <w:tcW w:w="1760" w:type="dxa"/>
            <w:tcMar>
              <w:top w:w="30" w:type="dxa"/>
              <w:left w:w="55" w:type="dxa"/>
              <w:bottom w:w="30" w:type="dxa"/>
              <w:right w:w="55" w:type="dxa"/>
            </w:tcMar>
          </w:tcPr>
          <w:p w14:paraId="556372C5" w14:textId="77777777" w:rsidR="00BA2690" w:rsidRDefault="00000000">
            <w:r>
              <w:rPr>
                <w:sz w:val="14"/>
                <w:szCs w:val="14"/>
              </w:rPr>
              <w:t>Neha Sharma</w:t>
            </w:r>
          </w:p>
        </w:tc>
        <w:tc>
          <w:tcPr>
            <w:tcW w:w="3080" w:type="dxa"/>
            <w:tcMar>
              <w:top w:w="30" w:type="dxa"/>
              <w:left w:w="55" w:type="dxa"/>
              <w:bottom w:w="30" w:type="dxa"/>
              <w:right w:w="55" w:type="dxa"/>
            </w:tcMar>
          </w:tcPr>
          <w:p w14:paraId="556372C6" w14:textId="77777777" w:rsidR="00BA2690" w:rsidRDefault="00000000">
            <w:r>
              <w:rPr>
                <w:sz w:val="14"/>
                <w:szCs w:val="14"/>
              </w:rPr>
              <w:t>Owns code, AI-agent changes and release integrity; the contractor is time-limited.</w:t>
            </w:r>
          </w:p>
        </w:tc>
      </w:tr>
      <w:tr w:rsidR="00BA2690" w14:paraId="556372CE"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C8" w14:textId="77777777" w:rsidR="00BA2690" w:rsidRDefault="00000000">
            <w:r>
              <w:rPr>
                <w:b/>
                <w:bCs/>
                <w:sz w:val="14"/>
                <w:szCs w:val="14"/>
              </w:rPr>
              <w:t>Quality</w:t>
            </w:r>
          </w:p>
        </w:tc>
        <w:tc>
          <w:tcPr>
            <w:tcW w:w="1760" w:type="dxa"/>
            <w:tcMar>
              <w:top w:w="30" w:type="dxa"/>
              <w:left w:w="55" w:type="dxa"/>
              <w:bottom w:w="30" w:type="dxa"/>
              <w:right w:w="55" w:type="dxa"/>
            </w:tcMar>
          </w:tcPr>
          <w:p w14:paraId="556372C9" w14:textId="77777777" w:rsidR="00BA2690" w:rsidRDefault="00000000">
            <w:r>
              <w:rPr>
                <w:sz w:val="14"/>
                <w:szCs w:val="14"/>
              </w:rPr>
              <w:t>Victor Osei</w:t>
            </w:r>
          </w:p>
        </w:tc>
        <w:tc>
          <w:tcPr>
            <w:tcW w:w="2500" w:type="dxa"/>
            <w:tcMar>
              <w:top w:w="30" w:type="dxa"/>
              <w:left w:w="55" w:type="dxa"/>
              <w:bottom w:w="30" w:type="dxa"/>
              <w:right w:w="55" w:type="dxa"/>
            </w:tcMar>
          </w:tcPr>
          <w:p w14:paraId="556372CA" w14:textId="77777777" w:rsidR="00BA2690" w:rsidRDefault="00000000">
            <w:r>
              <w:rPr>
                <w:sz w:val="14"/>
                <w:szCs w:val="14"/>
              </w:rPr>
              <w:t>Dr. Farah Siddiqui</w:t>
            </w:r>
          </w:p>
        </w:tc>
        <w:tc>
          <w:tcPr>
            <w:tcW w:w="2400" w:type="dxa"/>
            <w:tcMar>
              <w:top w:w="30" w:type="dxa"/>
              <w:left w:w="55" w:type="dxa"/>
              <w:bottom w:w="30" w:type="dxa"/>
              <w:right w:w="55" w:type="dxa"/>
            </w:tcMar>
          </w:tcPr>
          <w:p w14:paraId="556372CB" w14:textId="77777777" w:rsidR="00BA2690" w:rsidRDefault="00000000">
            <w:r>
              <w:rPr>
                <w:sz w:val="14"/>
                <w:szCs w:val="14"/>
              </w:rPr>
              <w:t>Dr. Helen Mathews; Priyanka Das</w:t>
            </w:r>
          </w:p>
        </w:tc>
        <w:tc>
          <w:tcPr>
            <w:tcW w:w="1760" w:type="dxa"/>
            <w:tcMar>
              <w:top w:w="30" w:type="dxa"/>
              <w:left w:w="55" w:type="dxa"/>
              <w:bottom w:w="30" w:type="dxa"/>
              <w:right w:w="55" w:type="dxa"/>
            </w:tcMar>
          </w:tcPr>
          <w:p w14:paraId="556372CC" w14:textId="77777777" w:rsidR="00BA2690" w:rsidRDefault="00000000">
            <w:r>
              <w:rPr>
                <w:sz w:val="14"/>
                <w:szCs w:val="14"/>
              </w:rPr>
              <w:t>Dr. Anjali Rao</w:t>
            </w:r>
          </w:p>
        </w:tc>
        <w:tc>
          <w:tcPr>
            <w:tcW w:w="3080" w:type="dxa"/>
            <w:tcMar>
              <w:top w:w="30" w:type="dxa"/>
              <w:left w:w="55" w:type="dxa"/>
              <w:bottom w:w="30" w:type="dxa"/>
              <w:right w:w="55" w:type="dxa"/>
            </w:tcMar>
          </w:tcPr>
          <w:p w14:paraId="556372CD" w14:textId="77777777" w:rsidR="00BA2690" w:rsidRDefault="00000000">
            <w:r>
              <w:rPr>
                <w:sz w:val="14"/>
                <w:szCs w:val="14"/>
              </w:rPr>
              <w:t>Owns the independent test strategy and exact-build validation evidence.</w:t>
            </w:r>
          </w:p>
        </w:tc>
      </w:tr>
      <w:tr w:rsidR="00BA2690" w14:paraId="556372D5"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CF" w14:textId="77777777" w:rsidR="00BA2690" w:rsidRDefault="00000000">
            <w:r>
              <w:rPr>
                <w:b/>
                <w:bCs/>
                <w:sz w:val="14"/>
                <w:szCs w:val="14"/>
              </w:rPr>
              <w:t>Governance</w:t>
            </w:r>
          </w:p>
        </w:tc>
        <w:tc>
          <w:tcPr>
            <w:tcW w:w="1760" w:type="dxa"/>
            <w:tcMar>
              <w:top w:w="30" w:type="dxa"/>
              <w:left w:w="55" w:type="dxa"/>
              <w:bottom w:w="30" w:type="dxa"/>
              <w:right w:w="55" w:type="dxa"/>
            </w:tcMar>
          </w:tcPr>
          <w:p w14:paraId="556372D0" w14:textId="77777777" w:rsidR="00BA2690" w:rsidRDefault="00000000">
            <w:r>
              <w:rPr>
                <w:sz w:val="14"/>
                <w:szCs w:val="14"/>
              </w:rPr>
              <w:t>Dr. Helen Mathews</w:t>
            </w:r>
          </w:p>
        </w:tc>
        <w:tc>
          <w:tcPr>
            <w:tcW w:w="2500" w:type="dxa"/>
            <w:tcMar>
              <w:top w:w="30" w:type="dxa"/>
              <w:left w:w="55" w:type="dxa"/>
              <w:bottom w:w="30" w:type="dxa"/>
              <w:right w:w="55" w:type="dxa"/>
            </w:tcMar>
          </w:tcPr>
          <w:p w14:paraId="556372D1" w14:textId="77777777" w:rsidR="00BA2690" w:rsidRDefault="00000000">
            <w:r>
              <w:rPr>
                <w:sz w:val="14"/>
                <w:szCs w:val="14"/>
              </w:rPr>
              <w:t>Owen Fletcher (AIP-2/risk); Grace Liu (DPIA); Rahul Menon (security)</w:t>
            </w:r>
          </w:p>
        </w:tc>
        <w:tc>
          <w:tcPr>
            <w:tcW w:w="2400" w:type="dxa"/>
            <w:tcMar>
              <w:top w:w="30" w:type="dxa"/>
              <w:left w:w="55" w:type="dxa"/>
              <w:bottom w:w="30" w:type="dxa"/>
              <w:right w:w="55" w:type="dxa"/>
            </w:tcMar>
          </w:tcPr>
          <w:p w14:paraId="556372D2" w14:textId="77777777" w:rsidR="00BA2690" w:rsidRDefault="00000000">
            <w:r>
              <w:rPr>
                <w:sz w:val="14"/>
                <w:szCs w:val="14"/>
              </w:rPr>
              <w:t>Dr. Anjali Rao; Dr. Farah Siddiqui</w:t>
            </w:r>
          </w:p>
        </w:tc>
        <w:tc>
          <w:tcPr>
            <w:tcW w:w="1760" w:type="dxa"/>
            <w:tcMar>
              <w:top w:w="30" w:type="dxa"/>
              <w:left w:w="55" w:type="dxa"/>
              <w:bottom w:w="30" w:type="dxa"/>
              <w:right w:w="55" w:type="dxa"/>
            </w:tcMar>
          </w:tcPr>
          <w:p w14:paraId="556372D3" w14:textId="77777777" w:rsidR="00BA2690" w:rsidRDefault="00000000">
            <w:r>
              <w:rPr>
                <w:sz w:val="14"/>
                <w:szCs w:val="14"/>
              </w:rPr>
              <w:t>Neha Sharma</w:t>
            </w:r>
          </w:p>
        </w:tc>
        <w:tc>
          <w:tcPr>
            <w:tcW w:w="3080" w:type="dxa"/>
            <w:tcMar>
              <w:top w:w="30" w:type="dxa"/>
              <w:left w:w="55" w:type="dxa"/>
              <w:bottom w:w="30" w:type="dxa"/>
              <w:right w:w="55" w:type="dxa"/>
            </w:tcMar>
          </w:tcPr>
          <w:p w14:paraId="556372D4" w14:textId="77777777" w:rsidR="00BA2690" w:rsidRDefault="00000000">
            <w:r>
              <w:rPr>
                <w:sz w:val="14"/>
                <w:szCs w:val="14"/>
              </w:rPr>
              <w:t xml:space="preserve">CSS-1 requires the Kestrel CSO to own and sign the clinical safety case; the dominant governance risks </w:t>
            </w:r>
            <w:r>
              <w:rPr>
                <w:sz w:val="14"/>
                <w:szCs w:val="14"/>
              </w:rPr>
              <w:lastRenderedPageBreak/>
              <w:t>here are clinical, and AIP-2 allows clinical-risk acceptance only by CSO or CMO.</w:t>
            </w:r>
          </w:p>
        </w:tc>
      </w:tr>
      <w:tr w:rsidR="00BA2690" w14:paraId="556372DC"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D6" w14:textId="77777777" w:rsidR="00BA2690" w:rsidRDefault="00000000">
            <w:r>
              <w:rPr>
                <w:b/>
                <w:bCs/>
                <w:sz w:val="14"/>
                <w:szCs w:val="14"/>
              </w:rPr>
              <w:lastRenderedPageBreak/>
              <w:t>Operational</w:t>
            </w:r>
          </w:p>
        </w:tc>
        <w:tc>
          <w:tcPr>
            <w:tcW w:w="1760" w:type="dxa"/>
            <w:tcMar>
              <w:top w:w="30" w:type="dxa"/>
              <w:left w:w="55" w:type="dxa"/>
              <w:bottom w:w="30" w:type="dxa"/>
              <w:right w:w="55" w:type="dxa"/>
            </w:tcMar>
          </w:tcPr>
          <w:p w14:paraId="556372D7" w14:textId="77777777" w:rsidR="00BA2690" w:rsidRDefault="00000000">
            <w:r>
              <w:rPr>
                <w:sz w:val="14"/>
                <w:szCs w:val="14"/>
              </w:rPr>
              <w:t>Kavya Nair</w:t>
            </w:r>
          </w:p>
        </w:tc>
        <w:tc>
          <w:tcPr>
            <w:tcW w:w="2500" w:type="dxa"/>
            <w:tcMar>
              <w:top w:w="30" w:type="dxa"/>
              <w:left w:w="55" w:type="dxa"/>
              <w:bottom w:w="30" w:type="dxa"/>
              <w:right w:w="55" w:type="dxa"/>
            </w:tcMar>
          </w:tcPr>
          <w:p w14:paraId="556372D8" w14:textId="77777777" w:rsidR="00BA2690" w:rsidRDefault="00000000">
            <w:r>
              <w:rPr>
                <w:sz w:val="14"/>
                <w:szCs w:val="14"/>
              </w:rPr>
              <w:t>Priyanka Das; Sunil Bhat</w:t>
            </w:r>
          </w:p>
        </w:tc>
        <w:tc>
          <w:tcPr>
            <w:tcW w:w="2400" w:type="dxa"/>
            <w:tcMar>
              <w:top w:w="30" w:type="dxa"/>
              <w:left w:w="55" w:type="dxa"/>
              <w:bottom w:w="30" w:type="dxa"/>
              <w:right w:w="55" w:type="dxa"/>
            </w:tcMar>
          </w:tcPr>
          <w:p w14:paraId="556372D9" w14:textId="77777777" w:rsidR="00BA2690" w:rsidRDefault="00000000">
            <w:r>
              <w:rPr>
                <w:sz w:val="14"/>
                <w:szCs w:val="14"/>
              </w:rPr>
              <w:t>Dr. Helen Mathews; Imran Qureshi</w:t>
            </w:r>
          </w:p>
        </w:tc>
        <w:tc>
          <w:tcPr>
            <w:tcW w:w="1760" w:type="dxa"/>
            <w:tcMar>
              <w:top w:w="30" w:type="dxa"/>
              <w:left w:w="55" w:type="dxa"/>
              <w:bottom w:w="30" w:type="dxa"/>
              <w:right w:w="55" w:type="dxa"/>
            </w:tcMar>
          </w:tcPr>
          <w:p w14:paraId="556372DA" w14:textId="77777777" w:rsidR="00BA2690" w:rsidRDefault="00000000">
            <w:r>
              <w:rPr>
                <w:sz w:val="14"/>
                <w:szCs w:val="14"/>
              </w:rPr>
              <w:t>Dr. Anjali Rao</w:t>
            </w:r>
          </w:p>
        </w:tc>
        <w:tc>
          <w:tcPr>
            <w:tcW w:w="3080" w:type="dxa"/>
            <w:tcMar>
              <w:top w:w="30" w:type="dxa"/>
              <w:left w:w="55" w:type="dxa"/>
              <w:bottom w:w="30" w:type="dxa"/>
              <w:right w:w="55" w:type="dxa"/>
            </w:tcMar>
          </w:tcPr>
          <w:p w14:paraId="556372DB" w14:textId="77777777" w:rsidR="00BA2690" w:rsidRDefault="00000000">
            <w:r>
              <w:rPr>
                <w:sz w:val="14"/>
                <w:szCs w:val="14"/>
              </w:rPr>
              <w:t>Owns monitoring, alerting and on-call, integrating the clinical response workflow.</w:t>
            </w:r>
          </w:p>
        </w:tc>
      </w:tr>
    </w:tbl>
    <w:p w14:paraId="556372DD" w14:textId="77777777" w:rsidR="00BA2690" w:rsidRDefault="00000000">
      <w:pPr>
        <w:spacing w:after="70"/>
      </w:pPr>
      <w:r>
        <w:rPr>
          <w:i/>
          <w:iCs/>
          <w:sz w:val="14"/>
          <w:szCs w:val="14"/>
        </w:rPr>
        <w:t xml:space="preserve">The three AI-control rows (AI-01/02/03) name the control’s metric owner, per the AI Governance Policy Design rubric; the five dimension </w:t>
      </w:r>
      <w:proofErr w:type="spellStart"/>
      <w:r>
        <w:rPr>
          <w:i/>
          <w:iCs/>
          <w:sz w:val="14"/>
          <w:szCs w:val="14"/>
        </w:rPr>
        <w:t>Accountables</w:t>
      </w:r>
      <w:proofErr w:type="spellEnd"/>
      <w:r>
        <w:rPr>
          <w:i/>
          <w:iCs/>
          <w:sz w:val="14"/>
          <w:szCs w:val="14"/>
        </w:rPr>
        <w:t xml:space="preserve"> above are unchanged.</w:t>
      </w:r>
    </w:p>
    <w:p w14:paraId="556372DE" w14:textId="77777777" w:rsidR="00BA2690" w:rsidRDefault="00000000">
      <w:pPr>
        <w:pStyle w:val="Heading2"/>
        <w:spacing w:before="160" w:after="70"/>
      </w:pPr>
      <w:r>
        <w:t>3b · Where is each dimension checked? (stage-gate map)</w:t>
      </w:r>
    </w:p>
    <w:p w14:paraId="556372DF" w14:textId="77777777" w:rsidR="00BA2690" w:rsidRDefault="00000000">
      <w:pPr>
        <w:spacing w:after="70"/>
      </w:pPr>
      <w:r>
        <w:rPr>
          <w:i/>
          <w:iCs/>
          <w:sz w:val="18"/>
          <w:szCs w:val="18"/>
        </w:rPr>
        <w:t xml:space="preserve">Each cell names who approves crossing the gate and the artefact they look at. All six stages are </w:t>
      </w:r>
      <w:proofErr w:type="gramStart"/>
      <w:r>
        <w:rPr>
          <w:i/>
          <w:iCs/>
          <w:sz w:val="18"/>
          <w:szCs w:val="18"/>
        </w:rPr>
        <w:t>used</w:t>
      </w:r>
      <w:proofErr w:type="gramEnd"/>
      <w:r>
        <w:rPr>
          <w:i/>
          <w:iCs/>
          <w:sz w:val="18"/>
          <w:szCs w:val="18"/>
        </w:rPr>
        <w:t xml:space="preserve"> and four dimensions have gates at more than one stage.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950"/>
        <w:gridCol w:w="1950"/>
        <w:gridCol w:w="1950"/>
        <w:gridCol w:w="1950"/>
        <w:gridCol w:w="1950"/>
        <w:gridCol w:w="1950"/>
      </w:tblGrid>
      <w:tr w:rsidR="00BA2690" w14:paraId="556372E7" w14:textId="77777777">
        <w:tblPrEx>
          <w:tblCellMar>
            <w:top w:w="0" w:type="dxa"/>
            <w:bottom w:w="0" w:type="dxa"/>
          </w:tblCellMar>
        </w:tblPrEx>
        <w:trPr>
          <w:tblHeader/>
        </w:trPr>
        <w:tc>
          <w:tcPr>
            <w:tcW w:w="1260" w:type="dxa"/>
            <w:shd w:val="clear" w:color="auto" w:fill="1F3864"/>
            <w:tcMar>
              <w:top w:w="30" w:type="dxa"/>
              <w:left w:w="55" w:type="dxa"/>
              <w:bottom w:w="30" w:type="dxa"/>
              <w:right w:w="55" w:type="dxa"/>
            </w:tcMar>
          </w:tcPr>
          <w:p w14:paraId="556372E0" w14:textId="77777777" w:rsidR="00BA2690" w:rsidRDefault="00000000">
            <w:r>
              <w:rPr>
                <w:b/>
                <w:bCs/>
                <w:color w:val="FFFFFF"/>
                <w:sz w:val="15"/>
                <w:szCs w:val="15"/>
              </w:rPr>
              <w:t>Dimension</w:t>
            </w:r>
          </w:p>
        </w:tc>
        <w:tc>
          <w:tcPr>
            <w:tcW w:w="1950" w:type="dxa"/>
            <w:shd w:val="clear" w:color="auto" w:fill="1F3864"/>
            <w:tcMar>
              <w:top w:w="30" w:type="dxa"/>
              <w:left w:w="55" w:type="dxa"/>
              <w:bottom w:w="30" w:type="dxa"/>
              <w:right w:w="55" w:type="dxa"/>
            </w:tcMar>
          </w:tcPr>
          <w:p w14:paraId="556372E1" w14:textId="77777777" w:rsidR="00BA2690" w:rsidRDefault="00000000">
            <w:r>
              <w:rPr>
                <w:b/>
                <w:bCs/>
                <w:color w:val="FFFFFF"/>
                <w:sz w:val="15"/>
                <w:szCs w:val="15"/>
              </w:rPr>
              <w:t>Intent</w:t>
            </w:r>
          </w:p>
        </w:tc>
        <w:tc>
          <w:tcPr>
            <w:tcW w:w="1950" w:type="dxa"/>
            <w:shd w:val="clear" w:color="auto" w:fill="1F3864"/>
            <w:tcMar>
              <w:top w:w="30" w:type="dxa"/>
              <w:left w:w="55" w:type="dxa"/>
              <w:bottom w:w="30" w:type="dxa"/>
              <w:right w:w="55" w:type="dxa"/>
            </w:tcMar>
          </w:tcPr>
          <w:p w14:paraId="556372E2" w14:textId="77777777" w:rsidR="00BA2690" w:rsidRDefault="00000000">
            <w:r>
              <w:rPr>
                <w:b/>
                <w:bCs/>
                <w:color w:val="FFFFFF"/>
                <w:sz w:val="15"/>
                <w:szCs w:val="15"/>
              </w:rPr>
              <w:t>Spec</w:t>
            </w:r>
          </w:p>
        </w:tc>
        <w:tc>
          <w:tcPr>
            <w:tcW w:w="1950" w:type="dxa"/>
            <w:shd w:val="clear" w:color="auto" w:fill="1F3864"/>
            <w:tcMar>
              <w:top w:w="30" w:type="dxa"/>
              <w:left w:w="55" w:type="dxa"/>
              <w:bottom w:w="30" w:type="dxa"/>
              <w:right w:w="55" w:type="dxa"/>
            </w:tcMar>
          </w:tcPr>
          <w:p w14:paraId="556372E3" w14:textId="77777777" w:rsidR="00BA2690" w:rsidRDefault="00000000">
            <w:r>
              <w:rPr>
                <w:b/>
                <w:bCs/>
                <w:color w:val="FFFFFF"/>
                <w:sz w:val="15"/>
                <w:szCs w:val="15"/>
              </w:rPr>
              <w:t>Plan</w:t>
            </w:r>
          </w:p>
        </w:tc>
        <w:tc>
          <w:tcPr>
            <w:tcW w:w="1950" w:type="dxa"/>
            <w:shd w:val="clear" w:color="auto" w:fill="1F3864"/>
            <w:tcMar>
              <w:top w:w="30" w:type="dxa"/>
              <w:left w:w="55" w:type="dxa"/>
              <w:bottom w:w="30" w:type="dxa"/>
              <w:right w:w="55" w:type="dxa"/>
            </w:tcMar>
          </w:tcPr>
          <w:p w14:paraId="556372E4" w14:textId="77777777" w:rsidR="00BA2690" w:rsidRDefault="00000000">
            <w:r>
              <w:rPr>
                <w:b/>
                <w:bCs/>
                <w:color w:val="FFFFFF"/>
                <w:sz w:val="15"/>
                <w:szCs w:val="15"/>
              </w:rPr>
              <w:t>Build</w:t>
            </w:r>
          </w:p>
        </w:tc>
        <w:tc>
          <w:tcPr>
            <w:tcW w:w="1950" w:type="dxa"/>
            <w:shd w:val="clear" w:color="auto" w:fill="1F3864"/>
            <w:tcMar>
              <w:top w:w="30" w:type="dxa"/>
              <w:left w:w="55" w:type="dxa"/>
              <w:bottom w:w="30" w:type="dxa"/>
              <w:right w:w="55" w:type="dxa"/>
            </w:tcMar>
          </w:tcPr>
          <w:p w14:paraId="556372E5" w14:textId="77777777" w:rsidR="00BA2690" w:rsidRDefault="00000000">
            <w:r>
              <w:rPr>
                <w:b/>
                <w:bCs/>
                <w:color w:val="FFFFFF"/>
                <w:sz w:val="15"/>
                <w:szCs w:val="15"/>
              </w:rPr>
              <w:t>Review</w:t>
            </w:r>
          </w:p>
        </w:tc>
        <w:tc>
          <w:tcPr>
            <w:tcW w:w="1950" w:type="dxa"/>
            <w:shd w:val="clear" w:color="auto" w:fill="1F3864"/>
            <w:tcMar>
              <w:top w:w="30" w:type="dxa"/>
              <w:left w:w="55" w:type="dxa"/>
              <w:bottom w:w="30" w:type="dxa"/>
              <w:right w:w="55" w:type="dxa"/>
            </w:tcMar>
          </w:tcPr>
          <w:p w14:paraId="556372E6" w14:textId="77777777" w:rsidR="00BA2690" w:rsidRDefault="00000000">
            <w:r>
              <w:rPr>
                <w:b/>
                <w:bCs/>
                <w:color w:val="FFFFFF"/>
                <w:sz w:val="15"/>
                <w:szCs w:val="15"/>
              </w:rPr>
              <w:t>Deploy</w:t>
            </w:r>
          </w:p>
        </w:tc>
      </w:tr>
      <w:tr w:rsidR="00BA2690" w14:paraId="556372EF"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E8" w14:textId="77777777" w:rsidR="00BA2690" w:rsidRDefault="00000000">
            <w:r>
              <w:rPr>
                <w:b/>
                <w:bCs/>
                <w:sz w:val="13"/>
                <w:szCs w:val="13"/>
              </w:rPr>
              <w:t>Business</w:t>
            </w:r>
          </w:p>
        </w:tc>
        <w:tc>
          <w:tcPr>
            <w:tcW w:w="1950" w:type="dxa"/>
            <w:tcMar>
              <w:top w:w="30" w:type="dxa"/>
              <w:left w:w="55" w:type="dxa"/>
              <w:bottom w:w="30" w:type="dxa"/>
              <w:right w:w="55" w:type="dxa"/>
            </w:tcMar>
          </w:tcPr>
          <w:p w14:paraId="556372E9" w14:textId="77777777" w:rsidR="00BA2690" w:rsidRDefault="00000000">
            <w:r>
              <w:rPr>
                <w:sz w:val="13"/>
                <w:szCs w:val="13"/>
              </w:rPr>
              <w:t>Appr: A. Rao · updated intent + pilot-site minutes</w:t>
            </w:r>
          </w:p>
        </w:tc>
        <w:tc>
          <w:tcPr>
            <w:tcW w:w="1950" w:type="dxa"/>
            <w:tcMar>
              <w:top w:w="30" w:type="dxa"/>
              <w:left w:w="55" w:type="dxa"/>
              <w:bottom w:w="30" w:type="dxa"/>
              <w:right w:w="55" w:type="dxa"/>
            </w:tcMar>
          </w:tcPr>
          <w:p w14:paraId="556372EA" w14:textId="77777777" w:rsidR="00BA2690" w:rsidRDefault="00BA2690"/>
        </w:tc>
        <w:tc>
          <w:tcPr>
            <w:tcW w:w="1950" w:type="dxa"/>
            <w:tcMar>
              <w:top w:w="30" w:type="dxa"/>
              <w:left w:w="55" w:type="dxa"/>
              <w:bottom w:w="30" w:type="dxa"/>
              <w:right w:w="55" w:type="dxa"/>
            </w:tcMar>
          </w:tcPr>
          <w:p w14:paraId="556372EB" w14:textId="77777777" w:rsidR="00BA2690" w:rsidRDefault="00000000">
            <w:r>
              <w:rPr>
                <w:sz w:val="13"/>
                <w:szCs w:val="13"/>
              </w:rPr>
              <w:t>Appr: A. Rao · success metrics + abort plan</w:t>
            </w:r>
          </w:p>
        </w:tc>
        <w:tc>
          <w:tcPr>
            <w:tcW w:w="1950" w:type="dxa"/>
            <w:tcMar>
              <w:top w:w="30" w:type="dxa"/>
              <w:left w:w="55" w:type="dxa"/>
              <w:bottom w:w="30" w:type="dxa"/>
              <w:right w:w="55" w:type="dxa"/>
            </w:tcMar>
          </w:tcPr>
          <w:p w14:paraId="556372EC" w14:textId="77777777" w:rsidR="00BA2690" w:rsidRDefault="00BA2690"/>
        </w:tc>
        <w:tc>
          <w:tcPr>
            <w:tcW w:w="1950" w:type="dxa"/>
            <w:tcMar>
              <w:top w:w="30" w:type="dxa"/>
              <w:left w:w="55" w:type="dxa"/>
              <w:bottom w:w="30" w:type="dxa"/>
              <w:right w:w="55" w:type="dxa"/>
            </w:tcMar>
          </w:tcPr>
          <w:p w14:paraId="556372ED" w14:textId="77777777" w:rsidR="00BA2690" w:rsidRDefault="00BA2690"/>
        </w:tc>
        <w:tc>
          <w:tcPr>
            <w:tcW w:w="1950" w:type="dxa"/>
            <w:tcMar>
              <w:top w:w="30" w:type="dxa"/>
              <w:left w:w="55" w:type="dxa"/>
              <w:bottom w:w="30" w:type="dxa"/>
              <w:right w:w="55" w:type="dxa"/>
            </w:tcMar>
          </w:tcPr>
          <w:p w14:paraId="556372EE" w14:textId="77777777" w:rsidR="00BA2690" w:rsidRDefault="00000000">
            <w:r>
              <w:rPr>
                <w:sz w:val="13"/>
                <w:szCs w:val="13"/>
              </w:rPr>
              <w:t>Appr: A. Rao · multilingual disclosure; separate pilot &amp; network decision records</w:t>
            </w:r>
          </w:p>
        </w:tc>
      </w:tr>
      <w:tr w:rsidR="00BA2690" w14:paraId="556372F7"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F0" w14:textId="77777777" w:rsidR="00BA2690" w:rsidRDefault="00000000">
            <w:r>
              <w:rPr>
                <w:b/>
                <w:bCs/>
                <w:sz w:val="13"/>
                <w:szCs w:val="13"/>
              </w:rPr>
              <w:t>Technical</w:t>
            </w:r>
          </w:p>
        </w:tc>
        <w:tc>
          <w:tcPr>
            <w:tcW w:w="1950" w:type="dxa"/>
            <w:tcMar>
              <w:top w:w="30" w:type="dxa"/>
              <w:left w:w="55" w:type="dxa"/>
              <w:bottom w:w="30" w:type="dxa"/>
              <w:right w:w="55" w:type="dxa"/>
            </w:tcMar>
          </w:tcPr>
          <w:p w14:paraId="556372F1" w14:textId="77777777" w:rsidR="00BA2690" w:rsidRDefault="00BA2690"/>
        </w:tc>
        <w:tc>
          <w:tcPr>
            <w:tcW w:w="1950" w:type="dxa"/>
            <w:tcMar>
              <w:top w:w="30" w:type="dxa"/>
              <w:left w:w="55" w:type="dxa"/>
              <w:bottom w:w="30" w:type="dxa"/>
              <w:right w:w="55" w:type="dxa"/>
            </w:tcMar>
          </w:tcPr>
          <w:p w14:paraId="556372F2" w14:textId="77777777" w:rsidR="00BA2690" w:rsidRDefault="00000000">
            <w:r>
              <w:rPr>
                <w:sz w:val="13"/>
                <w:szCs w:val="13"/>
              </w:rPr>
              <w:t>Appr: K. Nair · reassessed ADR + handover</w:t>
            </w:r>
          </w:p>
        </w:tc>
        <w:tc>
          <w:tcPr>
            <w:tcW w:w="1950" w:type="dxa"/>
            <w:tcMar>
              <w:top w:w="30" w:type="dxa"/>
              <w:left w:w="55" w:type="dxa"/>
              <w:bottom w:w="30" w:type="dxa"/>
              <w:right w:w="55" w:type="dxa"/>
            </w:tcMar>
          </w:tcPr>
          <w:p w14:paraId="556372F3" w14:textId="77777777" w:rsidR="00BA2690" w:rsidRDefault="00000000">
            <w:r>
              <w:rPr>
                <w:sz w:val="13"/>
                <w:szCs w:val="13"/>
              </w:rPr>
              <w:t xml:space="preserve">Appr: Dr. H. Mathews · </w:t>
            </w:r>
            <w:proofErr w:type="gramStart"/>
            <w:r>
              <w:rPr>
                <w:sz w:val="13"/>
                <w:szCs w:val="13"/>
              </w:rPr>
              <w:t>auto-reply</w:t>
            </w:r>
            <w:proofErr w:type="gramEnd"/>
            <w:r>
              <w:rPr>
                <w:sz w:val="13"/>
                <w:szCs w:val="13"/>
              </w:rPr>
              <w:t xml:space="preserve"> &amp; threshold-tuning plans</w:t>
            </w:r>
          </w:p>
        </w:tc>
        <w:tc>
          <w:tcPr>
            <w:tcW w:w="1950" w:type="dxa"/>
            <w:tcMar>
              <w:top w:w="30" w:type="dxa"/>
              <w:left w:w="55" w:type="dxa"/>
              <w:bottom w:w="30" w:type="dxa"/>
              <w:right w:w="55" w:type="dxa"/>
            </w:tcMar>
          </w:tcPr>
          <w:p w14:paraId="556372F4" w14:textId="77777777" w:rsidR="00BA2690" w:rsidRDefault="00000000">
            <w:r>
              <w:rPr>
                <w:sz w:val="13"/>
                <w:szCs w:val="13"/>
              </w:rPr>
              <w:t>Appr: V. Osei · build manifest + version/hash attestation</w:t>
            </w:r>
          </w:p>
        </w:tc>
        <w:tc>
          <w:tcPr>
            <w:tcW w:w="1950" w:type="dxa"/>
            <w:tcMar>
              <w:top w:w="30" w:type="dxa"/>
              <w:left w:w="55" w:type="dxa"/>
              <w:bottom w:w="30" w:type="dxa"/>
              <w:right w:w="55" w:type="dxa"/>
            </w:tcMar>
          </w:tcPr>
          <w:p w14:paraId="556372F5" w14:textId="77777777" w:rsidR="00BA2690" w:rsidRDefault="00000000">
            <w:r>
              <w:rPr>
                <w:sz w:val="13"/>
                <w:szCs w:val="13"/>
              </w:rPr>
              <w:t>Appr: V. Osei · 12 independent PR re-reviews; PT retest</w:t>
            </w:r>
          </w:p>
        </w:tc>
        <w:tc>
          <w:tcPr>
            <w:tcW w:w="1950" w:type="dxa"/>
            <w:tcMar>
              <w:top w:w="30" w:type="dxa"/>
              <w:left w:w="55" w:type="dxa"/>
              <w:bottom w:w="30" w:type="dxa"/>
              <w:right w:w="55" w:type="dxa"/>
            </w:tcMar>
          </w:tcPr>
          <w:p w14:paraId="556372F6" w14:textId="77777777" w:rsidR="00BA2690" w:rsidRDefault="00000000">
            <w:r>
              <w:rPr>
                <w:sz w:val="13"/>
                <w:szCs w:val="13"/>
              </w:rPr>
              <w:t>Appr: K. Nair · pinned model + full rollback test</w:t>
            </w:r>
          </w:p>
        </w:tc>
      </w:tr>
      <w:tr w:rsidR="00BA2690" w14:paraId="556372FF"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2F8" w14:textId="77777777" w:rsidR="00BA2690" w:rsidRDefault="00000000">
            <w:r>
              <w:rPr>
                <w:b/>
                <w:bCs/>
                <w:sz w:val="13"/>
                <w:szCs w:val="13"/>
              </w:rPr>
              <w:t>Quality</w:t>
            </w:r>
          </w:p>
        </w:tc>
        <w:tc>
          <w:tcPr>
            <w:tcW w:w="1950" w:type="dxa"/>
            <w:tcMar>
              <w:top w:w="30" w:type="dxa"/>
              <w:left w:w="55" w:type="dxa"/>
              <w:bottom w:w="30" w:type="dxa"/>
              <w:right w:w="55" w:type="dxa"/>
            </w:tcMar>
          </w:tcPr>
          <w:p w14:paraId="556372F9" w14:textId="77777777" w:rsidR="00BA2690" w:rsidRDefault="00BA2690"/>
        </w:tc>
        <w:tc>
          <w:tcPr>
            <w:tcW w:w="1950" w:type="dxa"/>
            <w:tcMar>
              <w:top w:w="30" w:type="dxa"/>
              <w:left w:w="55" w:type="dxa"/>
              <w:bottom w:w="30" w:type="dxa"/>
              <w:right w:w="55" w:type="dxa"/>
            </w:tcMar>
          </w:tcPr>
          <w:p w14:paraId="556372FA" w14:textId="77777777" w:rsidR="00BA2690" w:rsidRDefault="00BA2690"/>
        </w:tc>
        <w:tc>
          <w:tcPr>
            <w:tcW w:w="1950" w:type="dxa"/>
            <w:tcMar>
              <w:top w:w="30" w:type="dxa"/>
              <w:left w:w="55" w:type="dxa"/>
              <w:bottom w:w="30" w:type="dxa"/>
              <w:right w:w="55" w:type="dxa"/>
            </w:tcMar>
          </w:tcPr>
          <w:p w14:paraId="556372FB" w14:textId="77777777" w:rsidR="00BA2690" w:rsidRDefault="00BA2690"/>
        </w:tc>
        <w:tc>
          <w:tcPr>
            <w:tcW w:w="1950" w:type="dxa"/>
            <w:tcMar>
              <w:top w:w="30" w:type="dxa"/>
              <w:left w:w="55" w:type="dxa"/>
              <w:bottom w:w="30" w:type="dxa"/>
              <w:right w:w="55" w:type="dxa"/>
            </w:tcMar>
          </w:tcPr>
          <w:p w14:paraId="556372FC" w14:textId="77777777" w:rsidR="00BA2690" w:rsidRDefault="00000000">
            <w:r>
              <w:rPr>
                <w:sz w:val="13"/>
                <w:szCs w:val="13"/>
              </w:rPr>
              <w:t>Appr: Dr. H. Mathews · exact-build Kestrel eval</w:t>
            </w:r>
          </w:p>
        </w:tc>
        <w:tc>
          <w:tcPr>
            <w:tcW w:w="1950" w:type="dxa"/>
            <w:tcMar>
              <w:top w:w="30" w:type="dxa"/>
              <w:left w:w="55" w:type="dxa"/>
              <w:bottom w:w="30" w:type="dxa"/>
              <w:right w:w="55" w:type="dxa"/>
            </w:tcMar>
          </w:tcPr>
          <w:p w14:paraId="556372FD" w14:textId="77777777" w:rsidR="00BA2690" w:rsidRDefault="00000000">
            <w:r>
              <w:rPr>
                <w:sz w:val="13"/>
                <w:szCs w:val="13"/>
              </w:rPr>
              <w:t>Appr: Dr. H. Mathews · multilingual UAT + segment review</w:t>
            </w:r>
          </w:p>
        </w:tc>
        <w:tc>
          <w:tcPr>
            <w:tcW w:w="1950" w:type="dxa"/>
            <w:tcMar>
              <w:top w:w="30" w:type="dxa"/>
              <w:left w:w="55" w:type="dxa"/>
              <w:bottom w:w="30" w:type="dxa"/>
              <w:right w:w="55" w:type="dxa"/>
            </w:tcMar>
          </w:tcPr>
          <w:p w14:paraId="556372FE" w14:textId="77777777" w:rsidR="00BA2690" w:rsidRDefault="00BA2690"/>
        </w:tc>
      </w:tr>
      <w:tr w:rsidR="00BA2690" w14:paraId="55637307"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300" w14:textId="77777777" w:rsidR="00BA2690" w:rsidRDefault="00000000">
            <w:r>
              <w:rPr>
                <w:b/>
                <w:bCs/>
                <w:sz w:val="13"/>
                <w:szCs w:val="13"/>
              </w:rPr>
              <w:t>Governance</w:t>
            </w:r>
          </w:p>
        </w:tc>
        <w:tc>
          <w:tcPr>
            <w:tcW w:w="1950" w:type="dxa"/>
            <w:tcMar>
              <w:top w:w="30" w:type="dxa"/>
              <w:left w:w="55" w:type="dxa"/>
              <w:bottom w:w="30" w:type="dxa"/>
              <w:right w:w="55" w:type="dxa"/>
            </w:tcMar>
          </w:tcPr>
          <w:p w14:paraId="55637301" w14:textId="77777777" w:rsidR="00BA2690" w:rsidRDefault="00BA2690"/>
        </w:tc>
        <w:tc>
          <w:tcPr>
            <w:tcW w:w="1950" w:type="dxa"/>
            <w:tcMar>
              <w:top w:w="30" w:type="dxa"/>
              <w:left w:w="55" w:type="dxa"/>
              <w:bottom w:w="30" w:type="dxa"/>
              <w:right w:w="55" w:type="dxa"/>
            </w:tcMar>
          </w:tcPr>
          <w:p w14:paraId="55637302" w14:textId="77777777" w:rsidR="00BA2690" w:rsidRDefault="00000000">
            <w:r>
              <w:rPr>
                <w:sz w:val="13"/>
                <w:szCs w:val="13"/>
              </w:rPr>
              <w:t>Appr: O. Fletcher · AIP-2 change-control spec + pinned model</w:t>
            </w:r>
          </w:p>
        </w:tc>
        <w:tc>
          <w:tcPr>
            <w:tcW w:w="1950" w:type="dxa"/>
            <w:tcMar>
              <w:top w:w="30" w:type="dxa"/>
              <w:left w:w="55" w:type="dxa"/>
              <w:bottom w:w="30" w:type="dxa"/>
              <w:right w:w="55" w:type="dxa"/>
            </w:tcMar>
          </w:tcPr>
          <w:p w14:paraId="55637303" w14:textId="77777777" w:rsidR="00BA2690" w:rsidRDefault="00BA2690"/>
        </w:tc>
        <w:tc>
          <w:tcPr>
            <w:tcW w:w="1950" w:type="dxa"/>
            <w:tcMar>
              <w:top w:w="30" w:type="dxa"/>
              <w:left w:w="55" w:type="dxa"/>
              <w:bottom w:w="30" w:type="dxa"/>
              <w:right w:w="55" w:type="dxa"/>
            </w:tcMar>
          </w:tcPr>
          <w:p w14:paraId="55637304" w14:textId="77777777" w:rsidR="00BA2690" w:rsidRDefault="00BA2690"/>
        </w:tc>
        <w:tc>
          <w:tcPr>
            <w:tcW w:w="1950" w:type="dxa"/>
            <w:tcMar>
              <w:top w:w="30" w:type="dxa"/>
              <w:left w:w="55" w:type="dxa"/>
              <w:bottom w:w="30" w:type="dxa"/>
              <w:right w:w="55" w:type="dxa"/>
            </w:tcMar>
          </w:tcPr>
          <w:p w14:paraId="55637305" w14:textId="77777777" w:rsidR="00BA2690" w:rsidRDefault="00000000">
            <w:r>
              <w:rPr>
                <w:sz w:val="13"/>
                <w:szCs w:val="13"/>
              </w:rPr>
              <w:t>Appr: A. Rao / G. Liu · CSS-1 safety case; DPIA addendum; signed clinical-risk register</w:t>
            </w:r>
          </w:p>
        </w:tc>
        <w:tc>
          <w:tcPr>
            <w:tcW w:w="1950" w:type="dxa"/>
            <w:tcMar>
              <w:top w:w="30" w:type="dxa"/>
              <w:left w:w="55" w:type="dxa"/>
              <w:bottom w:w="30" w:type="dxa"/>
              <w:right w:w="55" w:type="dxa"/>
            </w:tcMar>
          </w:tcPr>
          <w:p w14:paraId="55637306" w14:textId="77777777" w:rsidR="00BA2690" w:rsidRDefault="00000000">
            <w:r>
              <w:rPr>
                <w:sz w:val="13"/>
                <w:szCs w:val="13"/>
              </w:rPr>
              <w:t>Appr: G. Liu · 8-year retention / audit proof</w:t>
            </w:r>
          </w:p>
        </w:tc>
      </w:tr>
      <w:tr w:rsidR="00BA2690" w14:paraId="5563730F" w14:textId="77777777">
        <w:tblPrEx>
          <w:tblCellMar>
            <w:top w:w="0" w:type="dxa"/>
            <w:bottom w:w="0" w:type="dxa"/>
          </w:tblCellMar>
        </w:tblPrEx>
        <w:tc>
          <w:tcPr>
            <w:tcW w:w="1260" w:type="dxa"/>
            <w:shd w:val="clear" w:color="auto" w:fill="EEF3F8"/>
            <w:tcMar>
              <w:top w:w="30" w:type="dxa"/>
              <w:left w:w="55" w:type="dxa"/>
              <w:bottom w:w="30" w:type="dxa"/>
              <w:right w:w="55" w:type="dxa"/>
            </w:tcMar>
          </w:tcPr>
          <w:p w14:paraId="55637308" w14:textId="77777777" w:rsidR="00BA2690" w:rsidRDefault="00000000">
            <w:r>
              <w:rPr>
                <w:b/>
                <w:bCs/>
                <w:sz w:val="13"/>
                <w:szCs w:val="13"/>
              </w:rPr>
              <w:t>Operational</w:t>
            </w:r>
          </w:p>
        </w:tc>
        <w:tc>
          <w:tcPr>
            <w:tcW w:w="1950" w:type="dxa"/>
            <w:tcMar>
              <w:top w:w="30" w:type="dxa"/>
              <w:left w:w="55" w:type="dxa"/>
              <w:bottom w:w="30" w:type="dxa"/>
              <w:right w:w="55" w:type="dxa"/>
            </w:tcMar>
          </w:tcPr>
          <w:p w14:paraId="55637309" w14:textId="77777777" w:rsidR="00BA2690" w:rsidRDefault="00BA2690"/>
        </w:tc>
        <w:tc>
          <w:tcPr>
            <w:tcW w:w="1950" w:type="dxa"/>
            <w:tcMar>
              <w:top w:w="30" w:type="dxa"/>
              <w:left w:w="55" w:type="dxa"/>
              <w:bottom w:w="30" w:type="dxa"/>
              <w:right w:w="55" w:type="dxa"/>
            </w:tcMar>
          </w:tcPr>
          <w:p w14:paraId="5563730A" w14:textId="77777777" w:rsidR="00BA2690" w:rsidRDefault="00000000">
            <w:r>
              <w:rPr>
                <w:sz w:val="13"/>
                <w:szCs w:val="13"/>
              </w:rPr>
              <w:t>Appr: Dr. H. Mathews · nurse-trigger &amp; escalation spec</w:t>
            </w:r>
          </w:p>
        </w:tc>
        <w:tc>
          <w:tcPr>
            <w:tcW w:w="1950" w:type="dxa"/>
            <w:tcMar>
              <w:top w:w="30" w:type="dxa"/>
              <w:left w:w="55" w:type="dxa"/>
              <w:bottom w:w="30" w:type="dxa"/>
              <w:right w:w="55" w:type="dxa"/>
            </w:tcMar>
          </w:tcPr>
          <w:p w14:paraId="5563730B" w14:textId="77777777" w:rsidR="00BA2690" w:rsidRDefault="00000000">
            <w:r>
              <w:rPr>
                <w:sz w:val="13"/>
                <w:szCs w:val="13"/>
              </w:rPr>
              <w:t>Appr: P. Das · queue-capacity calc</w:t>
            </w:r>
          </w:p>
        </w:tc>
        <w:tc>
          <w:tcPr>
            <w:tcW w:w="1950" w:type="dxa"/>
            <w:tcMar>
              <w:top w:w="30" w:type="dxa"/>
              <w:left w:w="55" w:type="dxa"/>
              <w:bottom w:w="30" w:type="dxa"/>
              <w:right w:w="55" w:type="dxa"/>
            </w:tcMar>
          </w:tcPr>
          <w:p w14:paraId="5563730C" w14:textId="77777777" w:rsidR="00BA2690" w:rsidRDefault="00BA2690"/>
        </w:tc>
        <w:tc>
          <w:tcPr>
            <w:tcW w:w="1950" w:type="dxa"/>
            <w:tcMar>
              <w:top w:w="30" w:type="dxa"/>
              <w:left w:w="55" w:type="dxa"/>
              <w:bottom w:w="30" w:type="dxa"/>
              <w:right w:w="55" w:type="dxa"/>
            </w:tcMar>
          </w:tcPr>
          <w:p w14:paraId="5563730D" w14:textId="77777777" w:rsidR="00BA2690" w:rsidRDefault="00BA2690"/>
        </w:tc>
        <w:tc>
          <w:tcPr>
            <w:tcW w:w="1950" w:type="dxa"/>
            <w:tcMar>
              <w:top w:w="30" w:type="dxa"/>
              <w:left w:w="55" w:type="dxa"/>
              <w:bottom w:w="30" w:type="dxa"/>
              <w:right w:w="55" w:type="dxa"/>
            </w:tcMar>
          </w:tcPr>
          <w:p w14:paraId="5563730E" w14:textId="77777777" w:rsidR="00BA2690" w:rsidRDefault="00000000">
            <w:r>
              <w:rPr>
                <w:sz w:val="13"/>
                <w:szCs w:val="13"/>
              </w:rPr>
              <w:t>Appr: P. Das / Dr. H. Mathews · trained rota, pager drill, manual-mode failover</w:t>
            </w:r>
          </w:p>
        </w:tc>
      </w:tr>
    </w:tbl>
    <w:p w14:paraId="55637310" w14:textId="77777777" w:rsidR="00BA2690" w:rsidRDefault="00000000">
      <w:pPr>
        <w:pStyle w:val="Heading2"/>
        <w:spacing w:before="160" w:after="70"/>
      </w:pPr>
      <w:r>
        <w:t>3c · What is the 10 December Go/No-Go for now?</w:t>
      </w:r>
    </w:p>
    <w:p w14:paraId="55637311" w14:textId="77777777" w:rsidR="00BA2690" w:rsidRDefault="00000000">
      <w:pPr>
        <w:spacing w:after="70"/>
      </w:pPr>
      <w:r>
        <w:rPr>
          <w:sz w:val="18"/>
          <w:szCs w:val="18"/>
        </w:rPr>
        <w:t>The 10 December pilot Go/No-Go only confirms that independently approved stage gates and clinical evidence are already recorded, then records Dr. Anjali Rao’s pilot decision; a separate 11 January network gate requires pilot-outcome and nine-site readiness evidence.</w:t>
      </w:r>
    </w:p>
    <w:p w14:paraId="55637312" w14:textId="77777777" w:rsidR="00BA2690" w:rsidRDefault="00000000">
      <w:pPr>
        <w:pStyle w:val="Heading2"/>
        <w:spacing w:before="160" w:after="70"/>
      </w:pPr>
      <w:r>
        <w:t>3d · Phase gates (pilot vs network)</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6100"/>
        <w:gridCol w:w="2960"/>
      </w:tblGrid>
      <w:tr w:rsidR="00BA2690" w14:paraId="55637317" w14:textId="77777777">
        <w:tblPrEx>
          <w:tblCellMar>
            <w:top w:w="0" w:type="dxa"/>
            <w:bottom w:w="0" w:type="dxa"/>
          </w:tblCellMar>
        </w:tblPrEx>
        <w:trPr>
          <w:tblHeader/>
        </w:trPr>
        <w:tc>
          <w:tcPr>
            <w:tcW w:w="1700" w:type="dxa"/>
            <w:shd w:val="clear" w:color="auto" w:fill="1F3864"/>
            <w:tcMar>
              <w:top w:w="30" w:type="dxa"/>
              <w:left w:w="55" w:type="dxa"/>
              <w:bottom w:w="30" w:type="dxa"/>
              <w:right w:w="55" w:type="dxa"/>
            </w:tcMar>
          </w:tcPr>
          <w:p w14:paraId="55637313" w14:textId="77777777" w:rsidR="00BA2690" w:rsidRDefault="00000000">
            <w:r>
              <w:rPr>
                <w:b/>
                <w:bCs/>
                <w:color w:val="FFFFFF"/>
                <w:sz w:val="15"/>
                <w:szCs w:val="15"/>
              </w:rPr>
              <w:t>Phase gate</w:t>
            </w:r>
          </w:p>
        </w:tc>
        <w:tc>
          <w:tcPr>
            <w:tcW w:w="2200" w:type="dxa"/>
            <w:shd w:val="clear" w:color="auto" w:fill="1F3864"/>
            <w:tcMar>
              <w:top w:w="30" w:type="dxa"/>
              <w:left w:w="55" w:type="dxa"/>
              <w:bottom w:w="30" w:type="dxa"/>
              <w:right w:w="55" w:type="dxa"/>
            </w:tcMar>
          </w:tcPr>
          <w:p w14:paraId="55637314" w14:textId="77777777" w:rsidR="00BA2690" w:rsidRDefault="00000000">
            <w:r>
              <w:rPr>
                <w:b/>
                <w:bCs/>
                <w:color w:val="FFFFFF"/>
                <w:sz w:val="15"/>
                <w:szCs w:val="15"/>
              </w:rPr>
              <w:t>Timing</w:t>
            </w:r>
          </w:p>
        </w:tc>
        <w:tc>
          <w:tcPr>
            <w:tcW w:w="6100" w:type="dxa"/>
            <w:shd w:val="clear" w:color="auto" w:fill="1F3864"/>
            <w:tcMar>
              <w:top w:w="30" w:type="dxa"/>
              <w:left w:w="55" w:type="dxa"/>
              <w:bottom w:w="30" w:type="dxa"/>
              <w:right w:w="55" w:type="dxa"/>
            </w:tcMar>
          </w:tcPr>
          <w:p w14:paraId="55637315" w14:textId="77777777" w:rsidR="00BA2690" w:rsidRDefault="00000000">
            <w:r>
              <w:rPr>
                <w:b/>
                <w:bCs/>
                <w:color w:val="FFFFFF"/>
                <w:sz w:val="15"/>
                <w:szCs w:val="15"/>
              </w:rPr>
              <w:t>Mandatory entry evidence</w:t>
            </w:r>
          </w:p>
        </w:tc>
        <w:tc>
          <w:tcPr>
            <w:tcW w:w="2960" w:type="dxa"/>
            <w:shd w:val="clear" w:color="auto" w:fill="1F3864"/>
            <w:tcMar>
              <w:top w:w="30" w:type="dxa"/>
              <w:left w:w="55" w:type="dxa"/>
              <w:bottom w:w="30" w:type="dxa"/>
              <w:right w:w="55" w:type="dxa"/>
            </w:tcMar>
          </w:tcPr>
          <w:p w14:paraId="55637316" w14:textId="77777777" w:rsidR="00BA2690" w:rsidRDefault="00000000">
            <w:r>
              <w:rPr>
                <w:b/>
                <w:bCs/>
                <w:color w:val="FFFFFF"/>
                <w:sz w:val="15"/>
                <w:szCs w:val="15"/>
              </w:rPr>
              <w:t>Approver / rule</w:t>
            </w:r>
          </w:p>
        </w:tc>
      </w:tr>
      <w:tr w:rsidR="00BA2690" w14:paraId="5563731C" w14:textId="77777777">
        <w:tblPrEx>
          <w:tblCellMar>
            <w:top w:w="0" w:type="dxa"/>
            <w:bottom w:w="0" w:type="dxa"/>
          </w:tblCellMar>
        </w:tblPrEx>
        <w:tc>
          <w:tcPr>
            <w:tcW w:w="1700" w:type="dxa"/>
            <w:shd w:val="clear" w:color="auto" w:fill="EEF3F8"/>
            <w:tcMar>
              <w:top w:w="30" w:type="dxa"/>
              <w:left w:w="55" w:type="dxa"/>
              <w:bottom w:w="30" w:type="dxa"/>
              <w:right w:w="55" w:type="dxa"/>
            </w:tcMar>
          </w:tcPr>
          <w:p w14:paraId="55637318" w14:textId="77777777" w:rsidR="00BA2690" w:rsidRDefault="00000000">
            <w:r>
              <w:rPr>
                <w:b/>
                <w:bCs/>
                <w:sz w:val="14"/>
                <w:szCs w:val="14"/>
              </w:rPr>
              <w:t>Pilot</w:t>
            </w:r>
          </w:p>
        </w:tc>
        <w:tc>
          <w:tcPr>
            <w:tcW w:w="2200" w:type="dxa"/>
            <w:tcMar>
              <w:top w:w="30" w:type="dxa"/>
              <w:left w:w="55" w:type="dxa"/>
              <w:bottom w:w="30" w:type="dxa"/>
              <w:right w:w="55" w:type="dxa"/>
            </w:tcMar>
          </w:tcPr>
          <w:p w14:paraId="55637319" w14:textId="77777777" w:rsidR="00BA2690" w:rsidRDefault="00000000">
            <w:r>
              <w:rPr>
                <w:sz w:val="14"/>
                <w:szCs w:val="14"/>
              </w:rPr>
              <w:t>10 Dec decision; 14 Dec go-live</w:t>
            </w:r>
          </w:p>
        </w:tc>
        <w:tc>
          <w:tcPr>
            <w:tcW w:w="6100" w:type="dxa"/>
            <w:tcMar>
              <w:top w:w="30" w:type="dxa"/>
              <w:left w:w="55" w:type="dxa"/>
              <w:bottom w:w="30" w:type="dxa"/>
              <w:right w:w="55" w:type="dxa"/>
            </w:tcMar>
          </w:tcPr>
          <w:p w14:paraId="5563731A" w14:textId="77777777" w:rsidR="00BA2690" w:rsidRDefault="00000000">
            <w:r>
              <w:rPr>
                <w:sz w:val="14"/>
                <w:szCs w:val="14"/>
              </w:rPr>
              <w:t>Kestrel CSO clinical safety case; exact-build (1.4.2 / 0.72) Kestrel eval; safe multilingual triage with a staffed nurse queue; signed DPIA addendum; 8-year audit records; live clinical drift monitor; model + prompt rollback and manual-triage failover; approved multilingual AI disclosure.</w:t>
            </w:r>
          </w:p>
        </w:tc>
        <w:tc>
          <w:tcPr>
            <w:tcW w:w="2960" w:type="dxa"/>
            <w:tcMar>
              <w:top w:w="30" w:type="dxa"/>
              <w:left w:w="55" w:type="dxa"/>
              <w:bottom w:w="30" w:type="dxa"/>
              <w:right w:w="55" w:type="dxa"/>
            </w:tcMar>
          </w:tcPr>
          <w:p w14:paraId="5563731B" w14:textId="77777777" w:rsidR="00BA2690" w:rsidRDefault="00000000">
            <w:r>
              <w:rPr>
                <w:sz w:val="14"/>
                <w:szCs w:val="14"/>
              </w:rPr>
              <w:t>Dr. Anjali Rao decides; Dr. Helen Mathews approves all clinical-risk controls. NO GO if any mandatory clinical or policy control is missing.</w:t>
            </w:r>
          </w:p>
        </w:tc>
      </w:tr>
      <w:tr w:rsidR="00BA2690" w14:paraId="55637321" w14:textId="77777777">
        <w:tblPrEx>
          <w:tblCellMar>
            <w:top w:w="0" w:type="dxa"/>
            <w:bottom w:w="0" w:type="dxa"/>
          </w:tblCellMar>
        </w:tblPrEx>
        <w:tc>
          <w:tcPr>
            <w:tcW w:w="1700" w:type="dxa"/>
            <w:shd w:val="clear" w:color="auto" w:fill="EEF3F8"/>
            <w:tcMar>
              <w:top w:w="30" w:type="dxa"/>
              <w:left w:w="55" w:type="dxa"/>
              <w:bottom w:w="30" w:type="dxa"/>
              <w:right w:w="55" w:type="dxa"/>
            </w:tcMar>
          </w:tcPr>
          <w:p w14:paraId="5563731D" w14:textId="77777777" w:rsidR="00BA2690" w:rsidRDefault="00000000">
            <w:r>
              <w:rPr>
                <w:b/>
                <w:bCs/>
                <w:sz w:val="14"/>
                <w:szCs w:val="14"/>
              </w:rPr>
              <w:t>Network</w:t>
            </w:r>
          </w:p>
        </w:tc>
        <w:tc>
          <w:tcPr>
            <w:tcW w:w="2200" w:type="dxa"/>
            <w:tcMar>
              <w:top w:w="30" w:type="dxa"/>
              <w:left w:w="55" w:type="dxa"/>
              <w:bottom w:w="30" w:type="dxa"/>
              <w:right w:w="55" w:type="dxa"/>
            </w:tcMar>
          </w:tcPr>
          <w:p w14:paraId="5563731E" w14:textId="77777777" w:rsidR="00BA2690" w:rsidRDefault="00000000">
            <w:r>
              <w:rPr>
                <w:sz w:val="14"/>
                <w:szCs w:val="14"/>
              </w:rPr>
              <w:t>Independent decision before 11 Jan</w:t>
            </w:r>
          </w:p>
        </w:tc>
        <w:tc>
          <w:tcPr>
            <w:tcW w:w="6100" w:type="dxa"/>
            <w:tcMar>
              <w:top w:w="30" w:type="dxa"/>
              <w:left w:w="55" w:type="dxa"/>
              <w:bottom w:w="30" w:type="dxa"/>
              <w:right w:w="55" w:type="dxa"/>
            </w:tcMar>
          </w:tcPr>
          <w:p w14:paraId="5563731F" w14:textId="77777777" w:rsidR="00BA2690" w:rsidRDefault="00000000">
            <w:r>
              <w:rPr>
                <w:sz w:val="14"/>
                <w:szCs w:val="14"/>
              </w:rPr>
              <w:t>Two-site pilot outcomes and adverse events; current approved model; all nine sites capacity-tested, staffed and trained; audits, fallback, privacy and local safety-case coverage verified.</w:t>
            </w:r>
          </w:p>
        </w:tc>
        <w:tc>
          <w:tcPr>
            <w:tcW w:w="2960" w:type="dxa"/>
            <w:tcMar>
              <w:top w:w="30" w:type="dxa"/>
              <w:left w:w="55" w:type="dxa"/>
              <w:bottom w:w="30" w:type="dxa"/>
              <w:right w:w="55" w:type="dxa"/>
            </w:tcMar>
          </w:tcPr>
          <w:p w14:paraId="55637320" w14:textId="77777777" w:rsidR="00BA2690" w:rsidRDefault="00000000">
            <w:r>
              <w:rPr>
                <w:sz w:val="14"/>
                <w:szCs w:val="14"/>
              </w:rPr>
              <w:t>Dr. Anjali Rao with Dr. Helen Mathews clinical sign-off; pilot approval is not automatic network authorisation.</w:t>
            </w:r>
          </w:p>
        </w:tc>
      </w:tr>
    </w:tbl>
    <w:p w14:paraId="55637322" w14:textId="77777777" w:rsidR="00BA2690" w:rsidRDefault="00000000">
      <w:pPr>
        <w:pStyle w:val="Heading1"/>
        <w:spacing w:before="240" w:after="100"/>
      </w:pPr>
      <w:r>
        <w:t>Part 4 · Release-Readiness Checklist v1 (M3) — scored work product</w:t>
      </w:r>
    </w:p>
    <w:p w14:paraId="55637323" w14:textId="77777777" w:rsidR="00BA2690" w:rsidRDefault="00000000">
      <w:pPr>
        <w:pStyle w:val="Heading2"/>
        <w:spacing w:before="160" w:after="70"/>
      </w:pPr>
      <w:r>
        <w:t>4a · Header block</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760"/>
      </w:tblGrid>
      <w:tr w:rsidR="00BA2690" w14:paraId="55637326" w14:textId="77777777">
        <w:tblPrEx>
          <w:tblCellMar>
            <w:top w:w="0" w:type="dxa"/>
            <w:bottom w:w="0" w:type="dxa"/>
          </w:tblCellMar>
        </w:tblPrEx>
        <w:trPr>
          <w:tblHeader/>
        </w:trPr>
        <w:tc>
          <w:tcPr>
            <w:tcW w:w="3200" w:type="dxa"/>
            <w:shd w:val="clear" w:color="auto" w:fill="1F3864"/>
            <w:tcMar>
              <w:top w:w="30" w:type="dxa"/>
              <w:left w:w="55" w:type="dxa"/>
              <w:bottom w:w="30" w:type="dxa"/>
              <w:right w:w="55" w:type="dxa"/>
            </w:tcMar>
          </w:tcPr>
          <w:p w14:paraId="55637324" w14:textId="77777777" w:rsidR="00BA2690" w:rsidRDefault="00000000">
            <w:r>
              <w:rPr>
                <w:b/>
                <w:bCs/>
                <w:color w:val="FFFFFF"/>
                <w:sz w:val="15"/>
                <w:szCs w:val="15"/>
              </w:rPr>
              <w:t>Field</w:t>
            </w:r>
          </w:p>
        </w:tc>
        <w:tc>
          <w:tcPr>
            <w:tcW w:w="9760" w:type="dxa"/>
            <w:shd w:val="clear" w:color="auto" w:fill="1F3864"/>
            <w:tcMar>
              <w:top w:w="30" w:type="dxa"/>
              <w:left w:w="55" w:type="dxa"/>
              <w:bottom w:w="30" w:type="dxa"/>
              <w:right w:w="55" w:type="dxa"/>
            </w:tcMar>
          </w:tcPr>
          <w:p w14:paraId="55637325" w14:textId="77777777" w:rsidR="00BA2690" w:rsidRDefault="00000000">
            <w:r>
              <w:rPr>
                <w:b/>
                <w:bCs/>
                <w:color w:val="FFFFFF"/>
                <w:sz w:val="15"/>
                <w:szCs w:val="15"/>
              </w:rPr>
              <w:t>Your entry</w:t>
            </w:r>
          </w:p>
        </w:tc>
      </w:tr>
      <w:tr w:rsidR="00BA2690" w14:paraId="55637329"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327" w14:textId="77777777" w:rsidR="00BA2690" w:rsidRDefault="00000000">
            <w:r>
              <w:rPr>
                <w:b/>
                <w:bCs/>
                <w:sz w:val="16"/>
                <w:szCs w:val="16"/>
              </w:rPr>
              <w:t>Product / release</w:t>
            </w:r>
          </w:p>
        </w:tc>
        <w:tc>
          <w:tcPr>
            <w:tcW w:w="9760" w:type="dxa"/>
            <w:tcMar>
              <w:top w:w="30" w:type="dxa"/>
              <w:left w:w="55" w:type="dxa"/>
              <w:bottom w:w="30" w:type="dxa"/>
              <w:right w:w="55" w:type="dxa"/>
            </w:tcMar>
          </w:tcPr>
          <w:p w14:paraId="55637328" w14:textId="77777777" w:rsidR="00BA2690" w:rsidRDefault="00000000">
            <w:r>
              <w:rPr>
                <w:sz w:val="16"/>
                <w:szCs w:val="16"/>
              </w:rPr>
              <w:t>Beacon 1.4.2 — AI-assisted patient triage (urgency categorisation, automatic routing, automated self-care replies), Kestrel Health Network.</w:t>
            </w:r>
          </w:p>
        </w:tc>
      </w:tr>
      <w:tr w:rsidR="00BA2690" w14:paraId="5563732C"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32A" w14:textId="77777777" w:rsidR="00BA2690" w:rsidRDefault="00000000">
            <w:r>
              <w:rPr>
                <w:b/>
                <w:bCs/>
                <w:sz w:val="16"/>
                <w:szCs w:val="16"/>
              </w:rPr>
              <w:t>Phases gated</w:t>
            </w:r>
          </w:p>
        </w:tc>
        <w:tc>
          <w:tcPr>
            <w:tcW w:w="9760" w:type="dxa"/>
            <w:tcMar>
              <w:top w:w="30" w:type="dxa"/>
              <w:left w:w="55" w:type="dxa"/>
              <w:bottom w:w="30" w:type="dxa"/>
              <w:right w:w="55" w:type="dxa"/>
            </w:tcMar>
          </w:tcPr>
          <w:p w14:paraId="5563732B" w14:textId="77777777" w:rsidR="00BA2690" w:rsidRDefault="00000000">
            <w:r>
              <w:rPr>
                <w:sz w:val="16"/>
                <w:szCs w:val="16"/>
              </w:rPr>
              <w:t>Pilot: Riverside + Hillcrest, 14 Dec 2026 · Network: all nine hospitals, 11 Jan 2027. Each row shows the phase it gates.</w:t>
            </w:r>
          </w:p>
        </w:tc>
      </w:tr>
      <w:tr w:rsidR="00BA2690" w14:paraId="5563732F"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32D" w14:textId="77777777" w:rsidR="00BA2690" w:rsidRDefault="00000000">
            <w:r>
              <w:rPr>
                <w:b/>
                <w:bCs/>
                <w:sz w:val="16"/>
                <w:szCs w:val="16"/>
              </w:rPr>
              <w:lastRenderedPageBreak/>
              <w:t>Checklist version</w:t>
            </w:r>
          </w:p>
        </w:tc>
        <w:tc>
          <w:tcPr>
            <w:tcW w:w="9760" w:type="dxa"/>
            <w:tcMar>
              <w:top w:w="30" w:type="dxa"/>
              <w:left w:w="55" w:type="dxa"/>
              <w:bottom w:w="30" w:type="dxa"/>
              <w:right w:w="55" w:type="dxa"/>
            </w:tcMar>
          </w:tcPr>
          <w:p w14:paraId="5563732E" w14:textId="77777777" w:rsidR="00BA2690" w:rsidRDefault="00000000">
            <w:r>
              <w:rPr>
                <w:sz w:val="16"/>
                <w:szCs w:val="16"/>
              </w:rPr>
              <w:t>v1 · candidate 290222 · evidence snapshot 8 Dec 2026</w:t>
            </w:r>
          </w:p>
        </w:tc>
      </w:tr>
      <w:tr w:rsidR="00BA2690" w14:paraId="55637332"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330" w14:textId="77777777" w:rsidR="00BA2690" w:rsidRDefault="00000000">
            <w:r>
              <w:rPr>
                <w:b/>
                <w:bCs/>
                <w:sz w:val="16"/>
                <w:szCs w:val="16"/>
              </w:rPr>
              <w:t>Governance structure</w:t>
            </w:r>
          </w:p>
        </w:tc>
        <w:tc>
          <w:tcPr>
            <w:tcW w:w="9760" w:type="dxa"/>
            <w:tcMar>
              <w:top w:w="30" w:type="dxa"/>
              <w:left w:w="55" w:type="dxa"/>
              <w:bottom w:w="30" w:type="dxa"/>
              <w:right w:w="55" w:type="dxa"/>
            </w:tcMar>
          </w:tcPr>
          <w:p w14:paraId="55637331" w14:textId="77777777" w:rsidR="00BA2690" w:rsidRDefault="00000000">
            <w:r>
              <w:rPr>
                <w:sz w:val="16"/>
                <w:szCs w:val="16"/>
              </w:rPr>
              <w:t>Enforced control · evidence artefact · durable log · named approver; phase-specific stage gates; no clinical-risk waiver by delivery.</w:t>
            </w:r>
          </w:p>
        </w:tc>
      </w:tr>
      <w:tr w:rsidR="00BA2690" w14:paraId="55637335"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333" w14:textId="77777777" w:rsidR="00BA2690" w:rsidRDefault="00000000">
            <w:r>
              <w:rPr>
                <w:b/>
                <w:bCs/>
                <w:sz w:val="16"/>
                <w:szCs w:val="16"/>
              </w:rPr>
              <w:t>Accountable owners by dimension</w:t>
            </w:r>
          </w:p>
        </w:tc>
        <w:tc>
          <w:tcPr>
            <w:tcW w:w="9760" w:type="dxa"/>
            <w:tcMar>
              <w:top w:w="30" w:type="dxa"/>
              <w:left w:w="55" w:type="dxa"/>
              <w:bottom w:w="30" w:type="dxa"/>
              <w:right w:w="55" w:type="dxa"/>
            </w:tcMar>
          </w:tcPr>
          <w:p w14:paraId="55637334" w14:textId="77777777" w:rsidR="00BA2690" w:rsidRDefault="00000000">
            <w:r>
              <w:rPr>
                <w:sz w:val="16"/>
                <w:szCs w:val="16"/>
              </w:rPr>
              <w:t>Business: Marcus Bell · Technical: Imran Qureshi · Quality: Victor Osei · Governance: Dr. Helen Mathews · Operational: Kavya Nair.</w:t>
            </w:r>
          </w:p>
        </w:tc>
      </w:tr>
      <w:tr w:rsidR="00BA2690" w14:paraId="55637338" w14:textId="77777777">
        <w:tblPrEx>
          <w:tblCellMar>
            <w:top w:w="0" w:type="dxa"/>
            <w:bottom w:w="0" w:type="dxa"/>
          </w:tblCellMar>
        </w:tblPrEx>
        <w:tc>
          <w:tcPr>
            <w:tcW w:w="3200" w:type="dxa"/>
            <w:shd w:val="clear" w:color="auto" w:fill="EEF3F8"/>
            <w:tcMar>
              <w:top w:w="30" w:type="dxa"/>
              <w:left w:w="55" w:type="dxa"/>
              <w:bottom w:w="30" w:type="dxa"/>
              <w:right w:w="55" w:type="dxa"/>
            </w:tcMar>
          </w:tcPr>
          <w:p w14:paraId="55637336" w14:textId="77777777" w:rsidR="00BA2690" w:rsidRDefault="00000000">
            <w:r>
              <w:rPr>
                <w:b/>
                <w:bCs/>
                <w:sz w:val="16"/>
                <w:szCs w:val="16"/>
              </w:rPr>
              <w:t>Purpose of the 10 Dec Go/No-Go</w:t>
            </w:r>
          </w:p>
        </w:tc>
        <w:tc>
          <w:tcPr>
            <w:tcW w:w="9760" w:type="dxa"/>
            <w:tcMar>
              <w:top w:w="30" w:type="dxa"/>
              <w:left w:w="55" w:type="dxa"/>
              <w:bottom w:w="30" w:type="dxa"/>
              <w:right w:w="55" w:type="dxa"/>
            </w:tcMar>
          </w:tcPr>
          <w:p w14:paraId="55637337" w14:textId="77777777" w:rsidR="00BA2690" w:rsidRDefault="00000000">
            <w:r>
              <w:rPr>
                <w:sz w:val="16"/>
                <w:szCs w:val="16"/>
              </w:rPr>
              <w:t>Confirms independently approved, evidenced gates and records Dr. Anjali Rao’s pilot decision; network expansion needs a separate 11 Jan gate.</w:t>
            </w:r>
          </w:p>
        </w:tc>
      </w:tr>
    </w:tbl>
    <w:p w14:paraId="55637339" w14:textId="77777777" w:rsidR="00BA2690" w:rsidRDefault="00000000">
      <w:pPr>
        <w:pStyle w:val="Heading2"/>
        <w:spacing w:before="160" w:after="70"/>
      </w:pPr>
      <w:r>
        <w:t>4b · Criteria</w:t>
      </w:r>
    </w:p>
    <w:p w14:paraId="5563733A" w14:textId="77777777" w:rsidR="00BA2690" w:rsidRDefault="00000000">
      <w:pPr>
        <w:spacing w:after="70"/>
      </w:pPr>
      <w:r>
        <w:rPr>
          <w:i/>
          <w:iCs/>
          <w:sz w:val="16"/>
          <w:szCs w:val="16"/>
        </w:rPr>
        <w:t>AI-control rows first (AI-01 confidence threshold · AI-02 human-in-the-loop trigger · AI-03 model drift monitor), each stating every required field, then one row per finding. Status is honest as of 8 Dec 2026. Met = light green · Unknown = light amber · Not met = plain.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600"/>
        <w:gridCol w:w="760"/>
        <w:gridCol w:w="820"/>
        <w:gridCol w:w="3520"/>
        <w:gridCol w:w="1980"/>
        <w:gridCol w:w="1330"/>
        <w:gridCol w:w="1150"/>
        <w:gridCol w:w="1050"/>
        <w:gridCol w:w="1190"/>
      </w:tblGrid>
      <w:tr w:rsidR="00BA2690" w14:paraId="55637345" w14:textId="77777777">
        <w:tblPrEx>
          <w:tblCellMar>
            <w:top w:w="0" w:type="dxa"/>
            <w:bottom w:w="0" w:type="dxa"/>
          </w:tblCellMar>
        </w:tblPrEx>
        <w:trPr>
          <w:tblHeader/>
        </w:trPr>
        <w:tc>
          <w:tcPr>
            <w:tcW w:w="560" w:type="dxa"/>
            <w:shd w:val="clear" w:color="auto" w:fill="1F3864"/>
            <w:tcMar>
              <w:top w:w="30" w:type="dxa"/>
              <w:left w:w="55" w:type="dxa"/>
              <w:bottom w:w="30" w:type="dxa"/>
              <w:right w:w="55" w:type="dxa"/>
            </w:tcMar>
          </w:tcPr>
          <w:p w14:paraId="5563733B" w14:textId="77777777" w:rsidR="00BA2690" w:rsidRDefault="00000000">
            <w:r>
              <w:rPr>
                <w:b/>
                <w:bCs/>
                <w:color w:val="FFFFFF"/>
                <w:sz w:val="15"/>
                <w:szCs w:val="15"/>
              </w:rPr>
              <w:t>ID</w:t>
            </w:r>
          </w:p>
        </w:tc>
        <w:tc>
          <w:tcPr>
            <w:tcW w:w="600" w:type="dxa"/>
            <w:shd w:val="clear" w:color="auto" w:fill="1F3864"/>
            <w:tcMar>
              <w:top w:w="30" w:type="dxa"/>
              <w:left w:w="55" w:type="dxa"/>
              <w:bottom w:w="30" w:type="dxa"/>
              <w:right w:w="55" w:type="dxa"/>
            </w:tcMar>
          </w:tcPr>
          <w:p w14:paraId="5563733C" w14:textId="77777777" w:rsidR="00BA2690" w:rsidRDefault="00000000">
            <w:r>
              <w:rPr>
                <w:b/>
                <w:bCs/>
                <w:color w:val="FFFFFF"/>
                <w:sz w:val="15"/>
                <w:szCs w:val="15"/>
              </w:rPr>
              <w:t>Stage</w:t>
            </w:r>
          </w:p>
        </w:tc>
        <w:tc>
          <w:tcPr>
            <w:tcW w:w="760" w:type="dxa"/>
            <w:shd w:val="clear" w:color="auto" w:fill="1F3864"/>
            <w:tcMar>
              <w:top w:w="30" w:type="dxa"/>
              <w:left w:w="55" w:type="dxa"/>
              <w:bottom w:w="30" w:type="dxa"/>
              <w:right w:w="55" w:type="dxa"/>
            </w:tcMar>
          </w:tcPr>
          <w:p w14:paraId="5563733D" w14:textId="77777777" w:rsidR="00BA2690" w:rsidRDefault="00000000">
            <w:r>
              <w:rPr>
                <w:b/>
                <w:bCs/>
                <w:color w:val="FFFFFF"/>
                <w:sz w:val="15"/>
                <w:szCs w:val="15"/>
              </w:rPr>
              <w:t>Phase</w:t>
            </w:r>
          </w:p>
        </w:tc>
        <w:tc>
          <w:tcPr>
            <w:tcW w:w="820" w:type="dxa"/>
            <w:shd w:val="clear" w:color="auto" w:fill="1F3864"/>
            <w:tcMar>
              <w:top w:w="30" w:type="dxa"/>
              <w:left w:w="55" w:type="dxa"/>
              <w:bottom w:w="30" w:type="dxa"/>
              <w:right w:w="55" w:type="dxa"/>
            </w:tcMar>
          </w:tcPr>
          <w:p w14:paraId="5563733E" w14:textId="77777777" w:rsidR="00BA2690" w:rsidRDefault="00000000">
            <w:r>
              <w:rPr>
                <w:b/>
                <w:bCs/>
                <w:color w:val="FFFFFF"/>
                <w:sz w:val="15"/>
                <w:szCs w:val="15"/>
              </w:rPr>
              <w:t>Dimension</w:t>
            </w:r>
          </w:p>
        </w:tc>
        <w:tc>
          <w:tcPr>
            <w:tcW w:w="3520" w:type="dxa"/>
            <w:shd w:val="clear" w:color="auto" w:fill="1F3864"/>
            <w:tcMar>
              <w:top w:w="30" w:type="dxa"/>
              <w:left w:w="55" w:type="dxa"/>
              <w:bottom w:w="30" w:type="dxa"/>
              <w:right w:w="55" w:type="dxa"/>
            </w:tcMar>
          </w:tcPr>
          <w:p w14:paraId="5563733F" w14:textId="77777777" w:rsidR="00BA2690" w:rsidRDefault="00000000">
            <w:r>
              <w:rPr>
                <w:b/>
                <w:bCs/>
                <w:color w:val="FFFFFF"/>
                <w:sz w:val="15"/>
                <w:szCs w:val="15"/>
              </w:rPr>
              <w:t>Criterion (a checkable, enforced question)</w:t>
            </w:r>
          </w:p>
        </w:tc>
        <w:tc>
          <w:tcPr>
            <w:tcW w:w="1980" w:type="dxa"/>
            <w:shd w:val="clear" w:color="auto" w:fill="1F3864"/>
            <w:tcMar>
              <w:top w:w="30" w:type="dxa"/>
              <w:left w:w="55" w:type="dxa"/>
              <w:bottom w:w="30" w:type="dxa"/>
              <w:right w:w="55" w:type="dxa"/>
            </w:tcMar>
          </w:tcPr>
          <w:p w14:paraId="55637340" w14:textId="77777777" w:rsidR="00BA2690" w:rsidRDefault="00000000">
            <w:r>
              <w:rPr>
                <w:b/>
                <w:bCs/>
                <w:color w:val="FFFFFF"/>
                <w:sz w:val="15"/>
                <w:szCs w:val="15"/>
              </w:rPr>
              <w:t>Evidence required</w:t>
            </w:r>
          </w:p>
        </w:tc>
        <w:tc>
          <w:tcPr>
            <w:tcW w:w="1330" w:type="dxa"/>
            <w:shd w:val="clear" w:color="auto" w:fill="1F3864"/>
            <w:tcMar>
              <w:top w:w="30" w:type="dxa"/>
              <w:left w:w="55" w:type="dxa"/>
              <w:bottom w:w="30" w:type="dxa"/>
              <w:right w:w="55" w:type="dxa"/>
            </w:tcMar>
          </w:tcPr>
          <w:p w14:paraId="55637341" w14:textId="77777777" w:rsidR="00BA2690" w:rsidRDefault="00000000">
            <w:r>
              <w:rPr>
                <w:b/>
                <w:bCs/>
                <w:color w:val="FFFFFF"/>
                <w:sz w:val="15"/>
                <w:szCs w:val="15"/>
              </w:rPr>
              <w:t>Where logged</w:t>
            </w:r>
          </w:p>
        </w:tc>
        <w:tc>
          <w:tcPr>
            <w:tcW w:w="1150" w:type="dxa"/>
            <w:shd w:val="clear" w:color="auto" w:fill="1F3864"/>
            <w:tcMar>
              <w:top w:w="30" w:type="dxa"/>
              <w:left w:w="55" w:type="dxa"/>
              <w:bottom w:w="30" w:type="dxa"/>
              <w:right w:w="55" w:type="dxa"/>
            </w:tcMar>
          </w:tcPr>
          <w:p w14:paraId="55637342" w14:textId="77777777" w:rsidR="00BA2690" w:rsidRDefault="00000000">
            <w:r>
              <w:rPr>
                <w:b/>
                <w:bCs/>
                <w:color w:val="FFFFFF"/>
                <w:sz w:val="15"/>
                <w:szCs w:val="15"/>
              </w:rPr>
              <w:t>Accountable owner (named)</w:t>
            </w:r>
          </w:p>
        </w:tc>
        <w:tc>
          <w:tcPr>
            <w:tcW w:w="1050" w:type="dxa"/>
            <w:shd w:val="clear" w:color="auto" w:fill="1F3864"/>
            <w:tcMar>
              <w:top w:w="30" w:type="dxa"/>
              <w:left w:w="55" w:type="dxa"/>
              <w:bottom w:w="30" w:type="dxa"/>
              <w:right w:w="55" w:type="dxa"/>
            </w:tcMar>
          </w:tcPr>
          <w:p w14:paraId="55637343" w14:textId="77777777" w:rsidR="00BA2690" w:rsidRDefault="00000000">
            <w:r>
              <w:rPr>
                <w:b/>
                <w:bCs/>
                <w:color w:val="FFFFFF"/>
                <w:sz w:val="15"/>
                <w:szCs w:val="15"/>
              </w:rPr>
              <w:t>Approver</w:t>
            </w:r>
          </w:p>
        </w:tc>
        <w:tc>
          <w:tcPr>
            <w:tcW w:w="1190" w:type="dxa"/>
            <w:shd w:val="clear" w:color="auto" w:fill="1F3864"/>
            <w:tcMar>
              <w:top w:w="30" w:type="dxa"/>
              <w:left w:w="55" w:type="dxa"/>
              <w:bottom w:w="30" w:type="dxa"/>
              <w:right w:w="55" w:type="dxa"/>
            </w:tcMar>
          </w:tcPr>
          <w:p w14:paraId="55637344" w14:textId="77777777" w:rsidR="00BA2690" w:rsidRDefault="00000000">
            <w:r>
              <w:rPr>
                <w:b/>
                <w:bCs/>
                <w:color w:val="FFFFFF"/>
                <w:sz w:val="15"/>
                <w:szCs w:val="15"/>
              </w:rPr>
              <w:t>Status as of 8 Dec + basis</w:t>
            </w:r>
          </w:p>
        </w:tc>
      </w:tr>
      <w:tr w:rsidR="00BA2690" w14:paraId="55637350" w14:textId="77777777">
        <w:tblPrEx>
          <w:tblCellMar>
            <w:top w:w="0" w:type="dxa"/>
            <w:bottom w:w="0" w:type="dxa"/>
          </w:tblCellMar>
        </w:tblPrEx>
        <w:tc>
          <w:tcPr>
            <w:tcW w:w="560" w:type="dxa"/>
            <w:tcMar>
              <w:top w:w="30" w:type="dxa"/>
              <w:left w:w="55" w:type="dxa"/>
              <w:bottom w:w="30" w:type="dxa"/>
              <w:right w:w="55" w:type="dxa"/>
            </w:tcMar>
          </w:tcPr>
          <w:p w14:paraId="55637346" w14:textId="77777777" w:rsidR="00BA2690" w:rsidRDefault="00000000">
            <w:r>
              <w:rPr>
                <w:sz w:val="12"/>
                <w:szCs w:val="12"/>
              </w:rPr>
              <w:t>AI-01</w:t>
            </w:r>
          </w:p>
        </w:tc>
        <w:tc>
          <w:tcPr>
            <w:tcW w:w="600" w:type="dxa"/>
            <w:tcMar>
              <w:top w:w="30" w:type="dxa"/>
              <w:left w:w="55" w:type="dxa"/>
              <w:bottom w:w="30" w:type="dxa"/>
              <w:right w:w="55" w:type="dxa"/>
            </w:tcMar>
          </w:tcPr>
          <w:p w14:paraId="55637347" w14:textId="77777777" w:rsidR="00BA2690" w:rsidRDefault="00000000">
            <w:r>
              <w:rPr>
                <w:sz w:val="12"/>
                <w:szCs w:val="12"/>
              </w:rPr>
              <w:t>Build</w:t>
            </w:r>
          </w:p>
        </w:tc>
        <w:tc>
          <w:tcPr>
            <w:tcW w:w="760" w:type="dxa"/>
            <w:tcMar>
              <w:top w:w="30" w:type="dxa"/>
              <w:left w:w="55" w:type="dxa"/>
              <w:bottom w:w="30" w:type="dxa"/>
              <w:right w:w="55" w:type="dxa"/>
            </w:tcMar>
          </w:tcPr>
          <w:p w14:paraId="55637348" w14:textId="77777777" w:rsidR="00BA2690" w:rsidRDefault="00000000">
            <w:r>
              <w:rPr>
                <w:sz w:val="12"/>
                <w:szCs w:val="12"/>
              </w:rPr>
              <w:t>Both</w:t>
            </w:r>
          </w:p>
        </w:tc>
        <w:tc>
          <w:tcPr>
            <w:tcW w:w="820" w:type="dxa"/>
            <w:tcMar>
              <w:top w:w="30" w:type="dxa"/>
              <w:left w:w="55" w:type="dxa"/>
              <w:bottom w:w="30" w:type="dxa"/>
              <w:right w:w="55" w:type="dxa"/>
            </w:tcMar>
          </w:tcPr>
          <w:p w14:paraId="55637349" w14:textId="77777777" w:rsidR="00BA2690" w:rsidRDefault="00000000">
            <w:r>
              <w:rPr>
                <w:sz w:val="12"/>
                <w:szCs w:val="12"/>
              </w:rPr>
              <w:t>Governance</w:t>
            </w:r>
          </w:p>
        </w:tc>
        <w:tc>
          <w:tcPr>
            <w:tcW w:w="3520" w:type="dxa"/>
            <w:tcMar>
              <w:top w:w="30" w:type="dxa"/>
              <w:left w:w="55" w:type="dxa"/>
              <w:bottom w:w="30" w:type="dxa"/>
              <w:right w:w="55" w:type="dxa"/>
            </w:tcMar>
          </w:tcPr>
          <w:p w14:paraId="5563734A" w14:textId="77777777" w:rsidR="00BA2690" w:rsidRDefault="00000000">
            <w:r>
              <w:rPr>
                <w:sz w:val="12"/>
                <w:szCs w:val="12"/>
              </w:rPr>
              <w:t>Confidence threshold — is the auto-route decision governed by a single CSO-approved confidence-score threshold (metric), fixed to a value validated on Kestrel’s ev-118 data (origin: only 0.80 on build 1.4.0 is validated, so the live 0.72 is blocked until re-evaluated on 1.4.2), owned by Dr. Farah Siddiqui, with every below-threshold case sent to a nurse and any retune frozen until re-evaluation and CSO sign-off?</w:t>
            </w:r>
          </w:p>
        </w:tc>
        <w:tc>
          <w:tcPr>
            <w:tcW w:w="1980" w:type="dxa"/>
            <w:tcMar>
              <w:top w:w="30" w:type="dxa"/>
              <w:left w:w="55" w:type="dxa"/>
              <w:bottom w:w="30" w:type="dxa"/>
              <w:right w:w="55" w:type="dxa"/>
            </w:tcMar>
          </w:tcPr>
          <w:p w14:paraId="5563734B" w14:textId="77777777" w:rsidR="00BA2690" w:rsidRDefault="00000000">
            <w:r>
              <w:rPr>
                <w:sz w:val="12"/>
                <w:szCs w:val="12"/>
              </w:rPr>
              <w:t>Kestrel eval report naming build + threshold; threshold rationale; change-control record carrying CSO approval</w:t>
            </w:r>
          </w:p>
        </w:tc>
        <w:tc>
          <w:tcPr>
            <w:tcW w:w="1330" w:type="dxa"/>
            <w:tcMar>
              <w:top w:w="30" w:type="dxa"/>
              <w:left w:w="55" w:type="dxa"/>
              <w:bottom w:w="30" w:type="dxa"/>
              <w:right w:w="55" w:type="dxa"/>
            </w:tcMar>
          </w:tcPr>
          <w:p w14:paraId="5563734C" w14:textId="77777777" w:rsidR="00BA2690" w:rsidRDefault="00000000">
            <w:r>
              <w:rPr>
                <w:sz w:val="12"/>
                <w:szCs w:val="12"/>
              </w:rPr>
              <w:t>Repo config; eval register; AIP-2 change log</w:t>
            </w:r>
          </w:p>
        </w:tc>
        <w:tc>
          <w:tcPr>
            <w:tcW w:w="1150" w:type="dxa"/>
            <w:tcMar>
              <w:top w:w="30" w:type="dxa"/>
              <w:left w:w="55" w:type="dxa"/>
              <w:bottom w:w="30" w:type="dxa"/>
              <w:right w:w="55" w:type="dxa"/>
            </w:tcMar>
          </w:tcPr>
          <w:p w14:paraId="5563734D" w14:textId="77777777" w:rsidR="00BA2690" w:rsidRDefault="00000000">
            <w:r>
              <w:rPr>
                <w:sz w:val="12"/>
                <w:szCs w:val="12"/>
              </w:rPr>
              <w:t>Dr. Farah Siddiqui</w:t>
            </w:r>
          </w:p>
        </w:tc>
        <w:tc>
          <w:tcPr>
            <w:tcW w:w="1050" w:type="dxa"/>
            <w:tcMar>
              <w:top w:w="30" w:type="dxa"/>
              <w:left w:w="55" w:type="dxa"/>
              <w:bottom w:w="30" w:type="dxa"/>
              <w:right w:w="55" w:type="dxa"/>
            </w:tcMar>
          </w:tcPr>
          <w:p w14:paraId="5563734E" w14:textId="77777777" w:rsidR="00BA2690" w:rsidRDefault="00000000">
            <w:r>
              <w:rPr>
                <w:sz w:val="12"/>
                <w:szCs w:val="12"/>
              </w:rPr>
              <w:t>Dr. Helen Mathews</w:t>
            </w:r>
          </w:p>
        </w:tc>
        <w:tc>
          <w:tcPr>
            <w:tcW w:w="1190" w:type="dxa"/>
            <w:tcMar>
              <w:top w:w="30" w:type="dxa"/>
              <w:left w:w="55" w:type="dxa"/>
              <w:bottom w:w="30" w:type="dxa"/>
              <w:right w:w="55" w:type="dxa"/>
            </w:tcMar>
          </w:tcPr>
          <w:p w14:paraId="5563734F" w14:textId="77777777" w:rsidR="00BA2690" w:rsidRDefault="00000000">
            <w:r>
              <w:rPr>
                <w:sz w:val="12"/>
                <w:szCs w:val="12"/>
              </w:rPr>
              <w:t>Not met — live config is 0.72 (E3), lowered 25 Nov with no re-eval or CSO approval; only 0.80 on 1.4.0 is validated (F13; AIP-2).</w:t>
            </w:r>
          </w:p>
        </w:tc>
      </w:tr>
      <w:tr w:rsidR="00BA2690" w14:paraId="5563735B" w14:textId="77777777">
        <w:tblPrEx>
          <w:tblCellMar>
            <w:top w:w="0" w:type="dxa"/>
            <w:bottom w:w="0" w:type="dxa"/>
          </w:tblCellMar>
        </w:tblPrEx>
        <w:tc>
          <w:tcPr>
            <w:tcW w:w="560" w:type="dxa"/>
            <w:tcMar>
              <w:top w:w="30" w:type="dxa"/>
              <w:left w:w="55" w:type="dxa"/>
              <w:bottom w:w="30" w:type="dxa"/>
              <w:right w:w="55" w:type="dxa"/>
            </w:tcMar>
          </w:tcPr>
          <w:p w14:paraId="55637351" w14:textId="77777777" w:rsidR="00BA2690" w:rsidRDefault="00000000">
            <w:r>
              <w:rPr>
                <w:sz w:val="12"/>
                <w:szCs w:val="12"/>
              </w:rPr>
              <w:t>AI-02</w:t>
            </w:r>
          </w:p>
        </w:tc>
        <w:tc>
          <w:tcPr>
            <w:tcW w:w="600" w:type="dxa"/>
            <w:tcMar>
              <w:top w:w="30" w:type="dxa"/>
              <w:left w:w="55" w:type="dxa"/>
              <w:bottom w:w="30" w:type="dxa"/>
              <w:right w:w="55" w:type="dxa"/>
            </w:tcMar>
          </w:tcPr>
          <w:p w14:paraId="55637352" w14:textId="77777777" w:rsidR="00BA2690" w:rsidRDefault="00000000">
            <w:r>
              <w:rPr>
                <w:sz w:val="12"/>
                <w:szCs w:val="12"/>
              </w:rPr>
              <w:t>Spec</w:t>
            </w:r>
          </w:p>
        </w:tc>
        <w:tc>
          <w:tcPr>
            <w:tcW w:w="760" w:type="dxa"/>
            <w:tcMar>
              <w:top w:w="30" w:type="dxa"/>
              <w:left w:w="55" w:type="dxa"/>
              <w:bottom w:w="30" w:type="dxa"/>
              <w:right w:w="55" w:type="dxa"/>
            </w:tcMar>
          </w:tcPr>
          <w:p w14:paraId="55637353" w14:textId="77777777" w:rsidR="00BA2690" w:rsidRDefault="00000000">
            <w:r>
              <w:rPr>
                <w:sz w:val="12"/>
                <w:szCs w:val="12"/>
              </w:rPr>
              <w:t>Both</w:t>
            </w:r>
          </w:p>
        </w:tc>
        <w:tc>
          <w:tcPr>
            <w:tcW w:w="820" w:type="dxa"/>
            <w:tcMar>
              <w:top w:w="30" w:type="dxa"/>
              <w:left w:w="55" w:type="dxa"/>
              <w:bottom w:w="30" w:type="dxa"/>
              <w:right w:w="55" w:type="dxa"/>
            </w:tcMar>
          </w:tcPr>
          <w:p w14:paraId="55637354" w14:textId="77777777" w:rsidR="00BA2690" w:rsidRDefault="00000000">
            <w:r>
              <w:rPr>
                <w:sz w:val="12"/>
                <w:szCs w:val="12"/>
              </w:rPr>
              <w:t>Operational</w:t>
            </w:r>
          </w:p>
        </w:tc>
        <w:tc>
          <w:tcPr>
            <w:tcW w:w="3520" w:type="dxa"/>
            <w:tcMar>
              <w:top w:w="30" w:type="dxa"/>
              <w:left w:w="55" w:type="dxa"/>
              <w:bottom w:w="30" w:type="dxa"/>
              <w:right w:w="55" w:type="dxa"/>
            </w:tcMar>
          </w:tcPr>
          <w:p w14:paraId="55637355" w14:textId="77777777" w:rsidR="00BA2690" w:rsidRDefault="00000000">
            <w:r>
              <w:rPr>
                <w:sz w:val="12"/>
                <w:szCs w:val="12"/>
              </w:rPr>
              <w:t>Human-in-the-loop trigger — are all Emergency/Urgent cases, every below-threshold or low-confidence output, and every worsening-symptom reply (conditions) routed to the prioritised triage-nurse queue under Priyanka Das (role) within a 30-minute urgent-response target enforced by a timer with defined escalation if breached (time bound), and is that target demonstrably met by the staffed night rota?</w:t>
            </w:r>
          </w:p>
        </w:tc>
        <w:tc>
          <w:tcPr>
            <w:tcW w:w="1980" w:type="dxa"/>
            <w:tcMar>
              <w:top w:w="30" w:type="dxa"/>
              <w:left w:w="55" w:type="dxa"/>
              <w:bottom w:w="30" w:type="dxa"/>
              <w:right w:w="55" w:type="dxa"/>
            </w:tcMar>
          </w:tcPr>
          <w:p w14:paraId="55637356" w14:textId="77777777" w:rsidR="00BA2690" w:rsidRDefault="00000000">
            <w:r>
              <w:rPr>
                <w:sz w:val="12"/>
                <w:szCs w:val="12"/>
              </w:rPr>
              <w:t>Written trigger rules; nurse rota with capacity maths vs the 7–10 pm peak; timed route tests; escalation runbook</w:t>
            </w:r>
          </w:p>
        </w:tc>
        <w:tc>
          <w:tcPr>
            <w:tcW w:w="1330" w:type="dxa"/>
            <w:tcMar>
              <w:top w:w="30" w:type="dxa"/>
              <w:left w:w="55" w:type="dxa"/>
              <w:bottom w:w="30" w:type="dxa"/>
              <w:right w:w="55" w:type="dxa"/>
            </w:tcMar>
          </w:tcPr>
          <w:p w14:paraId="55637357" w14:textId="77777777" w:rsidR="00BA2690" w:rsidRDefault="00000000">
            <w:r>
              <w:rPr>
                <w:sz w:val="12"/>
                <w:szCs w:val="12"/>
              </w:rPr>
              <w:t>spec.md; nursing rota; contact-centre runbook</w:t>
            </w:r>
          </w:p>
        </w:tc>
        <w:tc>
          <w:tcPr>
            <w:tcW w:w="1150" w:type="dxa"/>
            <w:tcMar>
              <w:top w:w="30" w:type="dxa"/>
              <w:left w:w="55" w:type="dxa"/>
              <w:bottom w:w="30" w:type="dxa"/>
              <w:right w:w="55" w:type="dxa"/>
            </w:tcMar>
          </w:tcPr>
          <w:p w14:paraId="55637358" w14:textId="77777777" w:rsidR="00BA2690" w:rsidRDefault="00000000">
            <w:r>
              <w:rPr>
                <w:sz w:val="12"/>
                <w:szCs w:val="12"/>
              </w:rPr>
              <w:t>Priyanka Das</w:t>
            </w:r>
          </w:p>
        </w:tc>
        <w:tc>
          <w:tcPr>
            <w:tcW w:w="1050" w:type="dxa"/>
            <w:tcMar>
              <w:top w:w="30" w:type="dxa"/>
              <w:left w:w="55" w:type="dxa"/>
              <w:bottom w:w="30" w:type="dxa"/>
              <w:right w:w="55" w:type="dxa"/>
            </w:tcMar>
          </w:tcPr>
          <w:p w14:paraId="55637359" w14:textId="77777777" w:rsidR="00BA2690" w:rsidRDefault="00000000">
            <w:r>
              <w:rPr>
                <w:sz w:val="12"/>
                <w:szCs w:val="12"/>
              </w:rPr>
              <w:t>Dr. Helen Mathews</w:t>
            </w:r>
          </w:p>
        </w:tc>
        <w:tc>
          <w:tcPr>
            <w:tcW w:w="1190" w:type="dxa"/>
            <w:tcMar>
              <w:top w:w="30" w:type="dxa"/>
              <w:left w:w="55" w:type="dxa"/>
              <w:bottom w:w="30" w:type="dxa"/>
              <w:right w:w="55" w:type="dxa"/>
            </w:tcMar>
          </w:tcPr>
          <w:p w14:paraId="5563735A" w14:textId="77777777" w:rsidR="00BA2690" w:rsidRDefault="00000000">
            <w:r>
              <w:rPr>
                <w:sz w:val="12"/>
                <w:szCs w:val="12"/>
              </w:rPr>
              <w:t xml:space="preserve">Not met — </w:t>
            </w:r>
            <w:proofErr w:type="gramStart"/>
            <w:r>
              <w:rPr>
                <w:sz w:val="12"/>
                <w:szCs w:val="12"/>
              </w:rPr>
              <w:t>2 night</w:t>
            </w:r>
            <w:proofErr w:type="gramEnd"/>
            <w:r>
              <w:rPr>
                <w:sz w:val="12"/>
                <w:szCs w:val="12"/>
              </w:rPr>
              <w:t xml:space="preserve"> nurses also cover ward phones; ~25-case peak ≈ 75 min vs the 30-min target; worsening replies sit 48 h; emergency/low-confidence routing untested (F15, F12, F4).</w:t>
            </w:r>
          </w:p>
        </w:tc>
      </w:tr>
      <w:tr w:rsidR="00BA2690" w14:paraId="55637366" w14:textId="77777777">
        <w:tblPrEx>
          <w:tblCellMar>
            <w:top w:w="0" w:type="dxa"/>
            <w:bottom w:w="0" w:type="dxa"/>
          </w:tblCellMar>
        </w:tblPrEx>
        <w:tc>
          <w:tcPr>
            <w:tcW w:w="560" w:type="dxa"/>
            <w:tcMar>
              <w:top w:w="30" w:type="dxa"/>
              <w:left w:w="55" w:type="dxa"/>
              <w:bottom w:w="30" w:type="dxa"/>
              <w:right w:w="55" w:type="dxa"/>
            </w:tcMar>
          </w:tcPr>
          <w:p w14:paraId="5563735C" w14:textId="77777777" w:rsidR="00BA2690" w:rsidRDefault="00000000">
            <w:r>
              <w:rPr>
                <w:sz w:val="12"/>
                <w:szCs w:val="12"/>
              </w:rPr>
              <w:t>AI-03</w:t>
            </w:r>
          </w:p>
        </w:tc>
        <w:tc>
          <w:tcPr>
            <w:tcW w:w="600" w:type="dxa"/>
            <w:tcMar>
              <w:top w:w="30" w:type="dxa"/>
              <w:left w:w="55" w:type="dxa"/>
              <w:bottom w:w="30" w:type="dxa"/>
              <w:right w:w="55" w:type="dxa"/>
            </w:tcMar>
          </w:tcPr>
          <w:p w14:paraId="5563735D" w14:textId="77777777" w:rsidR="00BA2690" w:rsidRDefault="00000000">
            <w:r>
              <w:rPr>
                <w:sz w:val="12"/>
                <w:szCs w:val="12"/>
              </w:rPr>
              <w:t>Deploy</w:t>
            </w:r>
          </w:p>
        </w:tc>
        <w:tc>
          <w:tcPr>
            <w:tcW w:w="760" w:type="dxa"/>
            <w:tcMar>
              <w:top w:w="30" w:type="dxa"/>
              <w:left w:w="55" w:type="dxa"/>
              <w:bottom w:w="30" w:type="dxa"/>
              <w:right w:w="55" w:type="dxa"/>
            </w:tcMar>
          </w:tcPr>
          <w:p w14:paraId="5563735E" w14:textId="77777777" w:rsidR="00BA2690" w:rsidRDefault="00000000">
            <w:r>
              <w:rPr>
                <w:sz w:val="12"/>
                <w:szCs w:val="12"/>
              </w:rPr>
              <w:t>Both</w:t>
            </w:r>
          </w:p>
        </w:tc>
        <w:tc>
          <w:tcPr>
            <w:tcW w:w="820" w:type="dxa"/>
            <w:tcMar>
              <w:top w:w="30" w:type="dxa"/>
              <w:left w:w="55" w:type="dxa"/>
              <w:bottom w:w="30" w:type="dxa"/>
              <w:right w:w="55" w:type="dxa"/>
            </w:tcMar>
          </w:tcPr>
          <w:p w14:paraId="5563735F" w14:textId="77777777" w:rsidR="00BA2690" w:rsidRDefault="00000000">
            <w:r>
              <w:rPr>
                <w:sz w:val="12"/>
                <w:szCs w:val="12"/>
              </w:rPr>
              <w:t>Operational</w:t>
            </w:r>
          </w:p>
        </w:tc>
        <w:tc>
          <w:tcPr>
            <w:tcW w:w="3520" w:type="dxa"/>
            <w:tcMar>
              <w:top w:w="30" w:type="dxa"/>
              <w:left w:w="55" w:type="dxa"/>
              <w:bottom w:w="30" w:type="dxa"/>
              <w:right w:w="55" w:type="dxa"/>
            </w:tcMar>
          </w:tcPr>
          <w:p w14:paraId="55637360" w14:textId="77777777" w:rsidR="00BA2690" w:rsidRDefault="00000000">
            <w:r>
              <w:rPr>
                <w:sz w:val="12"/>
                <w:szCs w:val="12"/>
              </w:rPr>
              <w:t>Model drift monitor — are under-triage (overall and mixed-language), auto-route rate and category mix (measure) tracked against the Kestrel ev-118 baseline (2.1% overall, 6.8% mixed-language, 1.6% English, 69% auto-route at 0.80) within a CSO-ratified band of ±3 points on overall under-triage and auto-route rate — mixed-language under-triage not above English parity by more than ~1 point — paged to Kavya Nair with clinical escalation to Dr. Helen Mathews, auto-pausing auto-routing into manual triage and opening an incident on breach?</w:t>
            </w:r>
          </w:p>
        </w:tc>
        <w:tc>
          <w:tcPr>
            <w:tcW w:w="1980" w:type="dxa"/>
            <w:tcMar>
              <w:top w:w="30" w:type="dxa"/>
              <w:left w:w="55" w:type="dxa"/>
              <w:bottom w:w="30" w:type="dxa"/>
              <w:right w:w="55" w:type="dxa"/>
            </w:tcMar>
          </w:tcPr>
          <w:p w14:paraId="55637361" w14:textId="77777777" w:rsidR="00BA2690" w:rsidRDefault="00000000">
            <w:r>
              <w:rPr>
                <w:sz w:val="12"/>
                <w:szCs w:val="12"/>
              </w:rPr>
              <w:t xml:space="preserve">Dashboard with the Kestrel baseline loaded; sampling protocol; </w:t>
            </w:r>
            <w:proofErr w:type="gramStart"/>
            <w:r>
              <w:rPr>
                <w:sz w:val="12"/>
                <w:szCs w:val="12"/>
              </w:rPr>
              <w:t>paged-alert</w:t>
            </w:r>
            <w:proofErr w:type="gramEnd"/>
            <w:r>
              <w:rPr>
                <w:sz w:val="12"/>
                <w:szCs w:val="12"/>
              </w:rPr>
              <w:t xml:space="preserve"> + pause drill; written breach action</w:t>
            </w:r>
          </w:p>
        </w:tc>
        <w:tc>
          <w:tcPr>
            <w:tcW w:w="1330" w:type="dxa"/>
            <w:tcMar>
              <w:top w:w="30" w:type="dxa"/>
              <w:left w:w="55" w:type="dxa"/>
              <w:bottom w:w="30" w:type="dxa"/>
              <w:right w:w="55" w:type="dxa"/>
            </w:tcMar>
          </w:tcPr>
          <w:p w14:paraId="55637362" w14:textId="77777777" w:rsidR="00BA2690" w:rsidRDefault="00000000">
            <w:r>
              <w:rPr>
                <w:sz w:val="12"/>
                <w:szCs w:val="12"/>
              </w:rPr>
              <w:t>Monitoring system; incident runbook</w:t>
            </w:r>
          </w:p>
        </w:tc>
        <w:tc>
          <w:tcPr>
            <w:tcW w:w="1150" w:type="dxa"/>
            <w:tcMar>
              <w:top w:w="30" w:type="dxa"/>
              <w:left w:w="55" w:type="dxa"/>
              <w:bottom w:w="30" w:type="dxa"/>
              <w:right w:w="55" w:type="dxa"/>
            </w:tcMar>
          </w:tcPr>
          <w:p w14:paraId="55637363" w14:textId="77777777" w:rsidR="00BA2690" w:rsidRDefault="00000000">
            <w:r>
              <w:rPr>
                <w:sz w:val="12"/>
                <w:szCs w:val="12"/>
              </w:rPr>
              <w:t>Kavya Nair</w:t>
            </w:r>
          </w:p>
        </w:tc>
        <w:tc>
          <w:tcPr>
            <w:tcW w:w="1050" w:type="dxa"/>
            <w:tcMar>
              <w:top w:w="30" w:type="dxa"/>
              <w:left w:w="55" w:type="dxa"/>
              <w:bottom w:w="30" w:type="dxa"/>
              <w:right w:w="55" w:type="dxa"/>
            </w:tcMar>
          </w:tcPr>
          <w:p w14:paraId="55637364" w14:textId="77777777" w:rsidR="00BA2690" w:rsidRDefault="00000000">
            <w:r>
              <w:rPr>
                <w:sz w:val="12"/>
                <w:szCs w:val="12"/>
              </w:rPr>
              <w:t>Dr. Helen Mathews</w:t>
            </w:r>
          </w:p>
        </w:tc>
        <w:tc>
          <w:tcPr>
            <w:tcW w:w="1190" w:type="dxa"/>
            <w:tcMar>
              <w:top w:w="30" w:type="dxa"/>
              <w:left w:w="55" w:type="dxa"/>
              <w:bottom w:w="30" w:type="dxa"/>
              <w:right w:w="55" w:type="dxa"/>
            </w:tcMar>
          </w:tcPr>
          <w:p w14:paraId="55637365" w14:textId="77777777" w:rsidR="00BA2690" w:rsidRDefault="00000000">
            <w:r>
              <w:rPr>
                <w:sz w:val="12"/>
                <w:szCs w:val="12"/>
              </w:rPr>
              <w:t xml:space="preserve">Not met — “Beacon Drift” uses the </w:t>
            </w:r>
            <w:proofErr w:type="spellStart"/>
            <w:r>
              <w:rPr>
                <w:sz w:val="12"/>
                <w:szCs w:val="12"/>
              </w:rPr>
              <w:t>CorvidBench</w:t>
            </w:r>
            <w:proofErr w:type="spellEnd"/>
            <w:r>
              <w:rPr>
                <w:sz w:val="12"/>
                <w:szCs w:val="12"/>
              </w:rPr>
              <w:t xml:space="preserve"> baseline, has no under-triage measure, and alerts post to an unpaged channel (F14, F12). The ±3-point band and all Part 6 figures are exploratory proposals pending CSO ratification, not deployment thresholds — no release until clinically approved.</w:t>
            </w:r>
          </w:p>
        </w:tc>
      </w:tr>
      <w:tr w:rsidR="00BA2690" w14:paraId="55637371" w14:textId="77777777">
        <w:tblPrEx>
          <w:tblCellMar>
            <w:top w:w="0" w:type="dxa"/>
            <w:bottom w:w="0" w:type="dxa"/>
          </w:tblCellMar>
        </w:tblPrEx>
        <w:tc>
          <w:tcPr>
            <w:tcW w:w="560" w:type="dxa"/>
            <w:shd w:val="clear" w:color="auto" w:fill="E2EFDA"/>
            <w:tcMar>
              <w:top w:w="30" w:type="dxa"/>
              <w:left w:w="55" w:type="dxa"/>
              <w:bottom w:w="30" w:type="dxa"/>
              <w:right w:w="55" w:type="dxa"/>
            </w:tcMar>
          </w:tcPr>
          <w:p w14:paraId="55637367" w14:textId="77777777" w:rsidR="00BA2690" w:rsidRDefault="00000000">
            <w:r>
              <w:rPr>
                <w:sz w:val="12"/>
                <w:szCs w:val="12"/>
              </w:rPr>
              <w:t>B-01</w:t>
            </w:r>
          </w:p>
        </w:tc>
        <w:tc>
          <w:tcPr>
            <w:tcW w:w="600" w:type="dxa"/>
            <w:shd w:val="clear" w:color="auto" w:fill="E2EFDA"/>
            <w:tcMar>
              <w:top w:w="30" w:type="dxa"/>
              <w:left w:w="55" w:type="dxa"/>
              <w:bottom w:w="30" w:type="dxa"/>
              <w:right w:w="55" w:type="dxa"/>
            </w:tcMar>
          </w:tcPr>
          <w:p w14:paraId="55637368" w14:textId="77777777" w:rsidR="00BA2690" w:rsidRDefault="00000000">
            <w:r>
              <w:rPr>
                <w:sz w:val="12"/>
                <w:szCs w:val="12"/>
              </w:rPr>
              <w:t>Intent</w:t>
            </w:r>
          </w:p>
        </w:tc>
        <w:tc>
          <w:tcPr>
            <w:tcW w:w="760" w:type="dxa"/>
            <w:shd w:val="clear" w:color="auto" w:fill="E2EFDA"/>
            <w:tcMar>
              <w:top w:w="30" w:type="dxa"/>
              <w:left w:w="55" w:type="dxa"/>
              <w:bottom w:w="30" w:type="dxa"/>
              <w:right w:w="55" w:type="dxa"/>
            </w:tcMar>
          </w:tcPr>
          <w:p w14:paraId="55637369" w14:textId="77777777" w:rsidR="00BA2690" w:rsidRDefault="00000000">
            <w:r>
              <w:rPr>
                <w:sz w:val="12"/>
                <w:szCs w:val="12"/>
              </w:rPr>
              <w:t>Both</w:t>
            </w:r>
          </w:p>
        </w:tc>
        <w:tc>
          <w:tcPr>
            <w:tcW w:w="820" w:type="dxa"/>
            <w:shd w:val="clear" w:color="auto" w:fill="E2EFDA"/>
            <w:tcMar>
              <w:top w:w="30" w:type="dxa"/>
              <w:left w:w="55" w:type="dxa"/>
              <w:bottom w:w="30" w:type="dxa"/>
              <w:right w:w="55" w:type="dxa"/>
            </w:tcMar>
          </w:tcPr>
          <w:p w14:paraId="5563736A" w14:textId="77777777" w:rsidR="00BA2690" w:rsidRDefault="00000000">
            <w:r>
              <w:rPr>
                <w:sz w:val="12"/>
                <w:szCs w:val="12"/>
              </w:rPr>
              <w:t>Business</w:t>
            </w:r>
          </w:p>
        </w:tc>
        <w:tc>
          <w:tcPr>
            <w:tcW w:w="3520" w:type="dxa"/>
            <w:shd w:val="clear" w:color="auto" w:fill="E2EFDA"/>
            <w:tcMar>
              <w:top w:w="30" w:type="dxa"/>
              <w:left w:w="55" w:type="dxa"/>
              <w:bottom w:w="30" w:type="dxa"/>
              <w:right w:w="55" w:type="dxa"/>
            </w:tcMar>
          </w:tcPr>
          <w:p w14:paraId="5563736B" w14:textId="77777777" w:rsidR="00BA2690" w:rsidRDefault="00000000">
            <w:r>
              <w:rPr>
                <w:sz w:val="12"/>
                <w:szCs w:val="12"/>
              </w:rPr>
              <w:t>Are the August business case and the September executive pilot-site selection recorded (without claiming the October portal/reply scope was approved)?</w:t>
            </w:r>
          </w:p>
        </w:tc>
        <w:tc>
          <w:tcPr>
            <w:tcW w:w="1980" w:type="dxa"/>
            <w:shd w:val="clear" w:color="auto" w:fill="E2EFDA"/>
            <w:tcMar>
              <w:top w:w="30" w:type="dxa"/>
              <w:left w:w="55" w:type="dxa"/>
              <w:bottom w:w="30" w:type="dxa"/>
              <w:right w:w="55" w:type="dxa"/>
            </w:tcMar>
          </w:tcPr>
          <w:p w14:paraId="5563736C" w14:textId="77777777" w:rsidR="00BA2690" w:rsidRDefault="00000000">
            <w:r>
              <w:rPr>
                <w:sz w:val="12"/>
                <w:szCs w:val="12"/>
              </w:rPr>
              <w:t>Board paper; executive minutes</w:t>
            </w:r>
          </w:p>
        </w:tc>
        <w:tc>
          <w:tcPr>
            <w:tcW w:w="1330" w:type="dxa"/>
            <w:shd w:val="clear" w:color="auto" w:fill="E2EFDA"/>
            <w:tcMar>
              <w:top w:w="30" w:type="dxa"/>
              <w:left w:w="55" w:type="dxa"/>
              <w:bottom w:w="30" w:type="dxa"/>
              <w:right w:w="55" w:type="dxa"/>
            </w:tcMar>
          </w:tcPr>
          <w:p w14:paraId="5563736D" w14:textId="77777777" w:rsidR="00BA2690" w:rsidRDefault="00000000">
            <w:r>
              <w:rPr>
                <w:sz w:val="12"/>
                <w:szCs w:val="12"/>
              </w:rPr>
              <w:t>Programme decision register</w:t>
            </w:r>
          </w:p>
        </w:tc>
        <w:tc>
          <w:tcPr>
            <w:tcW w:w="1150" w:type="dxa"/>
            <w:shd w:val="clear" w:color="auto" w:fill="E2EFDA"/>
            <w:tcMar>
              <w:top w:w="30" w:type="dxa"/>
              <w:left w:w="55" w:type="dxa"/>
              <w:bottom w:w="30" w:type="dxa"/>
              <w:right w:w="55" w:type="dxa"/>
            </w:tcMar>
          </w:tcPr>
          <w:p w14:paraId="5563736E" w14:textId="77777777" w:rsidR="00BA2690" w:rsidRDefault="00000000">
            <w:r>
              <w:rPr>
                <w:sz w:val="12"/>
                <w:szCs w:val="12"/>
              </w:rPr>
              <w:t>Marcus Bell</w:t>
            </w:r>
          </w:p>
        </w:tc>
        <w:tc>
          <w:tcPr>
            <w:tcW w:w="1050" w:type="dxa"/>
            <w:shd w:val="clear" w:color="auto" w:fill="E2EFDA"/>
            <w:tcMar>
              <w:top w:w="30" w:type="dxa"/>
              <w:left w:w="55" w:type="dxa"/>
              <w:bottom w:w="30" w:type="dxa"/>
              <w:right w:w="55" w:type="dxa"/>
            </w:tcMar>
          </w:tcPr>
          <w:p w14:paraId="5563736F" w14:textId="77777777" w:rsidR="00BA2690" w:rsidRDefault="00000000">
            <w:r>
              <w:rPr>
                <w:sz w:val="12"/>
                <w:szCs w:val="12"/>
              </w:rPr>
              <w:t>Dr. Anjali Rao</w:t>
            </w:r>
          </w:p>
        </w:tc>
        <w:tc>
          <w:tcPr>
            <w:tcW w:w="1190" w:type="dxa"/>
            <w:shd w:val="clear" w:color="auto" w:fill="E2EFDA"/>
            <w:tcMar>
              <w:top w:w="30" w:type="dxa"/>
              <w:left w:w="55" w:type="dxa"/>
              <w:bottom w:w="30" w:type="dxa"/>
              <w:right w:w="55" w:type="dxa"/>
            </w:tcMar>
          </w:tcPr>
          <w:p w14:paraId="55637370" w14:textId="77777777" w:rsidR="00BA2690" w:rsidRDefault="00000000">
            <w:r>
              <w:rPr>
                <w:sz w:val="12"/>
                <w:szCs w:val="12"/>
              </w:rPr>
              <w:t>Met — Aug business case and Sep two-site decision exist (items 1,2); the October scope change is separately Not met (B-02).</w:t>
            </w:r>
          </w:p>
        </w:tc>
      </w:tr>
      <w:tr w:rsidR="00BA2690" w14:paraId="5563737C" w14:textId="77777777">
        <w:tblPrEx>
          <w:tblCellMar>
            <w:top w:w="0" w:type="dxa"/>
            <w:bottom w:w="0" w:type="dxa"/>
          </w:tblCellMar>
        </w:tblPrEx>
        <w:tc>
          <w:tcPr>
            <w:tcW w:w="560" w:type="dxa"/>
            <w:tcMar>
              <w:top w:w="30" w:type="dxa"/>
              <w:left w:w="55" w:type="dxa"/>
              <w:bottom w:w="30" w:type="dxa"/>
              <w:right w:w="55" w:type="dxa"/>
            </w:tcMar>
          </w:tcPr>
          <w:p w14:paraId="55637372" w14:textId="77777777" w:rsidR="00BA2690" w:rsidRDefault="00000000">
            <w:r>
              <w:rPr>
                <w:sz w:val="12"/>
                <w:szCs w:val="12"/>
              </w:rPr>
              <w:t>B-02</w:t>
            </w:r>
          </w:p>
        </w:tc>
        <w:tc>
          <w:tcPr>
            <w:tcW w:w="600" w:type="dxa"/>
            <w:tcMar>
              <w:top w:w="30" w:type="dxa"/>
              <w:left w:w="55" w:type="dxa"/>
              <w:bottom w:w="30" w:type="dxa"/>
              <w:right w:w="55" w:type="dxa"/>
            </w:tcMar>
          </w:tcPr>
          <w:p w14:paraId="55637373" w14:textId="77777777" w:rsidR="00BA2690" w:rsidRDefault="00000000">
            <w:r>
              <w:rPr>
                <w:sz w:val="12"/>
                <w:szCs w:val="12"/>
              </w:rPr>
              <w:t>Intent</w:t>
            </w:r>
          </w:p>
        </w:tc>
        <w:tc>
          <w:tcPr>
            <w:tcW w:w="760" w:type="dxa"/>
            <w:tcMar>
              <w:top w:w="30" w:type="dxa"/>
              <w:left w:w="55" w:type="dxa"/>
              <w:bottom w:w="30" w:type="dxa"/>
              <w:right w:w="55" w:type="dxa"/>
            </w:tcMar>
          </w:tcPr>
          <w:p w14:paraId="55637374" w14:textId="77777777" w:rsidR="00BA2690" w:rsidRDefault="00000000">
            <w:r>
              <w:rPr>
                <w:sz w:val="12"/>
                <w:szCs w:val="12"/>
              </w:rPr>
              <w:t>Pilot</w:t>
            </w:r>
          </w:p>
        </w:tc>
        <w:tc>
          <w:tcPr>
            <w:tcW w:w="820" w:type="dxa"/>
            <w:tcMar>
              <w:top w:w="30" w:type="dxa"/>
              <w:left w:w="55" w:type="dxa"/>
              <w:bottom w:w="30" w:type="dxa"/>
              <w:right w:w="55" w:type="dxa"/>
            </w:tcMar>
          </w:tcPr>
          <w:p w14:paraId="55637375" w14:textId="77777777" w:rsidR="00BA2690" w:rsidRDefault="00000000">
            <w:r>
              <w:rPr>
                <w:sz w:val="12"/>
                <w:szCs w:val="12"/>
              </w:rPr>
              <w:t>Business</w:t>
            </w:r>
          </w:p>
        </w:tc>
        <w:tc>
          <w:tcPr>
            <w:tcW w:w="3520" w:type="dxa"/>
            <w:tcMar>
              <w:top w:w="30" w:type="dxa"/>
              <w:left w:w="55" w:type="dxa"/>
              <w:bottom w:w="30" w:type="dxa"/>
              <w:right w:w="55" w:type="dxa"/>
            </w:tcMar>
          </w:tcPr>
          <w:p w14:paraId="55637376" w14:textId="77777777" w:rsidR="00BA2690" w:rsidRDefault="00000000">
            <w:r>
              <w:rPr>
                <w:sz w:val="12"/>
                <w:szCs w:val="12"/>
              </w:rPr>
              <w:t>Does intent.md state the current built scope, including the portal messages and automated replies added on 9 October?</w:t>
            </w:r>
          </w:p>
        </w:tc>
        <w:tc>
          <w:tcPr>
            <w:tcW w:w="1980" w:type="dxa"/>
            <w:tcMar>
              <w:top w:w="30" w:type="dxa"/>
              <w:left w:w="55" w:type="dxa"/>
              <w:bottom w:w="30" w:type="dxa"/>
              <w:right w:w="55" w:type="dxa"/>
            </w:tcMar>
          </w:tcPr>
          <w:p w14:paraId="55637377" w14:textId="77777777" w:rsidR="00BA2690" w:rsidRDefault="00000000">
            <w:r>
              <w:rPr>
                <w:sz w:val="12"/>
                <w:szCs w:val="12"/>
              </w:rPr>
              <w:t>Updated intent.md showing the date and the added scope</w:t>
            </w:r>
          </w:p>
        </w:tc>
        <w:tc>
          <w:tcPr>
            <w:tcW w:w="1330" w:type="dxa"/>
            <w:tcMar>
              <w:top w:w="30" w:type="dxa"/>
              <w:left w:w="55" w:type="dxa"/>
              <w:bottom w:w="30" w:type="dxa"/>
              <w:right w:w="55" w:type="dxa"/>
            </w:tcMar>
          </w:tcPr>
          <w:p w14:paraId="55637378" w14:textId="77777777" w:rsidR="00BA2690" w:rsidRDefault="00000000">
            <w:r>
              <w:rPr>
                <w:sz w:val="12"/>
                <w:szCs w:val="12"/>
              </w:rPr>
              <w:t>Repo (intent.md)</w:t>
            </w:r>
          </w:p>
        </w:tc>
        <w:tc>
          <w:tcPr>
            <w:tcW w:w="1150" w:type="dxa"/>
            <w:tcMar>
              <w:top w:w="30" w:type="dxa"/>
              <w:left w:w="55" w:type="dxa"/>
              <w:bottom w:w="30" w:type="dxa"/>
              <w:right w:w="55" w:type="dxa"/>
            </w:tcMar>
          </w:tcPr>
          <w:p w14:paraId="55637379" w14:textId="77777777" w:rsidR="00BA2690" w:rsidRDefault="00000000">
            <w:r>
              <w:rPr>
                <w:sz w:val="12"/>
                <w:szCs w:val="12"/>
              </w:rPr>
              <w:t>Marcus Bell</w:t>
            </w:r>
          </w:p>
        </w:tc>
        <w:tc>
          <w:tcPr>
            <w:tcW w:w="1050" w:type="dxa"/>
            <w:tcMar>
              <w:top w:w="30" w:type="dxa"/>
              <w:left w:w="55" w:type="dxa"/>
              <w:bottom w:w="30" w:type="dxa"/>
              <w:right w:w="55" w:type="dxa"/>
            </w:tcMar>
          </w:tcPr>
          <w:p w14:paraId="5563737A" w14:textId="77777777" w:rsidR="00BA2690" w:rsidRDefault="00000000">
            <w:r>
              <w:rPr>
                <w:sz w:val="12"/>
                <w:szCs w:val="12"/>
              </w:rPr>
              <w:t>Neha Sharma</w:t>
            </w:r>
          </w:p>
        </w:tc>
        <w:tc>
          <w:tcPr>
            <w:tcW w:w="1190" w:type="dxa"/>
            <w:tcMar>
              <w:top w:w="30" w:type="dxa"/>
              <w:left w:w="55" w:type="dxa"/>
              <w:bottom w:w="30" w:type="dxa"/>
              <w:right w:w="55" w:type="dxa"/>
            </w:tcMar>
          </w:tcPr>
          <w:p w14:paraId="5563737B" w14:textId="77777777" w:rsidR="00BA2690" w:rsidRDefault="00000000">
            <w:r>
              <w:rPr>
                <w:sz w:val="12"/>
                <w:szCs w:val="12"/>
              </w:rPr>
              <w:t>Not met — intent.md still covers referral letters only; portal messages/</w:t>
            </w:r>
            <w:proofErr w:type="gramStart"/>
            <w:r>
              <w:rPr>
                <w:sz w:val="12"/>
                <w:szCs w:val="12"/>
              </w:rPr>
              <w:t>auto-replies</w:t>
            </w:r>
            <w:proofErr w:type="gramEnd"/>
            <w:r>
              <w:rPr>
                <w:sz w:val="12"/>
                <w:szCs w:val="12"/>
              </w:rPr>
              <w:t xml:space="preserve"> were added via the team channel </w:t>
            </w:r>
            <w:r>
              <w:rPr>
                <w:sz w:val="12"/>
                <w:szCs w:val="12"/>
              </w:rPr>
              <w:lastRenderedPageBreak/>
              <w:t>and never written in (A5, F5).</w:t>
            </w:r>
          </w:p>
        </w:tc>
      </w:tr>
      <w:tr w:rsidR="00BA2690" w14:paraId="55637387" w14:textId="77777777">
        <w:tblPrEx>
          <w:tblCellMar>
            <w:top w:w="0" w:type="dxa"/>
            <w:bottom w:w="0" w:type="dxa"/>
          </w:tblCellMar>
        </w:tblPrEx>
        <w:tc>
          <w:tcPr>
            <w:tcW w:w="560" w:type="dxa"/>
            <w:tcMar>
              <w:top w:w="30" w:type="dxa"/>
              <w:left w:w="55" w:type="dxa"/>
              <w:bottom w:w="30" w:type="dxa"/>
              <w:right w:w="55" w:type="dxa"/>
            </w:tcMar>
          </w:tcPr>
          <w:p w14:paraId="5563737D" w14:textId="77777777" w:rsidR="00BA2690" w:rsidRDefault="00000000">
            <w:r>
              <w:rPr>
                <w:sz w:val="12"/>
                <w:szCs w:val="12"/>
              </w:rPr>
              <w:lastRenderedPageBreak/>
              <w:t>B-03</w:t>
            </w:r>
          </w:p>
        </w:tc>
        <w:tc>
          <w:tcPr>
            <w:tcW w:w="600" w:type="dxa"/>
            <w:tcMar>
              <w:top w:w="30" w:type="dxa"/>
              <w:left w:w="55" w:type="dxa"/>
              <w:bottom w:w="30" w:type="dxa"/>
              <w:right w:w="55" w:type="dxa"/>
            </w:tcMar>
          </w:tcPr>
          <w:p w14:paraId="5563737E" w14:textId="77777777" w:rsidR="00BA2690" w:rsidRDefault="00000000">
            <w:r>
              <w:rPr>
                <w:sz w:val="12"/>
                <w:szCs w:val="12"/>
              </w:rPr>
              <w:t>Plan</w:t>
            </w:r>
          </w:p>
        </w:tc>
        <w:tc>
          <w:tcPr>
            <w:tcW w:w="760" w:type="dxa"/>
            <w:tcMar>
              <w:top w:w="30" w:type="dxa"/>
              <w:left w:w="55" w:type="dxa"/>
              <w:bottom w:w="30" w:type="dxa"/>
              <w:right w:w="55" w:type="dxa"/>
            </w:tcMar>
          </w:tcPr>
          <w:p w14:paraId="5563737F" w14:textId="77777777" w:rsidR="00BA2690" w:rsidRDefault="00000000">
            <w:r>
              <w:rPr>
                <w:sz w:val="12"/>
                <w:szCs w:val="12"/>
              </w:rPr>
              <w:t>Pilot</w:t>
            </w:r>
          </w:p>
        </w:tc>
        <w:tc>
          <w:tcPr>
            <w:tcW w:w="820" w:type="dxa"/>
            <w:tcMar>
              <w:top w:w="30" w:type="dxa"/>
              <w:left w:w="55" w:type="dxa"/>
              <w:bottom w:w="30" w:type="dxa"/>
              <w:right w:w="55" w:type="dxa"/>
            </w:tcMar>
          </w:tcPr>
          <w:p w14:paraId="55637380" w14:textId="77777777" w:rsidR="00BA2690" w:rsidRDefault="00000000">
            <w:r>
              <w:rPr>
                <w:sz w:val="12"/>
                <w:szCs w:val="12"/>
              </w:rPr>
              <w:t>Business</w:t>
            </w:r>
          </w:p>
        </w:tc>
        <w:tc>
          <w:tcPr>
            <w:tcW w:w="3520" w:type="dxa"/>
            <w:tcMar>
              <w:top w:w="30" w:type="dxa"/>
              <w:left w:w="55" w:type="dxa"/>
              <w:bottom w:w="30" w:type="dxa"/>
              <w:right w:w="55" w:type="dxa"/>
            </w:tcMar>
          </w:tcPr>
          <w:p w14:paraId="55637381" w14:textId="77777777" w:rsidR="00BA2690" w:rsidRDefault="00000000">
            <w:r>
              <w:rPr>
                <w:sz w:val="12"/>
                <w:szCs w:val="12"/>
              </w:rPr>
              <w:t>Are pilot success metrics (under-triage by language, nurse response time, auto-route rate, communication quality) defined with baselines and reporting cadence, and is there an abort criterion stating when the pilot is paused or pulled?</w:t>
            </w:r>
          </w:p>
        </w:tc>
        <w:tc>
          <w:tcPr>
            <w:tcW w:w="1980" w:type="dxa"/>
            <w:tcMar>
              <w:top w:w="30" w:type="dxa"/>
              <w:left w:w="55" w:type="dxa"/>
              <w:bottom w:w="30" w:type="dxa"/>
              <w:right w:w="55" w:type="dxa"/>
            </w:tcMar>
          </w:tcPr>
          <w:p w14:paraId="55637382" w14:textId="77777777" w:rsidR="00BA2690" w:rsidRDefault="00000000">
            <w:r>
              <w:rPr>
                <w:sz w:val="12"/>
                <w:szCs w:val="12"/>
              </w:rPr>
              <w:t>Metric definitions with baselines; stop rules; sponsor decision form</w:t>
            </w:r>
          </w:p>
        </w:tc>
        <w:tc>
          <w:tcPr>
            <w:tcW w:w="1330" w:type="dxa"/>
            <w:tcMar>
              <w:top w:w="30" w:type="dxa"/>
              <w:left w:w="55" w:type="dxa"/>
              <w:bottom w:w="30" w:type="dxa"/>
              <w:right w:w="55" w:type="dxa"/>
            </w:tcMar>
          </w:tcPr>
          <w:p w14:paraId="55637383" w14:textId="77777777" w:rsidR="00BA2690" w:rsidRDefault="00000000">
            <w:r>
              <w:rPr>
                <w:sz w:val="12"/>
                <w:szCs w:val="12"/>
              </w:rPr>
              <w:t>Programme decision register</w:t>
            </w:r>
          </w:p>
        </w:tc>
        <w:tc>
          <w:tcPr>
            <w:tcW w:w="1150" w:type="dxa"/>
            <w:tcMar>
              <w:top w:w="30" w:type="dxa"/>
              <w:left w:w="55" w:type="dxa"/>
              <w:bottom w:w="30" w:type="dxa"/>
              <w:right w:w="55" w:type="dxa"/>
            </w:tcMar>
          </w:tcPr>
          <w:p w14:paraId="55637384" w14:textId="77777777" w:rsidR="00BA2690" w:rsidRDefault="00000000">
            <w:r>
              <w:rPr>
                <w:sz w:val="12"/>
                <w:szCs w:val="12"/>
              </w:rPr>
              <w:t>Marcus Bell</w:t>
            </w:r>
          </w:p>
        </w:tc>
        <w:tc>
          <w:tcPr>
            <w:tcW w:w="1050" w:type="dxa"/>
            <w:tcMar>
              <w:top w:w="30" w:type="dxa"/>
              <w:left w:w="55" w:type="dxa"/>
              <w:bottom w:w="30" w:type="dxa"/>
              <w:right w:w="55" w:type="dxa"/>
            </w:tcMar>
          </w:tcPr>
          <w:p w14:paraId="55637385" w14:textId="77777777" w:rsidR="00BA2690" w:rsidRDefault="00000000">
            <w:r>
              <w:rPr>
                <w:sz w:val="12"/>
                <w:szCs w:val="12"/>
              </w:rPr>
              <w:t>Dr. Anjali Rao</w:t>
            </w:r>
          </w:p>
        </w:tc>
        <w:tc>
          <w:tcPr>
            <w:tcW w:w="1190" w:type="dxa"/>
            <w:tcMar>
              <w:top w:w="30" w:type="dxa"/>
              <w:left w:w="55" w:type="dxa"/>
              <w:bottom w:w="30" w:type="dxa"/>
              <w:right w:w="55" w:type="dxa"/>
            </w:tcMar>
          </w:tcPr>
          <w:p w14:paraId="55637386" w14:textId="77777777" w:rsidR="00BA2690" w:rsidRDefault="00000000">
            <w:r>
              <w:rPr>
                <w:sz w:val="12"/>
                <w:szCs w:val="12"/>
              </w:rPr>
              <w:t>Not met — board date is published but no measured success target or abort criterion exists (F2; items 1,29, E1).</w:t>
            </w:r>
          </w:p>
        </w:tc>
      </w:tr>
      <w:tr w:rsidR="00BA2690" w14:paraId="55637392" w14:textId="77777777">
        <w:tblPrEx>
          <w:tblCellMar>
            <w:top w:w="0" w:type="dxa"/>
            <w:bottom w:w="0" w:type="dxa"/>
          </w:tblCellMar>
        </w:tblPrEx>
        <w:tc>
          <w:tcPr>
            <w:tcW w:w="560" w:type="dxa"/>
            <w:tcMar>
              <w:top w:w="30" w:type="dxa"/>
              <w:left w:w="55" w:type="dxa"/>
              <w:bottom w:w="30" w:type="dxa"/>
              <w:right w:w="55" w:type="dxa"/>
            </w:tcMar>
          </w:tcPr>
          <w:p w14:paraId="55637388" w14:textId="77777777" w:rsidR="00BA2690" w:rsidRDefault="00000000">
            <w:r>
              <w:rPr>
                <w:sz w:val="12"/>
                <w:szCs w:val="12"/>
              </w:rPr>
              <w:t>B-04</w:t>
            </w:r>
          </w:p>
        </w:tc>
        <w:tc>
          <w:tcPr>
            <w:tcW w:w="600" w:type="dxa"/>
            <w:tcMar>
              <w:top w:w="30" w:type="dxa"/>
              <w:left w:w="55" w:type="dxa"/>
              <w:bottom w:w="30" w:type="dxa"/>
              <w:right w:w="55" w:type="dxa"/>
            </w:tcMar>
          </w:tcPr>
          <w:p w14:paraId="55637389" w14:textId="77777777" w:rsidR="00BA2690" w:rsidRDefault="00000000">
            <w:r>
              <w:rPr>
                <w:sz w:val="12"/>
                <w:szCs w:val="12"/>
              </w:rPr>
              <w:t>Deploy</w:t>
            </w:r>
          </w:p>
        </w:tc>
        <w:tc>
          <w:tcPr>
            <w:tcW w:w="760" w:type="dxa"/>
            <w:tcMar>
              <w:top w:w="30" w:type="dxa"/>
              <w:left w:w="55" w:type="dxa"/>
              <w:bottom w:w="30" w:type="dxa"/>
              <w:right w:w="55" w:type="dxa"/>
            </w:tcMar>
          </w:tcPr>
          <w:p w14:paraId="5563738A" w14:textId="77777777" w:rsidR="00BA2690" w:rsidRDefault="00000000">
            <w:r>
              <w:rPr>
                <w:sz w:val="12"/>
                <w:szCs w:val="12"/>
              </w:rPr>
              <w:t>Pilot</w:t>
            </w:r>
          </w:p>
        </w:tc>
        <w:tc>
          <w:tcPr>
            <w:tcW w:w="820" w:type="dxa"/>
            <w:tcMar>
              <w:top w:w="30" w:type="dxa"/>
              <w:left w:w="55" w:type="dxa"/>
              <w:bottom w:w="30" w:type="dxa"/>
              <w:right w:w="55" w:type="dxa"/>
            </w:tcMar>
          </w:tcPr>
          <w:p w14:paraId="5563738B" w14:textId="77777777" w:rsidR="00BA2690" w:rsidRDefault="00000000">
            <w:r>
              <w:rPr>
                <w:sz w:val="12"/>
                <w:szCs w:val="12"/>
              </w:rPr>
              <w:t>Business</w:t>
            </w:r>
          </w:p>
        </w:tc>
        <w:tc>
          <w:tcPr>
            <w:tcW w:w="3520" w:type="dxa"/>
            <w:tcMar>
              <w:top w:w="30" w:type="dxa"/>
              <w:left w:w="55" w:type="dxa"/>
              <w:bottom w:w="30" w:type="dxa"/>
              <w:right w:w="55" w:type="dxa"/>
            </w:tcMar>
          </w:tcPr>
          <w:p w14:paraId="5563738C" w14:textId="77777777" w:rsidR="00BA2690" w:rsidRDefault="00000000">
            <w:r>
              <w:rPr>
                <w:sz w:val="12"/>
                <w:szCs w:val="12"/>
              </w:rPr>
              <w:t>Is the patient AI-disclosure wording approved and available in English, Hindi and Marathi before any automated reply is sent?</w:t>
            </w:r>
          </w:p>
        </w:tc>
        <w:tc>
          <w:tcPr>
            <w:tcW w:w="1980" w:type="dxa"/>
            <w:tcMar>
              <w:top w:w="30" w:type="dxa"/>
              <w:left w:w="55" w:type="dxa"/>
              <w:bottom w:w="30" w:type="dxa"/>
              <w:right w:w="55" w:type="dxa"/>
            </w:tcMar>
          </w:tcPr>
          <w:p w14:paraId="5563738D" w14:textId="77777777" w:rsidR="00BA2690" w:rsidRDefault="00000000">
            <w:r>
              <w:rPr>
                <w:sz w:val="12"/>
                <w:szCs w:val="12"/>
              </w:rPr>
              <w:t>Approved disclosure text in three languages; sign-off</w:t>
            </w:r>
          </w:p>
        </w:tc>
        <w:tc>
          <w:tcPr>
            <w:tcW w:w="1330" w:type="dxa"/>
            <w:tcMar>
              <w:top w:w="30" w:type="dxa"/>
              <w:left w:w="55" w:type="dxa"/>
              <w:bottom w:w="30" w:type="dxa"/>
              <w:right w:w="55" w:type="dxa"/>
            </w:tcMar>
          </w:tcPr>
          <w:p w14:paraId="5563738E" w14:textId="77777777" w:rsidR="00BA2690" w:rsidRDefault="00000000">
            <w:r>
              <w:rPr>
                <w:sz w:val="12"/>
                <w:szCs w:val="12"/>
              </w:rPr>
              <w:t>Communications register</w:t>
            </w:r>
          </w:p>
        </w:tc>
        <w:tc>
          <w:tcPr>
            <w:tcW w:w="1150" w:type="dxa"/>
            <w:tcMar>
              <w:top w:w="30" w:type="dxa"/>
              <w:left w:w="55" w:type="dxa"/>
              <w:bottom w:w="30" w:type="dxa"/>
              <w:right w:w="55" w:type="dxa"/>
            </w:tcMar>
          </w:tcPr>
          <w:p w14:paraId="5563738F" w14:textId="77777777" w:rsidR="00BA2690" w:rsidRDefault="00000000">
            <w:r>
              <w:rPr>
                <w:sz w:val="12"/>
                <w:szCs w:val="12"/>
              </w:rPr>
              <w:t>Marcus Bell</w:t>
            </w:r>
          </w:p>
        </w:tc>
        <w:tc>
          <w:tcPr>
            <w:tcW w:w="1050" w:type="dxa"/>
            <w:tcMar>
              <w:top w:w="30" w:type="dxa"/>
              <w:left w:w="55" w:type="dxa"/>
              <w:bottom w:w="30" w:type="dxa"/>
              <w:right w:w="55" w:type="dxa"/>
            </w:tcMar>
          </w:tcPr>
          <w:p w14:paraId="55637390" w14:textId="77777777" w:rsidR="00BA2690" w:rsidRDefault="00000000">
            <w:r>
              <w:rPr>
                <w:sz w:val="12"/>
                <w:szCs w:val="12"/>
              </w:rPr>
              <w:t>Grace Liu</w:t>
            </w:r>
          </w:p>
        </w:tc>
        <w:tc>
          <w:tcPr>
            <w:tcW w:w="1190" w:type="dxa"/>
            <w:tcMar>
              <w:top w:w="30" w:type="dxa"/>
              <w:left w:w="55" w:type="dxa"/>
              <w:bottom w:w="30" w:type="dxa"/>
              <w:right w:w="55" w:type="dxa"/>
            </w:tcMar>
          </w:tcPr>
          <w:p w14:paraId="55637391" w14:textId="77777777" w:rsidR="00BA2690" w:rsidRDefault="00000000">
            <w:r>
              <w:rPr>
                <w:sz w:val="12"/>
                <w:szCs w:val="12"/>
              </w:rPr>
              <w:t>Not met — English-only draft with Legal (E8; PCS-3) (F27).</w:t>
            </w:r>
          </w:p>
        </w:tc>
      </w:tr>
      <w:tr w:rsidR="00BA2690" w14:paraId="5563739D" w14:textId="77777777">
        <w:tblPrEx>
          <w:tblCellMar>
            <w:top w:w="0" w:type="dxa"/>
            <w:bottom w:w="0" w:type="dxa"/>
          </w:tblCellMar>
        </w:tblPrEx>
        <w:tc>
          <w:tcPr>
            <w:tcW w:w="560" w:type="dxa"/>
            <w:tcMar>
              <w:top w:w="30" w:type="dxa"/>
              <w:left w:w="55" w:type="dxa"/>
              <w:bottom w:w="30" w:type="dxa"/>
              <w:right w:w="55" w:type="dxa"/>
            </w:tcMar>
          </w:tcPr>
          <w:p w14:paraId="55637393" w14:textId="77777777" w:rsidR="00BA2690" w:rsidRDefault="00000000">
            <w:r>
              <w:rPr>
                <w:sz w:val="12"/>
                <w:szCs w:val="12"/>
              </w:rPr>
              <w:t>B-05</w:t>
            </w:r>
          </w:p>
        </w:tc>
        <w:tc>
          <w:tcPr>
            <w:tcW w:w="600" w:type="dxa"/>
            <w:tcMar>
              <w:top w:w="30" w:type="dxa"/>
              <w:left w:w="55" w:type="dxa"/>
              <w:bottom w:w="30" w:type="dxa"/>
              <w:right w:w="55" w:type="dxa"/>
            </w:tcMar>
          </w:tcPr>
          <w:p w14:paraId="55637394" w14:textId="77777777" w:rsidR="00BA2690" w:rsidRDefault="00000000">
            <w:r>
              <w:rPr>
                <w:sz w:val="12"/>
                <w:szCs w:val="12"/>
              </w:rPr>
              <w:t>Deploy</w:t>
            </w:r>
          </w:p>
        </w:tc>
        <w:tc>
          <w:tcPr>
            <w:tcW w:w="760" w:type="dxa"/>
            <w:tcMar>
              <w:top w:w="30" w:type="dxa"/>
              <w:left w:w="55" w:type="dxa"/>
              <w:bottom w:w="30" w:type="dxa"/>
              <w:right w:w="55" w:type="dxa"/>
            </w:tcMar>
          </w:tcPr>
          <w:p w14:paraId="55637395" w14:textId="77777777" w:rsidR="00BA2690" w:rsidRDefault="00000000">
            <w:r>
              <w:rPr>
                <w:sz w:val="12"/>
                <w:szCs w:val="12"/>
              </w:rPr>
              <w:t>Network</w:t>
            </w:r>
          </w:p>
        </w:tc>
        <w:tc>
          <w:tcPr>
            <w:tcW w:w="820" w:type="dxa"/>
            <w:tcMar>
              <w:top w:w="30" w:type="dxa"/>
              <w:left w:w="55" w:type="dxa"/>
              <w:bottom w:w="30" w:type="dxa"/>
              <w:right w:w="55" w:type="dxa"/>
            </w:tcMar>
          </w:tcPr>
          <w:p w14:paraId="55637396" w14:textId="77777777" w:rsidR="00BA2690" w:rsidRDefault="00000000">
            <w:r>
              <w:rPr>
                <w:sz w:val="12"/>
                <w:szCs w:val="12"/>
              </w:rPr>
              <w:t>Business</w:t>
            </w:r>
          </w:p>
        </w:tc>
        <w:tc>
          <w:tcPr>
            <w:tcW w:w="3520" w:type="dxa"/>
            <w:tcMar>
              <w:top w:w="30" w:type="dxa"/>
              <w:left w:w="55" w:type="dxa"/>
              <w:bottom w:w="30" w:type="dxa"/>
              <w:right w:w="55" w:type="dxa"/>
            </w:tcMar>
          </w:tcPr>
          <w:p w14:paraId="55637397" w14:textId="77777777" w:rsidR="00BA2690" w:rsidRDefault="00000000">
            <w:r>
              <w:rPr>
                <w:sz w:val="12"/>
                <w:szCs w:val="12"/>
              </w:rPr>
              <w:t>Does network expansion require a separate sponsor decision based on pilot outcomes, safety incidents and nine-site readiness, rather than proceeding automatically?</w:t>
            </w:r>
          </w:p>
        </w:tc>
        <w:tc>
          <w:tcPr>
            <w:tcW w:w="1980" w:type="dxa"/>
            <w:tcMar>
              <w:top w:w="30" w:type="dxa"/>
              <w:left w:w="55" w:type="dxa"/>
              <w:bottom w:w="30" w:type="dxa"/>
              <w:right w:w="55" w:type="dxa"/>
            </w:tcMar>
          </w:tcPr>
          <w:p w14:paraId="55637398" w14:textId="77777777" w:rsidR="00BA2690" w:rsidRDefault="00000000">
            <w:r>
              <w:rPr>
                <w:sz w:val="12"/>
                <w:szCs w:val="12"/>
              </w:rPr>
              <w:t>Pilot outcome report; signed 11 Jan network go/no-go</w:t>
            </w:r>
          </w:p>
        </w:tc>
        <w:tc>
          <w:tcPr>
            <w:tcW w:w="1330" w:type="dxa"/>
            <w:tcMar>
              <w:top w:w="30" w:type="dxa"/>
              <w:left w:w="55" w:type="dxa"/>
              <w:bottom w:w="30" w:type="dxa"/>
              <w:right w:w="55" w:type="dxa"/>
            </w:tcMar>
          </w:tcPr>
          <w:p w14:paraId="55637399" w14:textId="77777777" w:rsidR="00BA2690" w:rsidRDefault="00000000">
            <w:r>
              <w:rPr>
                <w:sz w:val="12"/>
                <w:szCs w:val="12"/>
              </w:rPr>
              <w:t>Programme decision register</w:t>
            </w:r>
          </w:p>
        </w:tc>
        <w:tc>
          <w:tcPr>
            <w:tcW w:w="1150" w:type="dxa"/>
            <w:tcMar>
              <w:top w:w="30" w:type="dxa"/>
              <w:left w:w="55" w:type="dxa"/>
              <w:bottom w:w="30" w:type="dxa"/>
              <w:right w:w="55" w:type="dxa"/>
            </w:tcMar>
          </w:tcPr>
          <w:p w14:paraId="5563739A" w14:textId="77777777" w:rsidR="00BA2690" w:rsidRDefault="00000000">
            <w:r>
              <w:rPr>
                <w:sz w:val="12"/>
                <w:szCs w:val="12"/>
              </w:rPr>
              <w:t>Marcus Bell</w:t>
            </w:r>
          </w:p>
        </w:tc>
        <w:tc>
          <w:tcPr>
            <w:tcW w:w="1050" w:type="dxa"/>
            <w:tcMar>
              <w:top w:w="30" w:type="dxa"/>
              <w:left w:w="55" w:type="dxa"/>
              <w:bottom w:w="30" w:type="dxa"/>
              <w:right w:w="55" w:type="dxa"/>
            </w:tcMar>
          </w:tcPr>
          <w:p w14:paraId="5563739B" w14:textId="77777777" w:rsidR="00BA2690" w:rsidRDefault="00000000">
            <w:r>
              <w:rPr>
                <w:sz w:val="12"/>
                <w:szCs w:val="12"/>
              </w:rPr>
              <w:t>Dr. Anjali Rao</w:t>
            </w:r>
          </w:p>
        </w:tc>
        <w:tc>
          <w:tcPr>
            <w:tcW w:w="1190" w:type="dxa"/>
            <w:tcMar>
              <w:top w:w="30" w:type="dxa"/>
              <w:left w:w="55" w:type="dxa"/>
              <w:bottom w:w="30" w:type="dxa"/>
              <w:right w:w="55" w:type="dxa"/>
            </w:tcMar>
          </w:tcPr>
          <w:p w14:paraId="5563739C" w14:textId="77777777" w:rsidR="00BA2690" w:rsidRDefault="00000000">
            <w:r>
              <w:rPr>
                <w:sz w:val="12"/>
                <w:szCs w:val="12"/>
              </w:rPr>
              <w:t>Not met — the appendix assumes automatic expansion once the pilot passes (F21; item 28).</w:t>
            </w:r>
          </w:p>
        </w:tc>
      </w:tr>
      <w:tr w:rsidR="00BA2690" w14:paraId="556373A8" w14:textId="77777777">
        <w:tblPrEx>
          <w:tblCellMar>
            <w:top w:w="0" w:type="dxa"/>
            <w:bottom w:w="0" w:type="dxa"/>
          </w:tblCellMar>
        </w:tblPrEx>
        <w:tc>
          <w:tcPr>
            <w:tcW w:w="560" w:type="dxa"/>
            <w:tcMar>
              <w:top w:w="30" w:type="dxa"/>
              <w:left w:w="55" w:type="dxa"/>
              <w:bottom w:w="30" w:type="dxa"/>
              <w:right w:w="55" w:type="dxa"/>
            </w:tcMar>
          </w:tcPr>
          <w:p w14:paraId="5563739E" w14:textId="77777777" w:rsidR="00BA2690" w:rsidRDefault="00000000">
            <w:r>
              <w:rPr>
                <w:sz w:val="12"/>
                <w:szCs w:val="12"/>
              </w:rPr>
              <w:t>T-01</w:t>
            </w:r>
          </w:p>
        </w:tc>
        <w:tc>
          <w:tcPr>
            <w:tcW w:w="600" w:type="dxa"/>
            <w:tcMar>
              <w:top w:w="30" w:type="dxa"/>
              <w:left w:w="55" w:type="dxa"/>
              <w:bottom w:w="30" w:type="dxa"/>
              <w:right w:w="55" w:type="dxa"/>
            </w:tcMar>
          </w:tcPr>
          <w:p w14:paraId="5563739F" w14:textId="77777777" w:rsidR="00BA2690" w:rsidRDefault="00000000">
            <w:r>
              <w:rPr>
                <w:sz w:val="12"/>
                <w:szCs w:val="12"/>
              </w:rPr>
              <w:t>Spec</w:t>
            </w:r>
          </w:p>
        </w:tc>
        <w:tc>
          <w:tcPr>
            <w:tcW w:w="760" w:type="dxa"/>
            <w:tcMar>
              <w:top w:w="30" w:type="dxa"/>
              <w:left w:w="55" w:type="dxa"/>
              <w:bottom w:w="30" w:type="dxa"/>
              <w:right w:w="55" w:type="dxa"/>
            </w:tcMar>
          </w:tcPr>
          <w:p w14:paraId="556373A0" w14:textId="77777777" w:rsidR="00BA2690" w:rsidRDefault="00000000">
            <w:r>
              <w:rPr>
                <w:sz w:val="12"/>
                <w:szCs w:val="12"/>
              </w:rPr>
              <w:t>Pilot</w:t>
            </w:r>
          </w:p>
        </w:tc>
        <w:tc>
          <w:tcPr>
            <w:tcW w:w="820" w:type="dxa"/>
            <w:tcMar>
              <w:top w:w="30" w:type="dxa"/>
              <w:left w:w="55" w:type="dxa"/>
              <w:bottom w:w="30" w:type="dxa"/>
              <w:right w:w="55" w:type="dxa"/>
            </w:tcMar>
          </w:tcPr>
          <w:p w14:paraId="556373A1" w14:textId="77777777" w:rsidR="00BA2690" w:rsidRDefault="00000000">
            <w:r>
              <w:rPr>
                <w:sz w:val="12"/>
                <w:szCs w:val="12"/>
              </w:rPr>
              <w:t>Technical</w:t>
            </w:r>
          </w:p>
        </w:tc>
        <w:tc>
          <w:tcPr>
            <w:tcW w:w="3520" w:type="dxa"/>
            <w:tcMar>
              <w:top w:w="30" w:type="dxa"/>
              <w:left w:w="55" w:type="dxa"/>
              <w:bottom w:w="30" w:type="dxa"/>
              <w:right w:w="55" w:type="dxa"/>
            </w:tcMar>
          </w:tcPr>
          <w:p w14:paraId="556373A2" w14:textId="77777777" w:rsidR="00BA2690" w:rsidRDefault="00000000">
            <w:r>
              <w:rPr>
                <w:sz w:val="12"/>
                <w:szCs w:val="12"/>
              </w:rPr>
              <w:t>Has the integration architecture been reviewed and approved for the added scope (portal messages + automated replies) by a permanent named owner, with handover before Tobias Grant leaves on 18 Dec?</w:t>
            </w:r>
          </w:p>
        </w:tc>
        <w:tc>
          <w:tcPr>
            <w:tcW w:w="1980" w:type="dxa"/>
            <w:tcMar>
              <w:top w:w="30" w:type="dxa"/>
              <w:left w:w="55" w:type="dxa"/>
              <w:bottom w:w="30" w:type="dxa"/>
              <w:right w:w="55" w:type="dxa"/>
            </w:tcMar>
          </w:tcPr>
          <w:p w14:paraId="556373A3" w14:textId="77777777" w:rsidR="00BA2690" w:rsidRDefault="00000000">
            <w:r>
              <w:rPr>
                <w:sz w:val="12"/>
                <w:szCs w:val="12"/>
              </w:rPr>
              <w:t xml:space="preserve">Post-9-Oct ADR; signed design/security review; architecture handover </w:t>
            </w:r>
            <w:proofErr w:type="gramStart"/>
            <w:r>
              <w:rPr>
                <w:sz w:val="12"/>
                <w:szCs w:val="12"/>
              </w:rPr>
              <w:t>note</w:t>
            </w:r>
            <w:proofErr w:type="gramEnd"/>
          </w:p>
        </w:tc>
        <w:tc>
          <w:tcPr>
            <w:tcW w:w="1330" w:type="dxa"/>
            <w:tcMar>
              <w:top w:w="30" w:type="dxa"/>
              <w:left w:w="55" w:type="dxa"/>
              <w:bottom w:w="30" w:type="dxa"/>
              <w:right w:w="55" w:type="dxa"/>
            </w:tcMar>
          </w:tcPr>
          <w:p w14:paraId="556373A4" w14:textId="77777777" w:rsidR="00BA2690" w:rsidRDefault="00000000">
            <w:r>
              <w:rPr>
                <w:sz w:val="12"/>
                <w:szCs w:val="12"/>
              </w:rPr>
              <w:t>ADR register; spec.md</w:t>
            </w:r>
          </w:p>
        </w:tc>
        <w:tc>
          <w:tcPr>
            <w:tcW w:w="1150" w:type="dxa"/>
            <w:tcMar>
              <w:top w:w="30" w:type="dxa"/>
              <w:left w:w="55" w:type="dxa"/>
              <w:bottom w:w="30" w:type="dxa"/>
              <w:right w:w="55" w:type="dxa"/>
            </w:tcMar>
          </w:tcPr>
          <w:p w14:paraId="556373A5" w14:textId="77777777" w:rsidR="00BA2690" w:rsidRDefault="00000000">
            <w:r>
              <w:rPr>
                <w:sz w:val="12"/>
                <w:szCs w:val="12"/>
              </w:rPr>
              <w:t>Imran Qureshi</w:t>
            </w:r>
          </w:p>
        </w:tc>
        <w:tc>
          <w:tcPr>
            <w:tcW w:w="1050" w:type="dxa"/>
            <w:tcMar>
              <w:top w:w="30" w:type="dxa"/>
              <w:left w:w="55" w:type="dxa"/>
              <w:bottom w:w="30" w:type="dxa"/>
              <w:right w:w="55" w:type="dxa"/>
            </w:tcMar>
          </w:tcPr>
          <w:p w14:paraId="556373A6" w14:textId="77777777" w:rsidR="00BA2690" w:rsidRDefault="00000000">
            <w:r>
              <w:rPr>
                <w:sz w:val="12"/>
                <w:szCs w:val="12"/>
              </w:rPr>
              <w:t>Kavya Nair</w:t>
            </w:r>
          </w:p>
        </w:tc>
        <w:tc>
          <w:tcPr>
            <w:tcW w:w="1190" w:type="dxa"/>
            <w:tcMar>
              <w:top w:w="30" w:type="dxa"/>
              <w:left w:w="55" w:type="dxa"/>
              <w:bottom w:w="30" w:type="dxa"/>
              <w:right w:w="55" w:type="dxa"/>
            </w:tcMar>
          </w:tcPr>
          <w:p w14:paraId="556373A7" w14:textId="77777777" w:rsidR="00BA2690" w:rsidRDefault="00000000">
            <w:r>
              <w:rPr>
                <w:sz w:val="12"/>
                <w:szCs w:val="12"/>
              </w:rPr>
              <w:t>Not met — ADR-009 dates 21 Sep; no later review; the contractor leaves 18 Dec with no handover (F10, E8).</w:t>
            </w:r>
          </w:p>
        </w:tc>
      </w:tr>
      <w:tr w:rsidR="00BA2690" w14:paraId="556373B3" w14:textId="77777777">
        <w:tblPrEx>
          <w:tblCellMar>
            <w:top w:w="0" w:type="dxa"/>
            <w:bottom w:w="0" w:type="dxa"/>
          </w:tblCellMar>
        </w:tblPrEx>
        <w:tc>
          <w:tcPr>
            <w:tcW w:w="560" w:type="dxa"/>
            <w:tcMar>
              <w:top w:w="30" w:type="dxa"/>
              <w:left w:w="55" w:type="dxa"/>
              <w:bottom w:w="30" w:type="dxa"/>
              <w:right w:w="55" w:type="dxa"/>
            </w:tcMar>
          </w:tcPr>
          <w:p w14:paraId="556373A9" w14:textId="77777777" w:rsidR="00BA2690" w:rsidRDefault="00000000">
            <w:r>
              <w:rPr>
                <w:sz w:val="12"/>
                <w:szCs w:val="12"/>
              </w:rPr>
              <w:t>T-02</w:t>
            </w:r>
          </w:p>
        </w:tc>
        <w:tc>
          <w:tcPr>
            <w:tcW w:w="600" w:type="dxa"/>
            <w:tcMar>
              <w:top w:w="30" w:type="dxa"/>
              <w:left w:w="55" w:type="dxa"/>
              <w:bottom w:w="30" w:type="dxa"/>
              <w:right w:w="55" w:type="dxa"/>
            </w:tcMar>
          </w:tcPr>
          <w:p w14:paraId="556373AA" w14:textId="77777777" w:rsidR="00BA2690" w:rsidRDefault="00000000">
            <w:r>
              <w:rPr>
                <w:sz w:val="12"/>
                <w:szCs w:val="12"/>
              </w:rPr>
              <w:t>Build</w:t>
            </w:r>
          </w:p>
        </w:tc>
        <w:tc>
          <w:tcPr>
            <w:tcW w:w="760" w:type="dxa"/>
            <w:tcMar>
              <w:top w:w="30" w:type="dxa"/>
              <w:left w:w="55" w:type="dxa"/>
              <w:bottom w:w="30" w:type="dxa"/>
              <w:right w:w="55" w:type="dxa"/>
            </w:tcMar>
          </w:tcPr>
          <w:p w14:paraId="556373AB" w14:textId="77777777" w:rsidR="00BA2690" w:rsidRDefault="00000000">
            <w:r>
              <w:rPr>
                <w:sz w:val="12"/>
                <w:szCs w:val="12"/>
              </w:rPr>
              <w:t>Both</w:t>
            </w:r>
          </w:p>
        </w:tc>
        <w:tc>
          <w:tcPr>
            <w:tcW w:w="820" w:type="dxa"/>
            <w:tcMar>
              <w:top w:w="30" w:type="dxa"/>
              <w:left w:w="55" w:type="dxa"/>
              <w:bottom w:w="30" w:type="dxa"/>
              <w:right w:w="55" w:type="dxa"/>
            </w:tcMar>
          </w:tcPr>
          <w:p w14:paraId="556373AC" w14:textId="77777777" w:rsidR="00BA2690" w:rsidRDefault="00000000">
            <w:r>
              <w:rPr>
                <w:sz w:val="12"/>
                <w:szCs w:val="12"/>
              </w:rPr>
              <w:t>Technical</w:t>
            </w:r>
          </w:p>
        </w:tc>
        <w:tc>
          <w:tcPr>
            <w:tcW w:w="3520" w:type="dxa"/>
            <w:tcMar>
              <w:top w:w="30" w:type="dxa"/>
              <w:left w:w="55" w:type="dxa"/>
              <w:bottom w:w="30" w:type="dxa"/>
              <w:right w:w="55" w:type="dxa"/>
            </w:tcMar>
          </w:tcPr>
          <w:p w14:paraId="556373AD" w14:textId="77777777" w:rsidR="00BA2690" w:rsidRDefault="00000000">
            <w:proofErr w:type="gramStart"/>
            <w:r>
              <w:rPr>
                <w:sz w:val="12"/>
                <w:szCs w:val="12"/>
              </w:rPr>
              <w:t>Is</w:t>
            </w:r>
            <w:proofErr w:type="gramEnd"/>
            <w:r>
              <w:rPr>
                <w:sz w:val="12"/>
                <w:szCs w:val="12"/>
              </w:rPr>
              <w:t xml:space="preserve"> the pilot code the exact evaluated build with the config (model alias, threshold) matching what was validated?</w:t>
            </w:r>
          </w:p>
        </w:tc>
        <w:tc>
          <w:tcPr>
            <w:tcW w:w="1980" w:type="dxa"/>
            <w:tcMar>
              <w:top w:w="30" w:type="dxa"/>
              <w:left w:w="55" w:type="dxa"/>
              <w:bottom w:w="30" w:type="dxa"/>
              <w:right w:w="55" w:type="dxa"/>
            </w:tcMar>
          </w:tcPr>
          <w:p w14:paraId="556373AE" w14:textId="77777777" w:rsidR="00BA2690" w:rsidRDefault="00000000">
            <w:r>
              <w:rPr>
                <w:sz w:val="12"/>
                <w:szCs w:val="12"/>
              </w:rPr>
              <w:t>Build/commit id; config diff vs the evaluated version</w:t>
            </w:r>
          </w:p>
        </w:tc>
        <w:tc>
          <w:tcPr>
            <w:tcW w:w="1330" w:type="dxa"/>
            <w:tcMar>
              <w:top w:w="30" w:type="dxa"/>
              <w:left w:w="55" w:type="dxa"/>
              <w:bottom w:w="30" w:type="dxa"/>
              <w:right w:w="55" w:type="dxa"/>
            </w:tcMar>
          </w:tcPr>
          <w:p w14:paraId="556373AF" w14:textId="77777777" w:rsidR="00BA2690" w:rsidRDefault="00000000">
            <w:r>
              <w:rPr>
                <w:sz w:val="12"/>
                <w:szCs w:val="12"/>
              </w:rPr>
              <w:t>Pipeline logs; repo</w:t>
            </w:r>
          </w:p>
        </w:tc>
        <w:tc>
          <w:tcPr>
            <w:tcW w:w="1150" w:type="dxa"/>
            <w:tcMar>
              <w:top w:w="30" w:type="dxa"/>
              <w:left w:w="55" w:type="dxa"/>
              <w:bottom w:w="30" w:type="dxa"/>
              <w:right w:w="55" w:type="dxa"/>
            </w:tcMar>
          </w:tcPr>
          <w:p w14:paraId="556373B0" w14:textId="77777777" w:rsidR="00BA2690" w:rsidRDefault="00000000">
            <w:r>
              <w:rPr>
                <w:sz w:val="12"/>
                <w:szCs w:val="12"/>
              </w:rPr>
              <w:t>Imran Qureshi</w:t>
            </w:r>
          </w:p>
        </w:tc>
        <w:tc>
          <w:tcPr>
            <w:tcW w:w="1050" w:type="dxa"/>
            <w:tcMar>
              <w:top w:w="30" w:type="dxa"/>
              <w:left w:w="55" w:type="dxa"/>
              <w:bottom w:w="30" w:type="dxa"/>
              <w:right w:w="55" w:type="dxa"/>
            </w:tcMar>
          </w:tcPr>
          <w:p w14:paraId="556373B1" w14:textId="77777777" w:rsidR="00BA2690" w:rsidRDefault="00000000">
            <w:r>
              <w:rPr>
                <w:sz w:val="12"/>
                <w:szCs w:val="12"/>
              </w:rPr>
              <w:t>Victor Osei</w:t>
            </w:r>
          </w:p>
        </w:tc>
        <w:tc>
          <w:tcPr>
            <w:tcW w:w="1190" w:type="dxa"/>
            <w:tcMar>
              <w:top w:w="30" w:type="dxa"/>
              <w:left w:w="55" w:type="dxa"/>
              <w:bottom w:w="30" w:type="dxa"/>
              <w:right w:w="55" w:type="dxa"/>
            </w:tcMar>
          </w:tcPr>
          <w:p w14:paraId="556373B2" w14:textId="77777777" w:rsidR="00BA2690" w:rsidRDefault="00000000">
            <w:r>
              <w:rPr>
                <w:sz w:val="12"/>
                <w:szCs w:val="12"/>
              </w:rPr>
              <w:t>Not met — eval ran on 1.4.0 at 0.80; deployable build is 1.4.2 and config a41f sets 0.72 and a floating alias (F18, E3).</w:t>
            </w:r>
          </w:p>
        </w:tc>
      </w:tr>
      <w:tr w:rsidR="00BA2690" w14:paraId="556373BE" w14:textId="77777777">
        <w:tblPrEx>
          <w:tblCellMar>
            <w:top w:w="0" w:type="dxa"/>
            <w:bottom w:w="0" w:type="dxa"/>
          </w:tblCellMar>
        </w:tblPrEx>
        <w:tc>
          <w:tcPr>
            <w:tcW w:w="560" w:type="dxa"/>
            <w:tcMar>
              <w:top w:w="30" w:type="dxa"/>
              <w:left w:w="55" w:type="dxa"/>
              <w:bottom w:w="30" w:type="dxa"/>
              <w:right w:w="55" w:type="dxa"/>
            </w:tcMar>
          </w:tcPr>
          <w:p w14:paraId="556373B4" w14:textId="77777777" w:rsidR="00BA2690" w:rsidRDefault="00000000">
            <w:r>
              <w:rPr>
                <w:sz w:val="12"/>
                <w:szCs w:val="12"/>
              </w:rPr>
              <w:t>T-03</w:t>
            </w:r>
          </w:p>
        </w:tc>
        <w:tc>
          <w:tcPr>
            <w:tcW w:w="600" w:type="dxa"/>
            <w:tcMar>
              <w:top w:w="30" w:type="dxa"/>
              <w:left w:w="55" w:type="dxa"/>
              <w:bottom w:w="30" w:type="dxa"/>
              <w:right w:w="55" w:type="dxa"/>
            </w:tcMar>
          </w:tcPr>
          <w:p w14:paraId="556373B5" w14:textId="77777777" w:rsidR="00BA2690" w:rsidRDefault="00000000">
            <w:r>
              <w:rPr>
                <w:sz w:val="12"/>
                <w:szCs w:val="12"/>
              </w:rPr>
              <w:t>Review</w:t>
            </w:r>
          </w:p>
        </w:tc>
        <w:tc>
          <w:tcPr>
            <w:tcW w:w="760" w:type="dxa"/>
            <w:tcMar>
              <w:top w:w="30" w:type="dxa"/>
              <w:left w:w="55" w:type="dxa"/>
              <w:bottom w:w="30" w:type="dxa"/>
              <w:right w:w="55" w:type="dxa"/>
            </w:tcMar>
          </w:tcPr>
          <w:p w14:paraId="556373B6" w14:textId="77777777" w:rsidR="00BA2690" w:rsidRDefault="00000000">
            <w:r>
              <w:rPr>
                <w:sz w:val="12"/>
                <w:szCs w:val="12"/>
              </w:rPr>
              <w:t>Both</w:t>
            </w:r>
          </w:p>
        </w:tc>
        <w:tc>
          <w:tcPr>
            <w:tcW w:w="820" w:type="dxa"/>
            <w:tcMar>
              <w:top w:w="30" w:type="dxa"/>
              <w:left w:w="55" w:type="dxa"/>
              <w:bottom w:w="30" w:type="dxa"/>
              <w:right w:w="55" w:type="dxa"/>
            </w:tcMar>
          </w:tcPr>
          <w:p w14:paraId="556373B7" w14:textId="77777777" w:rsidR="00BA2690" w:rsidRDefault="00000000">
            <w:r>
              <w:rPr>
                <w:sz w:val="12"/>
                <w:szCs w:val="12"/>
              </w:rPr>
              <w:t>Technical</w:t>
            </w:r>
          </w:p>
        </w:tc>
        <w:tc>
          <w:tcPr>
            <w:tcW w:w="3520" w:type="dxa"/>
            <w:tcMar>
              <w:top w:w="30" w:type="dxa"/>
              <w:left w:w="55" w:type="dxa"/>
              <w:bottom w:w="30" w:type="dxa"/>
              <w:right w:w="55" w:type="dxa"/>
            </w:tcMar>
          </w:tcPr>
          <w:p w14:paraId="556373B8" w14:textId="77777777" w:rsidR="00BA2690" w:rsidRDefault="00000000">
            <w:r>
              <w:rPr>
                <w:sz w:val="12"/>
                <w:szCs w:val="12"/>
              </w:rPr>
              <w:t>Do all 12 agent-prompt-originated PRs approved by Imran have independent human reviewer approval, and have they been re-reviewed?</w:t>
            </w:r>
          </w:p>
        </w:tc>
        <w:tc>
          <w:tcPr>
            <w:tcW w:w="1980" w:type="dxa"/>
            <w:tcMar>
              <w:top w:w="30" w:type="dxa"/>
              <w:left w:w="55" w:type="dxa"/>
              <w:bottom w:w="30" w:type="dxa"/>
              <w:right w:w="55" w:type="dxa"/>
            </w:tcMar>
          </w:tcPr>
          <w:p w14:paraId="556373B9" w14:textId="77777777" w:rsidR="00BA2690" w:rsidRDefault="00000000">
            <w:r>
              <w:rPr>
                <w:sz w:val="12"/>
                <w:szCs w:val="12"/>
              </w:rPr>
              <w:t xml:space="preserve">PR approval list; re-review </w:t>
            </w:r>
            <w:proofErr w:type="gramStart"/>
            <w:r>
              <w:rPr>
                <w:sz w:val="12"/>
                <w:szCs w:val="12"/>
              </w:rPr>
              <w:t>sign-offs</w:t>
            </w:r>
            <w:proofErr w:type="gramEnd"/>
            <w:r>
              <w:rPr>
                <w:sz w:val="12"/>
                <w:szCs w:val="12"/>
              </w:rPr>
              <w:t xml:space="preserve"> comparing author vs approver</w:t>
            </w:r>
          </w:p>
        </w:tc>
        <w:tc>
          <w:tcPr>
            <w:tcW w:w="1330" w:type="dxa"/>
            <w:tcMar>
              <w:top w:w="30" w:type="dxa"/>
              <w:left w:w="55" w:type="dxa"/>
              <w:bottom w:w="30" w:type="dxa"/>
              <w:right w:w="55" w:type="dxa"/>
            </w:tcMar>
          </w:tcPr>
          <w:p w14:paraId="556373BA" w14:textId="77777777" w:rsidR="00BA2690" w:rsidRDefault="00000000">
            <w:r>
              <w:rPr>
                <w:sz w:val="12"/>
                <w:szCs w:val="12"/>
              </w:rPr>
              <w:t>PR history</w:t>
            </w:r>
          </w:p>
        </w:tc>
        <w:tc>
          <w:tcPr>
            <w:tcW w:w="1150" w:type="dxa"/>
            <w:tcMar>
              <w:top w:w="30" w:type="dxa"/>
              <w:left w:w="55" w:type="dxa"/>
              <w:bottom w:w="30" w:type="dxa"/>
              <w:right w:w="55" w:type="dxa"/>
            </w:tcMar>
          </w:tcPr>
          <w:p w14:paraId="556373BB" w14:textId="77777777" w:rsidR="00BA2690" w:rsidRDefault="00000000">
            <w:r>
              <w:rPr>
                <w:sz w:val="12"/>
                <w:szCs w:val="12"/>
              </w:rPr>
              <w:t>Imran Qureshi</w:t>
            </w:r>
          </w:p>
        </w:tc>
        <w:tc>
          <w:tcPr>
            <w:tcW w:w="1050" w:type="dxa"/>
            <w:tcMar>
              <w:top w:w="30" w:type="dxa"/>
              <w:left w:w="55" w:type="dxa"/>
              <w:bottom w:w="30" w:type="dxa"/>
              <w:right w:w="55" w:type="dxa"/>
            </w:tcMar>
          </w:tcPr>
          <w:p w14:paraId="556373BC" w14:textId="77777777" w:rsidR="00BA2690" w:rsidRDefault="00000000">
            <w:r>
              <w:rPr>
                <w:sz w:val="12"/>
                <w:szCs w:val="12"/>
              </w:rPr>
              <w:t>Victor Osei</w:t>
            </w:r>
          </w:p>
        </w:tc>
        <w:tc>
          <w:tcPr>
            <w:tcW w:w="1190" w:type="dxa"/>
            <w:tcMar>
              <w:top w:w="30" w:type="dxa"/>
              <w:left w:w="55" w:type="dxa"/>
              <w:bottom w:w="30" w:type="dxa"/>
              <w:right w:w="55" w:type="dxa"/>
            </w:tcMar>
          </w:tcPr>
          <w:p w14:paraId="556373BD" w14:textId="77777777" w:rsidR="00BA2690" w:rsidRDefault="00000000">
            <w:r>
              <w:rPr>
                <w:sz w:val="12"/>
                <w:szCs w:val="12"/>
              </w:rPr>
              <w:t>Not met — 12 PRs approved by Imran, who wrote the agent prompts; ~70% of code agent-written (F19, A5).</w:t>
            </w:r>
          </w:p>
        </w:tc>
      </w:tr>
      <w:tr w:rsidR="00BA2690" w14:paraId="556373C9" w14:textId="77777777">
        <w:tblPrEx>
          <w:tblCellMar>
            <w:top w:w="0" w:type="dxa"/>
            <w:bottom w:w="0" w:type="dxa"/>
          </w:tblCellMar>
        </w:tblPrEx>
        <w:tc>
          <w:tcPr>
            <w:tcW w:w="560" w:type="dxa"/>
            <w:tcMar>
              <w:top w:w="30" w:type="dxa"/>
              <w:left w:w="55" w:type="dxa"/>
              <w:bottom w:w="30" w:type="dxa"/>
              <w:right w:w="55" w:type="dxa"/>
            </w:tcMar>
          </w:tcPr>
          <w:p w14:paraId="556373BF" w14:textId="77777777" w:rsidR="00BA2690" w:rsidRDefault="00000000">
            <w:r>
              <w:rPr>
                <w:sz w:val="12"/>
                <w:szCs w:val="12"/>
              </w:rPr>
              <w:t>T-04</w:t>
            </w:r>
          </w:p>
        </w:tc>
        <w:tc>
          <w:tcPr>
            <w:tcW w:w="600" w:type="dxa"/>
            <w:tcMar>
              <w:top w:w="30" w:type="dxa"/>
              <w:left w:w="55" w:type="dxa"/>
              <w:bottom w:w="30" w:type="dxa"/>
              <w:right w:w="55" w:type="dxa"/>
            </w:tcMar>
          </w:tcPr>
          <w:p w14:paraId="556373C0" w14:textId="77777777" w:rsidR="00BA2690" w:rsidRDefault="00000000">
            <w:r>
              <w:rPr>
                <w:sz w:val="12"/>
                <w:szCs w:val="12"/>
              </w:rPr>
              <w:t>Deploy</w:t>
            </w:r>
          </w:p>
        </w:tc>
        <w:tc>
          <w:tcPr>
            <w:tcW w:w="760" w:type="dxa"/>
            <w:tcMar>
              <w:top w:w="30" w:type="dxa"/>
              <w:left w:w="55" w:type="dxa"/>
              <w:bottom w:w="30" w:type="dxa"/>
              <w:right w:w="55" w:type="dxa"/>
            </w:tcMar>
          </w:tcPr>
          <w:p w14:paraId="556373C1" w14:textId="77777777" w:rsidR="00BA2690" w:rsidRDefault="00000000">
            <w:r>
              <w:rPr>
                <w:sz w:val="12"/>
                <w:szCs w:val="12"/>
              </w:rPr>
              <w:t>Both</w:t>
            </w:r>
          </w:p>
        </w:tc>
        <w:tc>
          <w:tcPr>
            <w:tcW w:w="820" w:type="dxa"/>
            <w:tcMar>
              <w:top w:w="30" w:type="dxa"/>
              <w:left w:w="55" w:type="dxa"/>
              <w:bottom w:w="30" w:type="dxa"/>
              <w:right w:w="55" w:type="dxa"/>
            </w:tcMar>
          </w:tcPr>
          <w:p w14:paraId="556373C2" w14:textId="77777777" w:rsidR="00BA2690" w:rsidRDefault="00000000">
            <w:r>
              <w:rPr>
                <w:sz w:val="12"/>
                <w:szCs w:val="12"/>
              </w:rPr>
              <w:t>Technical</w:t>
            </w:r>
          </w:p>
        </w:tc>
        <w:tc>
          <w:tcPr>
            <w:tcW w:w="3520" w:type="dxa"/>
            <w:tcMar>
              <w:top w:w="30" w:type="dxa"/>
              <w:left w:w="55" w:type="dxa"/>
              <w:bottom w:w="30" w:type="dxa"/>
              <w:right w:w="55" w:type="dxa"/>
            </w:tcMar>
          </w:tcPr>
          <w:p w14:paraId="556373C3" w14:textId="77777777" w:rsidR="00BA2690" w:rsidRDefault="00000000">
            <w:r>
              <w:rPr>
                <w:sz w:val="12"/>
                <w:szCs w:val="12"/>
              </w:rPr>
              <w:t>Has full fallback been rehearsed for application, prompt and model version, plus switching automated routing/replies off into manual nurse triage?</w:t>
            </w:r>
          </w:p>
        </w:tc>
        <w:tc>
          <w:tcPr>
            <w:tcW w:w="1980" w:type="dxa"/>
            <w:tcMar>
              <w:top w:w="30" w:type="dxa"/>
              <w:left w:w="55" w:type="dxa"/>
              <w:bottom w:w="30" w:type="dxa"/>
              <w:right w:w="55" w:type="dxa"/>
            </w:tcMar>
          </w:tcPr>
          <w:p w14:paraId="556373C4" w14:textId="77777777" w:rsidR="00BA2690" w:rsidRDefault="00000000">
            <w:r>
              <w:rPr>
                <w:sz w:val="12"/>
                <w:szCs w:val="12"/>
              </w:rPr>
              <w:t>Timed rehearsal with all components/versions and shift staffing verified</w:t>
            </w:r>
          </w:p>
        </w:tc>
        <w:tc>
          <w:tcPr>
            <w:tcW w:w="1330" w:type="dxa"/>
            <w:tcMar>
              <w:top w:w="30" w:type="dxa"/>
              <w:left w:w="55" w:type="dxa"/>
              <w:bottom w:w="30" w:type="dxa"/>
              <w:right w:w="55" w:type="dxa"/>
            </w:tcMar>
          </w:tcPr>
          <w:p w14:paraId="556373C5" w14:textId="77777777" w:rsidR="00BA2690" w:rsidRDefault="00000000">
            <w:r>
              <w:rPr>
                <w:sz w:val="12"/>
                <w:szCs w:val="12"/>
              </w:rPr>
              <w:t>Runbook §5; pipeline logs</w:t>
            </w:r>
          </w:p>
        </w:tc>
        <w:tc>
          <w:tcPr>
            <w:tcW w:w="1150" w:type="dxa"/>
            <w:tcMar>
              <w:top w:w="30" w:type="dxa"/>
              <w:left w:w="55" w:type="dxa"/>
              <w:bottom w:w="30" w:type="dxa"/>
              <w:right w:w="55" w:type="dxa"/>
            </w:tcMar>
          </w:tcPr>
          <w:p w14:paraId="556373C6" w14:textId="77777777" w:rsidR="00BA2690" w:rsidRDefault="00000000">
            <w:r>
              <w:rPr>
                <w:sz w:val="12"/>
                <w:szCs w:val="12"/>
              </w:rPr>
              <w:t>Imran Qureshi</w:t>
            </w:r>
          </w:p>
        </w:tc>
        <w:tc>
          <w:tcPr>
            <w:tcW w:w="1050" w:type="dxa"/>
            <w:tcMar>
              <w:top w:w="30" w:type="dxa"/>
              <w:left w:w="55" w:type="dxa"/>
              <w:bottom w:w="30" w:type="dxa"/>
              <w:right w:w="55" w:type="dxa"/>
            </w:tcMar>
          </w:tcPr>
          <w:p w14:paraId="556373C7" w14:textId="77777777" w:rsidR="00BA2690" w:rsidRDefault="00000000">
            <w:r>
              <w:rPr>
                <w:sz w:val="12"/>
                <w:szCs w:val="12"/>
              </w:rPr>
              <w:t>Kavya Nair</w:t>
            </w:r>
          </w:p>
        </w:tc>
        <w:tc>
          <w:tcPr>
            <w:tcW w:w="1190" w:type="dxa"/>
            <w:tcMar>
              <w:top w:w="30" w:type="dxa"/>
              <w:left w:w="55" w:type="dxa"/>
              <w:bottom w:w="30" w:type="dxa"/>
              <w:right w:w="55" w:type="dxa"/>
            </w:tcMar>
          </w:tcPr>
          <w:p w14:paraId="556373C8" w14:textId="77777777" w:rsidR="00BA2690" w:rsidRDefault="00000000">
            <w:r>
              <w:rPr>
                <w:sz w:val="12"/>
                <w:szCs w:val="12"/>
              </w:rPr>
              <w:t>Not met — only the app container (1.4.2 → 1.3.9) was rehearsed; the runbook omits model/prompt version and manual triage (F26, E6).</w:t>
            </w:r>
          </w:p>
        </w:tc>
      </w:tr>
      <w:tr w:rsidR="00BA2690" w14:paraId="556373D4" w14:textId="77777777">
        <w:tblPrEx>
          <w:tblCellMar>
            <w:top w:w="0" w:type="dxa"/>
            <w:bottom w:w="0" w:type="dxa"/>
          </w:tblCellMar>
        </w:tblPrEx>
        <w:tc>
          <w:tcPr>
            <w:tcW w:w="560" w:type="dxa"/>
            <w:shd w:val="clear" w:color="auto" w:fill="E2EFDA"/>
            <w:tcMar>
              <w:top w:w="30" w:type="dxa"/>
              <w:left w:w="55" w:type="dxa"/>
              <w:bottom w:w="30" w:type="dxa"/>
              <w:right w:w="55" w:type="dxa"/>
            </w:tcMar>
          </w:tcPr>
          <w:p w14:paraId="556373CA" w14:textId="77777777" w:rsidR="00BA2690" w:rsidRDefault="00000000">
            <w:r>
              <w:rPr>
                <w:sz w:val="12"/>
                <w:szCs w:val="12"/>
              </w:rPr>
              <w:t>T-05</w:t>
            </w:r>
          </w:p>
        </w:tc>
        <w:tc>
          <w:tcPr>
            <w:tcW w:w="600" w:type="dxa"/>
            <w:shd w:val="clear" w:color="auto" w:fill="E2EFDA"/>
            <w:tcMar>
              <w:top w:w="30" w:type="dxa"/>
              <w:left w:w="55" w:type="dxa"/>
              <w:bottom w:w="30" w:type="dxa"/>
              <w:right w:w="55" w:type="dxa"/>
            </w:tcMar>
          </w:tcPr>
          <w:p w14:paraId="556373CB" w14:textId="77777777" w:rsidR="00BA2690" w:rsidRDefault="00000000">
            <w:r>
              <w:rPr>
                <w:sz w:val="12"/>
                <w:szCs w:val="12"/>
              </w:rPr>
              <w:t>Review</w:t>
            </w:r>
          </w:p>
        </w:tc>
        <w:tc>
          <w:tcPr>
            <w:tcW w:w="760" w:type="dxa"/>
            <w:shd w:val="clear" w:color="auto" w:fill="E2EFDA"/>
            <w:tcMar>
              <w:top w:w="30" w:type="dxa"/>
              <w:left w:w="55" w:type="dxa"/>
              <w:bottom w:w="30" w:type="dxa"/>
              <w:right w:w="55" w:type="dxa"/>
            </w:tcMar>
          </w:tcPr>
          <w:p w14:paraId="556373CC" w14:textId="77777777" w:rsidR="00BA2690" w:rsidRDefault="00000000">
            <w:r>
              <w:rPr>
                <w:sz w:val="12"/>
                <w:szCs w:val="12"/>
              </w:rPr>
              <w:t>Pilot</w:t>
            </w:r>
          </w:p>
        </w:tc>
        <w:tc>
          <w:tcPr>
            <w:tcW w:w="820" w:type="dxa"/>
            <w:shd w:val="clear" w:color="auto" w:fill="E2EFDA"/>
            <w:tcMar>
              <w:top w:w="30" w:type="dxa"/>
              <w:left w:w="55" w:type="dxa"/>
              <w:bottom w:w="30" w:type="dxa"/>
              <w:right w:w="55" w:type="dxa"/>
            </w:tcMar>
          </w:tcPr>
          <w:p w14:paraId="556373CD" w14:textId="77777777" w:rsidR="00BA2690" w:rsidRDefault="00000000">
            <w:r>
              <w:rPr>
                <w:sz w:val="12"/>
                <w:szCs w:val="12"/>
              </w:rPr>
              <w:t>Technical</w:t>
            </w:r>
          </w:p>
        </w:tc>
        <w:tc>
          <w:tcPr>
            <w:tcW w:w="3520" w:type="dxa"/>
            <w:shd w:val="clear" w:color="auto" w:fill="E2EFDA"/>
            <w:tcMar>
              <w:top w:w="30" w:type="dxa"/>
              <w:left w:w="55" w:type="dxa"/>
              <w:bottom w:w="30" w:type="dxa"/>
              <w:right w:w="55" w:type="dxa"/>
            </w:tcMar>
          </w:tcPr>
          <w:p w14:paraId="556373CE" w14:textId="77777777" w:rsidR="00BA2690" w:rsidRDefault="00000000">
            <w:r>
              <w:rPr>
                <w:sz w:val="12"/>
                <w:szCs w:val="12"/>
              </w:rPr>
              <w:t>Is penetration test PT-2026-77’s critical finding fixed and independently retested, with scope tied to the pilot release?</w:t>
            </w:r>
          </w:p>
        </w:tc>
        <w:tc>
          <w:tcPr>
            <w:tcW w:w="1980" w:type="dxa"/>
            <w:shd w:val="clear" w:color="auto" w:fill="E2EFDA"/>
            <w:tcMar>
              <w:top w:w="30" w:type="dxa"/>
              <w:left w:w="55" w:type="dxa"/>
              <w:bottom w:w="30" w:type="dxa"/>
              <w:right w:w="55" w:type="dxa"/>
            </w:tcMar>
          </w:tcPr>
          <w:p w14:paraId="556373CF" w14:textId="77777777" w:rsidR="00BA2690" w:rsidRDefault="00000000">
            <w:r>
              <w:rPr>
                <w:sz w:val="12"/>
                <w:szCs w:val="12"/>
              </w:rPr>
              <w:t>Signed PT-2026-77; 30 Nov retest; scope mapping</w:t>
            </w:r>
          </w:p>
        </w:tc>
        <w:tc>
          <w:tcPr>
            <w:tcW w:w="1330" w:type="dxa"/>
            <w:shd w:val="clear" w:color="auto" w:fill="E2EFDA"/>
            <w:tcMar>
              <w:top w:w="30" w:type="dxa"/>
              <w:left w:w="55" w:type="dxa"/>
              <w:bottom w:w="30" w:type="dxa"/>
              <w:right w:w="55" w:type="dxa"/>
            </w:tcMar>
          </w:tcPr>
          <w:p w14:paraId="556373D0" w14:textId="77777777" w:rsidR="00BA2690" w:rsidRDefault="00000000">
            <w:r>
              <w:rPr>
                <w:sz w:val="12"/>
                <w:szCs w:val="12"/>
              </w:rPr>
              <w:t>Security register</w:t>
            </w:r>
          </w:p>
        </w:tc>
        <w:tc>
          <w:tcPr>
            <w:tcW w:w="1150" w:type="dxa"/>
            <w:shd w:val="clear" w:color="auto" w:fill="E2EFDA"/>
            <w:tcMar>
              <w:top w:w="30" w:type="dxa"/>
              <w:left w:w="55" w:type="dxa"/>
              <w:bottom w:w="30" w:type="dxa"/>
              <w:right w:w="55" w:type="dxa"/>
            </w:tcMar>
          </w:tcPr>
          <w:p w14:paraId="556373D1" w14:textId="77777777" w:rsidR="00BA2690" w:rsidRDefault="00000000">
            <w:r>
              <w:rPr>
                <w:sz w:val="12"/>
                <w:szCs w:val="12"/>
              </w:rPr>
              <w:t>Imran Qureshi</w:t>
            </w:r>
          </w:p>
        </w:tc>
        <w:tc>
          <w:tcPr>
            <w:tcW w:w="1050" w:type="dxa"/>
            <w:shd w:val="clear" w:color="auto" w:fill="E2EFDA"/>
            <w:tcMar>
              <w:top w:w="30" w:type="dxa"/>
              <w:left w:w="55" w:type="dxa"/>
              <w:bottom w:w="30" w:type="dxa"/>
              <w:right w:w="55" w:type="dxa"/>
            </w:tcMar>
          </w:tcPr>
          <w:p w14:paraId="556373D2" w14:textId="77777777" w:rsidR="00BA2690" w:rsidRDefault="00000000">
            <w:r>
              <w:rPr>
                <w:sz w:val="12"/>
                <w:szCs w:val="12"/>
              </w:rPr>
              <w:t>Rahul Menon</w:t>
            </w:r>
          </w:p>
        </w:tc>
        <w:tc>
          <w:tcPr>
            <w:tcW w:w="1190" w:type="dxa"/>
            <w:shd w:val="clear" w:color="auto" w:fill="E2EFDA"/>
            <w:tcMar>
              <w:top w:w="30" w:type="dxa"/>
              <w:left w:w="55" w:type="dxa"/>
              <w:bottom w:w="30" w:type="dxa"/>
              <w:right w:w="55" w:type="dxa"/>
            </w:tcMar>
          </w:tcPr>
          <w:p w14:paraId="556373D3" w14:textId="77777777" w:rsidR="00BA2690" w:rsidRDefault="00000000">
            <w:r>
              <w:rPr>
                <w:sz w:val="12"/>
                <w:szCs w:val="12"/>
              </w:rPr>
              <w:t>Met — critical fixed, retest passed 30 Nov, signed R. Menon (item 13); future scope not implied (F30).</w:t>
            </w:r>
          </w:p>
        </w:tc>
      </w:tr>
      <w:tr w:rsidR="00BA2690" w14:paraId="556373DF" w14:textId="77777777">
        <w:tblPrEx>
          <w:tblCellMar>
            <w:top w:w="0" w:type="dxa"/>
            <w:bottom w:w="0" w:type="dxa"/>
          </w:tblCellMar>
        </w:tblPrEx>
        <w:tc>
          <w:tcPr>
            <w:tcW w:w="560" w:type="dxa"/>
            <w:shd w:val="clear" w:color="auto" w:fill="E2EFDA"/>
            <w:tcMar>
              <w:top w:w="30" w:type="dxa"/>
              <w:left w:w="55" w:type="dxa"/>
              <w:bottom w:w="30" w:type="dxa"/>
              <w:right w:w="55" w:type="dxa"/>
            </w:tcMar>
          </w:tcPr>
          <w:p w14:paraId="556373D5" w14:textId="77777777" w:rsidR="00BA2690" w:rsidRDefault="00000000">
            <w:r>
              <w:rPr>
                <w:sz w:val="12"/>
                <w:szCs w:val="12"/>
              </w:rPr>
              <w:t>T-06</w:t>
            </w:r>
          </w:p>
        </w:tc>
        <w:tc>
          <w:tcPr>
            <w:tcW w:w="600" w:type="dxa"/>
            <w:shd w:val="clear" w:color="auto" w:fill="E2EFDA"/>
            <w:tcMar>
              <w:top w:w="30" w:type="dxa"/>
              <w:left w:w="55" w:type="dxa"/>
              <w:bottom w:w="30" w:type="dxa"/>
              <w:right w:w="55" w:type="dxa"/>
            </w:tcMar>
          </w:tcPr>
          <w:p w14:paraId="556373D6" w14:textId="77777777" w:rsidR="00BA2690" w:rsidRDefault="00000000">
            <w:r>
              <w:rPr>
                <w:sz w:val="12"/>
                <w:szCs w:val="12"/>
              </w:rPr>
              <w:t>Review</w:t>
            </w:r>
          </w:p>
        </w:tc>
        <w:tc>
          <w:tcPr>
            <w:tcW w:w="760" w:type="dxa"/>
            <w:shd w:val="clear" w:color="auto" w:fill="E2EFDA"/>
            <w:tcMar>
              <w:top w:w="30" w:type="dxa"/>
              <w:left w:w="55" w:type="dxa"/>
              <w:bottom w:w="30" w:type="dxa"/>
              <w:right w:w="55" w:type="dxa"/>
            </w:tcMar>
          </w:tcPr>
          <w:p w14:paraId="556373D7" w14:textId="77777777" w:rsidR="00BA2690" w:rsidRDefault="00000000">
            <w:r>
              <w:rPr>
                <w:sz w:val="12"/>
                <w:szCs w:val="12"/>
              </w:rPr>
              <w:t>Pilot</w:t>
            </w:r>
          </w:p>
        </w:tc>
        <w:tc>
          <w:tcPr>
            <w:tcW w:w="820" w:type="dxa"/>
            <w:shd w:val="clear" w:color="auto" w:fill="E2EFDA"/>
            <w:tcMar>
              <w:top w:w="30" w:type="dxa"/>
              <w:left w:w="55" w:type="dxa"/>
              <w:bottom w:w="30" w:type="dxa"/>
              <w:right w:w="55" w:type="dxa"/>
            </w:tcMar>
          </w:tcPr>
          <w:p w14:paraId="556373D8" w14:textId="77777777" w:rsidR="00BA2690" w:rsidRDefault="00000000">
            <w:r>
              <w:rPr>
                <w:sz w:val="12"/>
                <w:szCs w:val="12"/>
              </w:rPr>
              <w:t>Technical</w:t>
            </w:r>
          </w:p>
        </w:tc>
        <w:tc>
          <w:tcPr>
            <w:tcW w:w="3520" w:type="dxa"/>
            <w:shd w:val="clear" w:color="auto" w:fill="E2EFDA"/>
            <w:tcMar>
              <w:top w:w="30" w:type="dxa"/>
              <w:left w:w="55" w:type="dxa"/>
              <w:bottom w:w="30" w:type="dxa"/>
              <w:right w:w="55" w:type="dxa"/>
            </w:tcMar>
          </w:tcPr>
          <w:p w14:paraId="556373D9" w14:textId="77777777" w:rsidR="00BA2690" w:rsidRDefault="00000000">
            <w:r>
              <w:rPr>
                <w:sz w:val="12"/>
                <w:szCs w:val="12"/>
              </w:rPr>
              <w:t>Has a load test passed on the release build at the expected pilot volume?</w:t>
            </w:r>
          </w:p>
        </w:tc>
        <w:tc>
          <w:tcPr>
            <w:tcW w:w="1980" w:type="dxa"/>
            <w:shd w:val="clear" w:color="auto" w:fill="E2EFDA"/>
            <w:tcMar>
              <w:top w:w="30" w:type="dxa"/>
              <w:left w:w="55" w:type="dxa"/>
              <w:bottom w:w="30" w:type="dxa"/>
              <w:right w:w="55" w:type="dxa"/>
            </w:tcMar>
          </w:tcPr>
          <w:p w14:paraId="556373DA" w14:textId="77777777" w:rsidR="00BA2690" w:rsidRDefault="00000000">
            <w:r>
              <w:rPr>
                <w:sz w:val="12"/>
                <w:szCs w:val="12"/>
              </w:rPr>
              <w:t>Load-test report naming the build</w:t>
            </w:r>
          </w:p>
        </w:tc>
        <w:tc>
          <w:tcPr>
            <w:tcW w:w="1330" w:type="dxa"/>
            <w:shd w:val="clear" w:color="auto" w:fill="E2EFDA"/>
            <w:tcMar>
              <w:top w:w="30" w:type="dxa"/>
              <w:left w:w="55" w:type="dxa"/>
              <w:bottom w:w="30" w:type="dxa"/>
              <w:right w:w="55" w:type="dxa"/>
            </w:tcMar>
          </w:tcPr>
          <w:p w14:paraId="556373DB" w14:textId="77777777" w:rsidR="00BA2690" w:rsidRDefault="00000000">
            <w:r>
              <w:rPr>
                <w:sz w:val="12"/>
                <w:szCs w:val="12"/>
              </w:rPr>
              <w:t>Performance register</w:t>
            </w:r>
          </w:p>
        </w:tc>
        <w:tc>
          <w:tcPr>
            <w:tcW w:w="1150" w:type="dxa"/>
            <w:shd w:val="clear" w:color="auto" w:fill="E2EFDA"/>
            <w:tcMar>
              <w:top w:w="30" w:type="dxa"/>
              <w:left w:w="55" w:type="dxa"/>
              <w:bottom w:w="30" w:type="dxa"/>
              <w:right w:w="55" w:type="dxa"/>
            </w:tcMar>
          </w:tcPr>
          <w:p w14:paraId="556373DC" w14:textId="77777777" w:rsidR="00BA2690" w:rsidRDefault="00000000">
            <w:r>
              <w:rPr>
                <w:sz w:val="12"/>
                <w:szCs w:val="12"/>
              </w:rPr>
              <w:t>Imran Qureshi</w:t>
            </w:r>
          </w:p>
        </w:tc>
        <w:tc>
          <w:tcPr>
            <w:tcW w:w="1050" w:type="dxa"/>
            <w:shd w:val="clear" w:color="auto" w:fill="E2EFDA"/>
            <w:tcMar>
              <w:top w:w="30" w:type="dxa"/>
              <w:left w:w="55" w:type="dxa"/>
              <w:bottom w:w="30" w:type="dxa"/>
              <w:right w:w="55" w:type="dxa"/>
            </w:tcMar>
          </w:tcPr>
          <w:p w14:paraId="556373DD" w14:textId="77777777" w:rsidR="00BA2690" w:rsidRDefault="00000000">
            <w:r>
              <w:rPr>
                <w:sz w:val="12"/>
                <w:szCs w:val="12"/>
              </w:rPr>
              <w:t>Kavya Nair</w:t>
            </w:r>
          </w:p>
        </w:tc>
        <w:tc>
          <w:tcPr>
            <w:tcW w:w="1190" w:type="dxa"/>
            <w:shd w:val="clear" w:color="auto" w:fill="E2EFDA"/>
            <w:tcMar>
              <w:top w:w="30" w:type="dxa"/>
              <w:left w:w="55" w:type="dxa"/>
              <w:bottom w:w="30" w:type="dxa"/>
              <w:right w:w="55" w:type="dxa"/>
            </w:tcMar>
          </w:tcPr>
          <w:p w14:paraId="556373DE" w14:textId="77777777" w:rsidR="00BA2690" w:rsidRDefault="00000000">
            <w:r>
              <w:rPr>
                <w:sz w:val="12"/>
                <w:szCs w:val="12"/>
              </w:rPr>
              <w:t>Met (pilot only) — LT-1.4.2, 1 Dec: p95 1.8 s at 3× pilot volume (item 15); no network-scale result implied (F30).</w:t>
            </w:r>
          </w:p>
        </w:tc>
      </w:tr>
      <w:tr w:rsidR="00BA2690" w14:paraId="556373EA" w14:textId="77777777">
        <w:tblPrEx>
          <w:tblCellMar>
            <w:top w:w="0" w:type="dxa"/>
            <w:bottom w:w="0" w:type="dxa"/>
          </w:tblCellMar>
        </w:tblPrEx>
        <w:tc>
          <w:tcPr>
            <w:tcW w:w="560" w:type="dxa"/>
            <w:tcMar>
              <w:top w:w="30" w:type="dxa"/>
              <w:left w:w="55" w:type="dxa"/>
              <w:bottom w:w="30" w:type="dxa"/>
              <w:right w:w="55" w:type="dxa"/>
            </w:tcMar>
          </w:tcPr>
          <w:p w14:paraId="556373E0" w14:textId="77777777" w:rsidR="00BA2690" w:rsidRDefault="00000000">
            <w:r>
              <w:rPr>
                <w:sz w:val="12"/>
                <w:szCs w:val="12"/>
              </w:rPr>
              <w:t>T-07</w:t>
            </w:r>
          </w:p>
        </w:tc>
        <w:tc>
          <w:tcPr>
            <w:tcW w:w="600" w:type="dxa"/>
            <w:tcMar>
              <w:top w:w="30" w:type="dxa"/>
              <w:left w:w="55" w:type="dxa"/>
              <w:bottom w:w="30" w:type="dxa"/>
              <w:right w:w="55" w:type="dxa"/>
            </w:tcMar>
          </w:tcPr>
          <w:p w14:paraId="556373E1" w14:textId="77777777" w:rsidR="00BA2690" w:rsidRDefault="00000000">
            <w:r>
              <w:rPr>
                <w:sz w:val="12"/>
                <w:szCs w:val="12"/>
              </w:rPr>
              <w:t>Build</w:t>
            </w:r>
          </w:p>
        </w:tc>
        <w:tc>
          <w:tcPr>
            <w:tcW w:w="760" w:type="dxa"/>
            <w:tcMar>
              <w:top w:w="30" w:type="dxa"/>
              <w:left w:w="55" w:type="dxa"/>
              <w:bottom w:w="30" w:type="dxa"/>
              <w:right w:w="55" w:type="dxa"/>
            </w:tcMar>
          </w:tcPr>
          <w:p w14:paraId="556373E2" w14:textId="77777777" w:rsidR="00BA2690" w:rsidRDefault="00000000">
            <w:r>
              <w:rPr>
                <w:sz w:val="12"/>
                <w:szCs w:val="12"/>
              </w:rPr>
              <w:t>Both</w:t>
            </w:r>
          </w:p>
        </w:tc>
        <w:tc>
          <w:tcPr>
            <w:tcW w:w="820" w:type="dxa"/>
            <w:tcMar>
              <w:top w:w="30" w:type="dxa"/>
              <w:left w:w="55" w:type="dxa"/>
              <w:bottom w:w="30" w:type="dxa"/>
              <w:right w:w="55" w:type="dxa"/>
            </w:tcMar>
          </w:tcPr>
          <w:p w14:paraId="556373E3" w14:textId="77777777" w:rsidR="00BA2690" w:rsidRDefault="00000000">
            <w:r>
              <w:rPr>
                <w:sz w:val="12"/>
                <w:szCs w:val="12"/>
              </w:rPr>
              <w:t>Technical</w:t>
            </w:r>
          </w:p>
        </w:tc>
        <w:tc>
          <w:tcPr>
            <w:tcW w:w="3520" w:type="dxa"/>
            <w:tcMar>
              <w:top w:w="30" w:type="dxa"/>
              <w:left w:w="55" w:type="dxa"/>
              <w:bottom w:w="30" w:type="dxa"/>
              <w:right w:w="55" w:type="dxa"/>
            </w:tcMar>
          </w:tcPr>
          <w:p w14:paraId="556373E4" w14:textId="77777777" w:rsidR="00BA2690" w:rsidRDefault="00000000">
            <w:r>
              <w:rPr>
                <w:sz w:val="12"/>
                <w:szCs w:val="12"/>
              </w:rPr>
              <w:t>Is the exact model + prompt + build attested by version/</w:t>
            </w:r>
            <w:proofErr w:type="gramStart"/>
            <w:r>
              <w:rPr>
                <w:sz w:val="12"/>
                <w:szCs w:val="12"/>
              </w:rPr>
              <w:t>hash</w:t>
            </w:r>
            <w:proofErr w:type="gramEnd"/>
            <w:r>
              <w:rPr>
                <w:sz w:val="12"/>
                <w:szCs w:val="12"/>
              </w:rPr>
              <w:t xml:space="preserve"> so evidence ties to the running decision engine, with a pinned model identifier (not corvid-med-latest) and the 15 Dec Corvid upgrade prevented until local re-evaluation and CSO sign-off?</w:t>
            </w:r>
          </w:p>
        </w:tc>
        <w:tc>
          <w:tcPr>
            <w:tcW w:w="1980" w:type="dxa"/>
            <w:tcMar>
              <w:top w:w="30" w:type="dxa"/>
              <w:left w:w="55" w:type="dxa"/>
              <w:bottom w:w="30" w:type="dxa"/>
              <w:right w:w="55" w:type="dxa"/>
            </w:tcMar>
          </w:tcPr>
          <w:p w14:paraId="556373E5" w14:textId="77777777" w:rsidR="00BA2690" w:rsidRDefault="00000000">
            <w:r>
              <w:rPr>
                <w:sz w:val="12"/>
                <w:szCs w:val="12"/>
              </w:rPr>
              <w:t>Immutable model/config manifest with hashes; supplier version; prompt-change records; change-control proof</w:t>
            </w:r>
          </w:p>
        </w:tc>
        <w:tc>
          <w:tcPr>
            <w:tcW w:w="1330" w:type="dxa"/>
            <w:tcMar>
              <w:top w:w="30" w:type="dxa"/>
              <w:left w:w="55" w:type="dxa"/>
              <w:bottom w:w="30" w:type="dxa"/>
              <w:right w:w="55" w:type="dxa"/>
            </w:tcMar>
          </w:tcPr>
          <w:p w14:paraId="556373E6" w14:textId="77777777" w:rsidR="00BA2690" w:rsidRDefault="00000000">
            <w:r>
              <w:rPr>
                <w:sz w:val="12"/>
                <w:szCs w:val="12"/>
              </w:rPr>
              <w:t>Configuration repository; AIP-2 / supplier-change register</w:t>
            </w:r>
          </w:p>
        </w:tc>
        <w:tc>
          <w:tcPr>
            <w:tcW w:w="1150" w:type="dxa"/>
            <w:tcMar>
              <w:top w:w="30" w:type="dxa"/>
              <w:left w:w="55" w:type="dxa"/>
              <w:bottom w:w="30" w:type="dxa"/>
              <w:right w:w="55" w:type="dxa"/>
            </w:tcMar>
          </w:tcPr>
          <w:p w14:paraId="556373E7" w14:textId="77777777" w:rsidR="00BA2690" w:rsidRDefault="00000000">
            <w:r>
              <w:rPr>
                <w:sz w:val="12"/>
                <w:szCs w:val="12"/>
              </w:rPr>
              <w:t>Imran Qureshi</w:t>
            </w:r>
          </w:p>
        </w:tc>
        <w:tc>
          <w:tcPr>
            <w:tcW w:w="1050" w:type="dxa"/>
            <w:tcMar>
              <w:top w:w="30" w:type="dxa"/>
              <w:left w:w="55" w:type="dxa"/>
              <w:bottom w:w="30" w:type="dxa"/>
              <w:right w:w="55" w:type="dxa"/>
            </w:tcMar>
          </w:tcPr>
          <w:p w14:paraId="556373E8" w14:textId="77777777" w:rsidR="00BA2690" w:rsidRDefault="00000000">
            <w:r>
              <w:rPr>
                <w:sz w:val="12"/>
                <w:szCs w:val="12"/>
              </w:rPr>
              <w:t>Dr. Helen Mathews</w:t>
            </w:r>
          </w:p>
        </w:tc>
        <w:tc>
          <w:tcPr>
            <w:tcW w:w="1190" w:type="dxa"/>
            <w:tcMar>
              <w:top w:w="30" w:type="dxa"/>
              <w:left w:w="55" w:type="dxa"/>
              <w:bottom w:w="30" w:type="dxa"/>
              <w:right w:w="55" w:type="dxa"/>
            </w:tcMar>
          </w:tcPr>
          <w:p w14:paraId="556373E9" w14:textId="77777777" w:rsidR="00BA2690" w:rsidRDefault="00000000">
            <w:r>
              <w:rPr>
                <w:sz w:val="12"/>
                <w:szCs w:val="12"/>
              </w:rPr>
              <w:t xml:space="preserve">Not met — floating alias, un-planned tuning and agent prompt changes make the live </w:t>
            </w:r>
            <w:r>
              <w:rPr>
                <w:sz w:val="12"/>
                <w:szCs w:val="12"/>
              </w:rPr>
              <w:lastRenderedPageBreak/>
              <w:t>model/prompt unknowable; 3.3 upgrade due 15 Dec (F22, F16, E3, E4).</w:t>
            </w:r>
          </w:p>
        </w:tc>
      </w:tr>
      <w:tr w:rsidR="00BA2690" w14:paraId="556373F5" w14:textId="77777777">
        <w:tblPrEx>
          <w:tblCellMar>
            <w:top w:w="0" w:type="dxa"/>
            <w:bottom w:w="0" w:type="dxa"/>
          </w:tblCellMar>
        </w:tblPrEx>
        <w:tc>
          <w:tcPr>
            <w:tcW w:w="560" w:type="dxa"/>
            <w:tcMar>
              <w:top w:w="30" w:type="dxa"/>
              <w:left w:w="55" w:type="dxa"/>
              <w:bottom w:w="30" w:type="dxa"/>
              <w:right w:w="55" w:type="dxa"/>
            </w:tcMar>
          </w:tcPr>
          <w:p w14:paraId="556373EB" w14:textId="77777777" w:rsidR="00BA2690" w:rsidRDefault="00000000">
            <w:r>
              <w:rPr>
                <w:sz w:val="12"/>
                <w:szCs w:val="12"/>
              </w:rPr>
              <w:lastRenderedPageBreak/>
              <w:t>T-08</w:t>
            </w:r>
          </w:p>
        </w:tc>
        <w:tc>
          <w:tcPr>
            <w:tcW w:w="600" w:type="dxa"/>
            <w:tcMar>
              <w:top w:w="30" w:type="dxa"/>
              <w:left w:w="55" w:type="dxa"/>
              <w:bottom w:w="30" w:type="dxa"/>
              <w:right w:w="55" w:type="dxa"/>
            </w:tcMar>
          </w:tcPr>
          <w:p w14:paraId="556373EC" w14:textId="77777777" w:rsidR="00BA2690" w:rsidRDefault="00000000">
            <w:r>
              <w:rPr>
                <w:sz w:val="12"/>
                <w:szCs w:val="12"/>
              </w:rPr>
              <w:t>Spec</w:t>
            </w:r>
          </w:p>
        </w:tc>
        <w:tc>
          <w:tcPr>
            <w:tcW w:w="760" w:type="dxa"/>
            <w:tcMar>
              <w:top w:w="30" w:type="dxa"/>
              <w:left w:w="55" w:type="dxa"/>
              <w:bottom w:w="30" w:type="dxa"/>
              <w:right w:w="55" w:type="dxa"/>
            </w:tcMar>
          </w:tcPr>
          <w:p w14:paraId="556373ED" w14:textId="77777777" w:rsidR="00BA2690" w:rsidRDefault="00000000">
            <w:r>
              <w:rPr>
                <w:sz w:val="12"/>
                <w:szCs w:val="12"/>
              </w:rPr>
              <w:t>Both</w:t>
            </w:r>
          </w:p>
        </w:tc>
        <w:tc>
          <w:tcPr>
            <w:tcW w:w="820" w:type="dxa"/>
            <w:tcMar>
              <w:top w:w="30" w:type="dxa"/>
              <w:left w:w="55" w:type="dxa"/>
              <w:bottom w:w="30" w:type="dxa"/>
              <w:right w:w="55" w:type="dxa"/>
            </w:tcMar>
          </w:tcPr>
          <w:p w14:paraId="556373EE" w14:textId="77777777" w:rsidR="00BA2690" w:rsidRDefault="00000000">
            <w:r>
              <w:rPr>
                <w:sz w:val="12"/>
                <w:szCs w:val="12"/>
              </w:rPr>
              <w:t>Technical</w:t>
            </w:r>
          </w:p>
        </w:tc>
        <w:tc>
          <w:tcPr>
            <w:tcW w:w="3520" w:type="dxa"/>
            <w:tcMar>
              <w:top w:w="30" w:type="dxa"/>
              <w:left w:w="55" w:type="dxa"/>
              <w:bottom w:w="30" w:type="dxa"/>
              <w:right w:w="55" w:type="dxa"/>
            </w:tcMar>
          </w:tcPr>
          <w:p w14:paraId="556373EF" w14:textId="77777777" w:rsidR="00BA2690" w:rsidRDefault="00000000">
            <w:r>
              <w:rPr>
                <w:sz w:val="12"/>
                <w:szCs w:val="12"/>
              </w:rPr>
              <w:t xml:space="preserve">Does the </w:t>
            </w:r>
            <w:proofErr w:type="spellStart"/>
            <w:r>
              <w:rPr>
                <w:sz w:val="12"/>
                <w:szCs w:val="12"/>
              </w:rPr>
              <w:t>MedLink</w:t>
            </w:r>
            <w:proofErr w:type="spellEnd"/>
            <w:r>
              <w:rPr>
                <w:sz w:val="12"/>
                <w:szCs w:val="12"/>
              </w:rPr>
              <w:t xml:space="preserve"> patient-record/portal integration have a reviewed failure path and DPIA coverage for the portal-message flow added in October?</w:t>
            </w:r>
          </w:p>
        </w:tc>
        <w:tc>
          <w:tcPr>
            <w:tcW w:w="1980" w:type="dxa"/>
            <w:tcMar>
              <w:top w:w="30" w:type="dxa"/>
              <w:left w:w="55" w:type="dxa"/>
              <w:bottom w:w="30" w:type="dxa"/>
              <w:right w:w="55" w:type="dxa"/>
            </w:tcMar>
          </w:tcPr>
          <w:p w14:paraId="556373F0" w14:textId="77777777" w:rsidR="00BA2690" w:rsidRDefault="00000000">
            <w:proofErr w:type="spellStart"/>
            <w:r>
              <w:rPr>
                <w:sz w:val="12"/>
                <w:szCs w:val="12"/>
              </w:rPr>
              <w:t>MedLink</w:t>
            </w:r>
            <w:proofErr w:type="spellEnd"/>
            <w:r>
              <w:rPr>
                <w:sz w:val="12"/>
                <w:szCs w:val="12"/>
              </w:rPr>
              <w:t xml:space="preserve"> integration failure test; DPIA addendum covering the flow</w:t>
            </w:r>
          </w:p>
        </w:tc>
        <w:tc>
          <w:tcPr>
            <w:tcW w:w="1330" w:type="dxa"/>
            <w:tcMar>
              <w:top w:w="30" w:type="dxa"/>
              <w:left w:w="55" w:type="dxa"/>
              <w:bottom w:w="30" w:type="dxa"/>
              <w:right w:w="55" w:type="dxa"/>
            </w:tcMar>
          </w:tcPr>
          <w:p w14:paraId="556373F1" w14:textId="77777777" w:rsidR="00BA2690" w:rsidRDefault="00000000">
            <w:r>
              <w:rPr>
                <w:sz w:val="12"/>
                <w:szCs w:val="12"/>
              </w:rPr>
              <w:t>Architecture register; DPIA register</w:t>
            </w:r>
          </w:p>
        </w:tc>
        <w:tc>
          <w:tcPr>
            <w:tcW w:w="1150" w:type="dxa"/>
            <w:tcMar>
              <w:top w:w="30" w:type="dxa"/>
              <w:left w:w="55" w:type="dxa"/>
              <w:bottom w:w="30" w:type="dxa"/>
              <w:right w:w="55" w:type="dxa"/>
            </w:tcMar>
          </w:tcPr>
          <w:p w14:paraId="556373F2" w14:textId="77777777" w:rsidR="00BA2690" w:rsidRDefault="00000000">
            <w:r>
              <w:rPr>
                <w:sz w:val="12"/>
                <w:szCs w:val="12"/>
              </w:rPr>
              <w:t>Imran Qureshi</w:t>
            </w:r>
          </w:p>
        </w:tc>
        <w:tc>
          <w:tcPr>
            <w:tcW w:w="1050" w:type="dxa"/>
            <w:tcMar>
              <w:top w:w="30" w:type="dxa"/>
              <w:left w:w="55" w:type="dxa"/>
              <w:bottom w:w="30" w:type="dxa"/>
              <w:right w:w="55" w:type="dxa"/>
            </w:tcMar>
          </w:tcPr>
          <w:p w14:paraId="556373F3" w14:textId="77777777" w:rsidR="00BA2690" w:rsidRDefault="00000000">
            <w:r>
              <w:rPr>
                <w:sz w:val="12"/>
                <w:szCs w:val="12"/>
              </w:rPr>
              <w:t>Grace Liu</w:t>
            </w:r>
          </w:p>
        </w:tc>
        <w:tc>
          <w:tcPr>
            <w:tcW w:w="1190" w:type="dxa"/>
            <w:tcMar>
              <w:top w:w="30" w:type="dxa"/>
              <w:left w:w="55" w:type="dxa"/>
              <w:bottom w:w="30" w:type="dxa"/>
              <w:right w:w="55" w:type="dxa"/>
            </w:tcMar>
          </w:tcPr>
          <w:p w14:paraId="556373F4" w14:textId="77777777" w:rsidR="00BA2690" w:rsidRDefault="00000000">
            <w:r>
              <w:rPr>
                <w:sz w:val="12"/>
                <w:szCs w:val="12"/>
              </w:rPr>
              <w:t>Not met — the Oct scope was never re-</w:t>
            </w:r>
            <w:proofErr w:type="gramStart"/>
            <w:r>
              <w:rPr>
                <w:sz w:val="12"/>
                <w:szCs w:val="12"/>
              </w:rPr>
              <w:t>architected</w:t>
            </w:r>
            <w:proofErr w:type="gramEnd"/>
            <w:r>
              <w:rPr>
                <w:sz w:val="12"/>
                <w:szCs w:val="12"/>
              </w:rPr>
              <w:t xml:space="preserve"> and the DPIA addendum is missing; the signed DPA (item 5) covers neither (F6, E8, E4).</w:t>
            </w:r>
          </w:p>
        </w:tc>
      </w:tr>
      <w:tr w:rsidR="00BA2690" w14:paraId="55637400" w14:textId="77777777">
        <w:tblPrEx>
          <w:tblCellMar>
            <w:top w:w="0" w:type="dxa"/>
            <w:bottom w:w="0" w:type="dxa"/>
          </w:tblCellMar>
        </w:tblPrEx>
        <w:tc>
          <w:tcPr>
            <w:tcW w:w="560" w:type="dxa"/>
            <w:shd w:val="clear" w:color="auto" w:fill="FFF2CC"/>
            <w:tcMar>
              <w:top w:w="30" w:type="dxa"/>
              <w:left w:w="55" w:type="dxa"/>
              <w:bottom w:w="30" w:type="dxa"/>
              <w:right w:w="55" w:type="dxa"/>
            </w:tcMar>
          </w:tcPr>
          <w:p w14:paraId="556373F6" w14:textId="77777777" w:rsidR="00BA2690" w:rsidRDefault="00000000">
            <w:r>
              <w:rPr>
                <w:sz w:val="12"/>
                <w:szCs w:val="12"/>
              </w:rPr>
              <w:t>T-09</w:t>
            </w:r>
          </w:p>
        </w:tc>
        <w:tc>
          <w:tcPr>
            <w:tcW w:w="600" w:type="dxa"/>
            <w:shd w:val="clear" w:color="auto" w:fill="FFF2CC"/>
            <w:tcMar>
              <w:top w:w="30" w:type="dxa"/>
              <w:left w:w="55" w:type="dxa"/>
              <w:bottom w:w="30" w:type="dxa"/>
              <w:right w:w="55" w:type="dxa"/>
            </w:tcMar>
          </w:tcPr>
          <w:p w14:paraId="556373F7" w14:textId="77777777" w:rsidR="00BA2690" w:rsidRDefault="00000000">
            <w:r>
              <w:rPr>
                <w:sz w:val="12"/>
                <w:szCs w:val="12"/>
              </w:rPr>
              <w:t>Review</w:t>
            </w:r>
          </w:p>
        </w:tc>
        <w:tc>
          <w:tcPr>
            <w:tcW w:w="760" w:type="dxa"/>
            <w:shd w:val="clear" w:color="auto" w:fill="FFF2CC"/>
            <w:tcMar>
              <w:top w:w="30" w:type="dxa"/>
              <w:left w:w="55" w:type="dxa"/>
              <w:bottom w:w="30" w:type="dxa"/>
              <w:right w:w="55" w:type="dxa"/>
            </w:tcMar>
          </w:tcPr>
          <w:p w14:paraId="556373F8" w14:textId="77777777" w:rsidR="00BA2690" w:rsidRDefault="00000000">
            <w:r>
              <w:rPr>
                <w:sz w:val="12"/>
                <w:szCs w:val="12"/>
              </w:rPr>
              <w:t>Network</w:t>
            </w:r>
          </w:p>
        </w:tc>
        <w:tc>
          <w:tcPr>
            <w:tcW w:w="820" w:type="dxa"/>
            <w:shd w:val="clear" w:color="auto" w:fill="FFF2CC"/>
            <w:tcMar>
              <w:top w:w="30" w:type="dxa"/>
              <w:left w:w="55" w:type="dxa"/>
              <w:bottom w:w="30" w:type="dxa"/>
              <w:right w:w="55" w:type="dxa"/>
            </w:tcMar>
          </w:tcPr>
          <w:p w14:paraId="556373F9" w14:textId="77777777" w:rsidR="00BA2690" w:rsidRDefault="00000000">
            <w:r>
              <w:rPr>
                <w:sz w:val="12"/>
                <w:szCs w:val="12"/>
              </w:rPr>
              <w:t>Technical</w:t>
            </w:r>
          </w:p>
        </w:tc>
        <w:tc>
          <w:tcPr>
            <w:tcW w:w="3520" w:type="dxa"/>
            <w:shd w:val="clear" w:color="auto" w:fill="FFF2CC"/>
            <w:tcMar>
              <w:top w:w="30" w:type="dxa"/>
              <w:left w:w="55" w:type="dxa"/>
              <w:bottom w:w="30" w:type="dxa"/>
              <w:right w:w="55" w:type="dxa"/>
            </w:tcMar>
          </w:tcPr>
          <w:p w14:paraId="556373FA" w14:textId="77777777" w:rsidR="00BA2690" w:rsidRDefault="00000000">
            <w:r>
              <w:rPr>
                <w:sz w:val="12"/>
                <w:szCs w:val="12"/>
              </w:rPr>
              <w:t>Has load/capacity testing been repeated for nine-site concurrency and the third-party model/API dependencies before 11 Jan?</w:t>
            </w:r>
          </w:p>
        </w:tc>
        <w:tc>
          <w:tcPr>
            <w:tcW w:w="1980" w:type="dxa"/>
            <w:shd w:val="clear" w:color="auto" w:fill="FFF2CC"/>
            <w:tcMar>
              <w:top w:w="30" w:type="dxa"/>
              <w:left w:w="55" w:type="dxa"/>
              <w:bottom w:w="30" w:type="dxa"/>
              <w:right w:w="55" w:type="dxa"/>
            </w:tcMar>
          </w:tcPr>
          <w:p w14:paraId="556373FB" w14:textId="77777777" w:rsidR="00BA2690" w:rsidRDefault="00000000">
            <w:r>
              <w:rPr>
                <w:sz w:val="12"/>
                <w:szCs w:val="12"/>
              </w:rPr>
              <w:t>Nine-site volume model; test run; SLO; supplier evidence</w:t>
            </w:r>
          </w:p>
        </w:tc>
        <w:tc>
          <w:tcPr>
            <w:tcW w:w="1330" w:type="dxa"/>
            <w:shd w:val="clear" w:color="auto" w:fill="FFF2CC"/>
            <w:tcMar>
              <w:top w:w="30" w:type="dxa"/>
              <w:left w:w="55" w:type="dxa"/>
              <w:bottom w:w="30" w:type="dxa"/>
              <w:right w:w="55" w:type="dxa"/>
            </w:tcMar>
          </w:tcPr>
          <w:p w14:paraId="556373FC" w14:textId="77777777" w:rsidR="00BA2690" w:rsidRDefault="00000000">
            <w:r>
              <w:rPr>
                <w:sz w:val="12"/>
                <w:szCs w:val="12"/>
              </w:rPr>
              <w:t>Performance register</w:t>
            </w:r>
          </w:p>
        </w:tc>
        <w:tc>
          <w:tcPr>
            <w:tcW w:w="1150" w:type="dxa"/>
            <w:shd w:val="clear" w:color="auto" w:fill="FFF2CC"/>
            <w:tcMar>
              <w:top w:w="30" w:type="dxa"/>
              <w:left w:w="55" w:type="dxa"/>
              <w:bottom w:w="30" w:type="dxa"/>
              <w:right w:w="55" w:type="dxa"/>
            </w:tcMar>
          </w:tcPr>
          <w:p w14:paraId="556373FD" w14:textId="77777777" w:rsidR="00BA2690" w:rsidRDefault="00000000">
            <w:r>
              <w:rPr>
                <w:sz w:val="12"/>
                <w:szCs w:val="12"/>
              </w:rPr>
              <w:t>Imran Qureshi</w:t>
            </w:r>
          </w:p>
        </w:tc>
        <w:tc>
          <w:tcPr>
            <w:tcW w:w="1050" w:type="dxa"/>
            <w:shd w:val="clear" w:color="auto" w:fill="FFF2CC"/>
            <w:tcMar>
              <w:top w:w="30" w:type="dxa"/>
              <w:left w:w="55" w:type="dxa"/>
              <w:bottom w:w="30" w:type="dxa"/>
              <w:right w:w="55" w:type="dxa"/>
            </w:tcMar>
          </w:tcPr>
          <w:p w14:paraId="556373FE" w14:textId="77777777" w:rsidR="00BA2690" w:rsidRDefault="00000000">
            <w:r>
              <w:rPr>
                <w:sz w:val="12"/>
                <w:szCs w:val="12"/>
              </w:rPr>
              <w:t>Kavya Nair</w:t>
            </w:r>
          </w:p>
        </w:tc>
        <w:tc>
          <w:tcPr>
            <w:tcW w:w="1190" w:type="dxa"/>
            <w:shd w:val="clear" w:color="auto" w:fill="FFF2CC"/>
            <w:tcMar>
              <w:top w:w="30" w:type="dxa"/>
              <w:left w:w="55" w:type="dxa"/>
              <w:bottom w:w="30" w:type="dxa"/>
              <w:right w:w="55" w:type="dxa"/>
            </w:tcMar>
          </w:tcPr>
          <w:p w14:paraId="556373FF" w14:textId="77777777" w:rsidR="00BA2690" w:rsidRDefault="00000000">
            <w:r>
              <w:rPr>
                <w:sz w:val="12"/>
                <w:szCs w:val="12"/>
              </w:rPr>
              <w:t>Unknown — only the 3× pilot-volume result LT-1.4.2 exists; no nine-site test (F21; item 15).</w:t>
            </w:r>
          </w:p>
        </w:tc>
      </w:tr>
      <w:tr w:rsidR="00BA2690" w14:paraId="5563740B" w14:textId="77777777">
        <w:tblPrEx>
          <w:tblCellMar>
            <w:top w:w="0" w:type="dxa"/>
            <w:bottom w:w="0" w:type="dxa"/>
          </w:tblCellMar>
        </w:tblPrEx>
        <w:tc>
          <w:tcPr>
            <w:tcW w:w="560" w:type="dxa"/>
            <w:tcMar>
              <w:top w:w="30" w:type="dxa"/>
              <w:left w:w="55" w:type="dxa"/>
              <w:bottom w:w="30" w:type="dxa"/>
              <w:right w:w="55" w:type="dxa"/>
            </w:tcMar>
          </w:tcPr>
          <w:p w14:paraId="55637401" w14:textId="77777777" w:rsidR="00BA2690" w:rsidRDefault="00000000">
            <w:r>
              <w:rPr>
                <w:sz w:val="12"/>
                <w:szCs w:val="12"/>
              </w:rPr>
              <w:t>Q-01</w:t>
            </w:r>
          </w:p>
        </w:tc>
        <w:tc>
          <w:tcPr>
            <w:tcW w:w="600" w:type="dxa"/>
            <w:tcMar>
              <w:top w:w="30" w:type="dxa"/>
              <w:left w:w="55" w:type="dxa"/>
              <w:bottom w:w="30" w:type="dxa"/>
              <w:right w:w="55" w:type="dxa"/>
            </w:tcMar>
          </w:tcPr>
          <w:p w14:paraId="55637402" w14:textId="77777777" w:rsidR="00BA2690" w:rsidRDefault="00000000">
            <w:r>
              <w:rPr>
                <w:sz w:val="12"/>
                <w:szCs w:val="12"/>
              </w:rPr>
              <w:t>Build</w:t>
            </w:r>
          </w:p>
        </w:tc>
        <w:tc>
          <w:tcPr>
            <w:tcW w:w="760" w:type="dxa"/>
            <w:tcMar>
              <w:top w:w="30" w:type="dxa"/>
              <w:left w:w="55" w:type="dxa"/>
              <w:bottom w:w="30" w:type="dxa"/>
              <w:right w:w="55" w:type="dxa"/>
            </w:tcMar>
          </w:tcPr>
          <w:p w14:paraId="55637403" w14:textId="77777777" w:rsidR="00BA2690" w:rsidRDefault="00000000">
            <w:r>
              <w:rPr>
                <w:sz w:val="12"/>
                <w:szCs w:val="12"/>
              </w:rPr>
              <w:t>Pilot</w:t>
            </w:r>
          </w:p>
        </w:tc>
        <w:tc>
          <w:tcPr>
            <w:tcW w:w="820" w:type="dxa"/>
            <w:tcMar>
              <w:top w:w="30" w:type="dxa"/>
              <w:left w:w="55" w:type="dxa"/>
              <w:bottom w:w="30" w:type="dxa"/>
              <w:right w:w="55" w:type="dxa"/>
            </w:tcMar>
          </w:tcPr>
          <w:p w14:paraId="55637404" w14:textId="77777777" w:rsidR="00BA2690" w:rsidRDefault="00000000">
            <w:r>
              <w:rPr>
                <w:sz w:val="12"/>
                <w:szCs w:val="12"/>
              </w:rPr>
              <w:t>Quality</w:t>
            </w:r>
          </w:p>
        </w:tc>
        <w:tc>
          <w:tcPr>
            <w:tcW w:w="3520" w:type="dxa"/>
            <w:tcMar>
              <w:top w:w="30" w:type="dxa"/>
              <w:left w:w="55" w:type="dxa"/>
              <w:bottom w:w="30" w:type="dxa"/>
              <w:right w:w="55" w:type="dxa"/>
            </w:tcMar>
          </w:tcPr>
          <w:p w14:paraId="55637405" w14:textId="77777777" w:rsidR="00BA2690" w:rsidRDefault="00000000">
            <w:r>
              <w:rPr>
                <w:sz w:val="12"/>
                <w:szCs w:val="12"/>
              </w:rPr>
              <w:t>Has Kestrel’s own evaluation been re-run on the deployable build (1.4.2) at the live threshold (0.72), reporting accuracy and under-triage by language segment?</w:t>
            </w:r>
          </w:p>
        </w:tc>
        <w:tc>
          <w:tcPr>
            <w:tcW w:w="1980" w:type="dxa"/>
            <w:tcMar>
              <w:top w:w="30" w:type="dxa"/>
              <w:left w:w="55" w:type="dxa"/>
              <w:bottom w:w="30" w:type="dxa"/>
              <w:right w:w="55" w:type="dxa"/>
            </w:tcMar>
          </w:tcPr>
          <w:p w14:paraId="55637406" w14:textId="77777777" w:rsidR="00BA2690" w:rsidRDefault="00000000">
            <w:r>
              <w:rPr>
                <w:sz w:val="12"/>
                <w:szCs w:val="12"/>
              </w:rPr>
              <w:t>Signed eval report with build/model/config hashes and urgency metrics</w:t>
            </w:r>
          </w:p>
        </w:tc>
        <w:tc>
          <w:tcPr>
            <w:tcW w:w="1330" w:type="dxa"/>
            <w:tcMar>
              <w:top w:w="30" w:type="dxa"/>
              <w:left w:w="55" w:type="dxa"/>
              <w:bottom w:w="30" w:type="dxa"/>
              <w:right w:w="55" w:type="dxa"/>
            </w:tcMar>
          </w:tcPr>
          <w:p w14:paraId="55637407" w14:textId="77777777" w:rsidR="00BA2690" w:rsidRDefault="00000000">
            <w:r>
              <w:rPr>
                <w:sz w:val="12"/>
                <w:szCs w:val="12"/>
              </w:rPr>
              <w:t>Kestrel eval register</w:t>
            </w:r>
          </w:p>
        </w:tc>
        <w:tc>
          <w:tcPr>
            <w:tcW w:w="1150" w:type="dxa"/>
            <w:tcMar>
              <w:top w:w="30" w:type="dxa"/>
              <w:left w:w="55" w:type="dxa"/>
              <w:bottom w:w="30" w:type="dxa"/>
              <w:right w:w="55" w:type="dxa"/>
            </w:tcMar>
          </w:tcPr>
          <w:p w14:paraId="55637408" w14:textId="77777777" w:rsidR="00BA2690" w:rsidRDefault="00000000">
            <w:r>
              <w:rPr>
                <w:sz w:val="12"/>
                <w:szCs w:val="12"/>
              </w:rPr>
              <w:t>Victor Osei</w:t>
            </w:r>
          </w:p>
        </w:tc>
        <w:tc>
          <w:tcPr>
            <w:tcW w:w="1050" w:type="dxa"/>
            <w:tcMar>
              <w:top w:w="30" w:type="dxa"/>
              <w:left w:w="55" w:type="dxa"/>
              <w:bottom w:w="30" w:type="dxa"/>
              <w:right w:w="55" w:type="dxa"/>
            </w:tcMar>
          </w:tcPr>
          <w:p w14:paraId="55637409" w14:textId="77777777" w:rsidR="00BA2690" w:rsidRDefault="00000000">
            <w:r>
              <w:rPr>
                <w:sz w:val="12"/>
                <w:szCs w:val="12"/>
              </w:rPr>
              <w:t>Dr. Helen Mathews</w:t>
            </w:r>
          </w:p>
        </w:tc>
        <w:tc>
          <w:tcPr>
            <w:tcW w:w="1190" w:type="dxa"/>
            <w:tcMar>
              <w:top w:w="30" w:type="dxa"/>
              <w:left w:w="55" w:type="dxa"/>
              <w:bottom w:w="30" w:type="dxa"/>
              <w:right w:w="55" w:type="dxa"/>
            </w:tcMar>
          </w:tcPr>
          <w:p w14:paraId="5563740A" w14:textId="77777777" w:rsidR="00BA2690" w:rsidRDefault="00000000">
            <w:r>
              <w:rPr>
                <w:sz w:val="12"/>
                <w:szCs w:val="12"/>
              </w:rPr>
              <w:t>Not met — the latest Kestrel eval (ev-118) is build 1.4.0 at 0.80 (F18, E1, E3).</w:t>
            </w:r>
          </w:p>
        </w:tc>
      </w:tr>
      <w:tr w:rsidR="00BA2690" w14:paraId="55637416" w14:textId="77777777">
        <w:tblPrEx>
          <w:tblCellMar>
            <w:top w:w="0" w:type="dxa"/>
            <w:bottom w:w="0" w:type="dxa"/>
          </w:tblCellMar>
        </w:tblPrEx>
        <w:tc>
          <w:tcPr>
            <w:tcW w:w="560" w:type="dxa"/>
            <w:tcMar>
              <w:top w:w="30" w:type="dxa"/>
              <w:left w:w="55" w:type="dxa"/>
              <w:bottom w:w="30" w:type="dxa"/>
              <w:right w:w="55" w:type="dxa"/>
            </w:tcMar>
          </w:tcPr>
          <w:p w14:paraId="5563740C" w14:textId="77777777" w:rsidR="00BA2690" w:rsidRDefault="00000000">
            <w:r>
              <w:rPr>
                <w:sz w:val="12"/>
                <w:szCs w:val="12"/>
              </w:rPr>
              <w:t>Q-02</w:t>
            </w:r>
          </w:p>
        </w:tc>
        <w:tc>
          <w:tcPr>
            <w:tcW w:w="600" w:type="dxa"/>
            <w:tcMar>
              <w:top w:w="30" w:type="dxa"/>
              <w:left w:w="55" w:type="dxa"/>
              <w:bottom w:w="30" w:type="dxa"/>
              <w:right w:w="55" w:type="dxa"/>
            </w:tcMar>
          </w:tcPr>
          <w:p w14:paraId="5563740D" w14:textId="77777777" w:rsidR="00BA2690" w:rsidRDefault="00000000">
            <w:r>
              <w:rPr>
                <w:sz w:val="12"/>
                <w:szCs w:val="12"/>
              </w:rPr>
              <w:t>Build</w:t>
            </w:r>
          </w:p>
        </w:tc>
        <w:tc>
          <w:tcPr>
            <w:tcW w:w="760" w:type="dxa"/>
            <w:tcMar>
              <w:top w:w="30" w:type="dxa"/>
              <w:left w:w="55" w:type="dxa"/>
              <w:bottom w:w="30" w:type="dxa"/>
              <w:right w:w="55" w:type="dxa"/>
            </w:tcMar>
          </w:tcPr>
          <w:p w14:paraId="5563740E" w14:textId="77777777" w:rsidR="00BA2690" w:rsidRDefault="00000000">
            <w:r>
              <w:rPr>
                <w:sz w:val="12"/>
                <w:szCs w:val="12"/>
              </w:rPr>
              <w:t>Both</w:t>
            </w:r>
          </w:p>
        </w:tc>
        <w:tc>
          <w:tcPr>
            <w:tcW w:w="820" w:type="dxa"/>
            <w:tcMar>
              <w:top w:w="30" w:type="dxa"/>
              <w:left w:w="55" w:type="dxa"/>
              <w:bottom w:w="30" w:type="dxa"/>
              <w:right w:w="55" w:type="dxa"/>
            </w:tcMar>
          </w:tcPr>
          <w:p w14:paraId="5563740F" w14:textId="77777777" w:rsidR="00BA2690" w:rsidRDefault="00000000">
            <w:r>
              <w:rPr>
                <w:sz w:val="12"/>
                <w:szCs w:val="12"/>
              </w:rPr>
              <w:t>Quality</w:t>
            </w:r>
          </w:p>
        </w:tc>
        <w:tc>
          <w:tcPr>
            <w:tcW w:w="3520" w:type="dxa"/>
            <w:tcMar>
              <w:top w:w="30" w:type="dxa"/>
              <w:left w:w="55" w:type="dxa"/>
              <w:bottom w:w="30" w:type="dxa"/>
              <w:right w:w="55" w:type="dxa"/>
            </w:tcMar>
          </w:tcPr>
          <w:p w14:paraId="55637410" w14:textId="77777777" w:rsidR="00BA2690" w:rsidRDefault="00000000">
            <w:r>
              <w:rPr>
                <w:sz w:val="12"/>
                <w:szCs w:val="12"/>
              </w:rPr>
              <w:t>Is accuracy validated on Kestrel’s multilingual evaluation set (not a supplier US/UK benchmark), with mixed-language under-triage within an agreed clinical tolerance?</w:t>
            </w:r>
          </w:p>
        </w:tc>
        <w:tc>
          <w:tcPr>
            <w:tcW w:w="1980" w:type="dxa"/>
            <w:tcMar>
              <w:top w:w="30" w:type="dxa"/>
              <w:left w:w="55" w:type="dxa"/>
              <w:bottom w:w="30" w:type="dxa"/>
              <w:right w:w="55" w:type="dxa"/>
            </w:tcMar>
          </w:tcPr>
          <w:p w14:paraId="55637411" w14:textId="77777777" w:rsidR="00BA2690" w:rsidRDefault="00000000">
            <w:r>
              <w:rPr>
                <w:sz w:val="12"/>
                <w:szCs w:val="12"/>
              </w:rPr>
              <w:t>Kestrel eval by language segment; written clinical acceptance tolerance</w:t>
            </w:r>
          </w:p>
        </w:tc>
        <w:tc>
          <w:tcPr>
            <w:tcW w:w="1330" w:type="dxa"/>
            <w:tcMar>
              <w:top w:w="30" w:type="dxa"/>
              <w:left w:w="55" w:type="dxa"/>
              <w:bottom w:w="30" w:type="dxa"/>
              <w:right w:w="55" w:type="dxa"/>
            </w:tcMar>
          </w:tcPr>
          <w:p w14:paraId="55637412" w14:textId="77777777" w:rsidR="00BA2690" w:rsidRDefault="00000000">
            <w:r>
              <w:rPr>
                <w:sz w:val="12"/>
                <w:szCs w:val="12"/>
              </w:rPr>
              <w:t>Kestrel eval register</w:t>
            </w:r>
          </w:p>
        </w:tc>
        <w:tc>
          <w:tcPr>
            <w:tcW w:w="1150" w:type="dxa"/>
            <w:tcMar>
              <w:top w:w="30" w:type="dxa"/>
              <w:left w:w="55" w:type="dxa"/>
              <w:bottom w:w="30" w:type="dxa"/>
              <w:right w:w="55" w:type="dxa"/>
            </w:tcMar>
          </w:tcPr>
          <w:p w14:paraId="55637413" w14:textId="77777777" w:rsidR="00BA2690" w:rsidRDefault="00000000">
            <w:r>
              <w:rPr>
                <w:sz w:val="12"/>
                <w:szCs w:val="12"/>
              </w:rPr>
              <w:t>Victor Osei</w:t>
            </w:r>
          </w:p>
        </w:tc>
        <w:tc>
          <w:tcPr>
            <w:tcW w:w="1050" w:type="dxa"/>
            <w:tcMar>
              <w:top w:w="30" w:type="dxa"/>
              <w:left w:w="55" w:type="dxa"/>
              <w:bottom w:w="30" w:type="dxa"/>
              <w:right w:w="55" w:type="dxa"/>
            </w:tcMar>
          </w:tcPr>
          <w:p w14:paraId="55637414" w14:textId="77777777" w:rsidR="00BA2690" w:rsidRDefault="00000000">
            <w:r>
              <w:rPr>
                <w:sz w:val="12"/>
                <w:szCs w:val="12"/>
              </w:rPr>
              <w:t>Dr. Helen Mathews</w:t>
            </w:r>
          </w:p>
        </w:tc>
        <w:tc>
          <w:tcPr>
            <w:tcW w:w="1190" w:type="dxa"/>
            <w:tcMar>
              <w:top w:w="30" w:type="dxa"/>
              <w:left w:w="55" w:type="dxa"/>
              <w:bottom w:w="30" w:type="dxa"/>
              <w:right w:w="55" w:type="dxa"/>
            </w:tcMar>
          </w:tcPr>
          <w:p w14:paraId="55637415" w14:textId="77777777" w:rsidR="00BA2690" w:rsidRDefault="00000000">
            <w:r>
              <w:rPr>
                <w:sz w:val="12"/>
                <w:szCs w:val="12"/>
              </w:rPr>
              <w:t xml:space="preserve">Not met — item 9’s “96%” is Corvid’s </w:t>
            </w:r>
            <w:proofErr w:type="spellStart"/>
            <w:r>
              <w:rPr>
                <w:sz w:val="12"/>
                <w:szCs w:val="12"/>
              </w:rPr>
              <w:t>CorvidBench</w:t>
            </w:r>
            <w:proofErr w:type="spellEnd"/>
            <w:r>
              <w:rPr>
                <w:sz w:val="12"/>
                <w:szCs w:val="12"/>
              </w:rPr>
              <w:t xml:space="preserve"> (US/UK); Kestrel ev-118 shows 6.8% mixed-language under-triage (F23). Tolerance ≤ 2% proposed in Part 6.</w:t>
            </w:r>
          </w:p>
        </w:tc>
      </w:tr>
      <w:tr w:rsidR="00BA2690" w14:paraId="55637421" w14:textId="77777777">
        <w:tblPrEx>
          <w:tblCellMar>
            <w:top w:w="0" w:type="dxa"/>
            <w:bottom w:w="0" w:type="dxa"/>
          </w:tblCellMar>
        </w:tblPrEx>
        <w:tc>
          <w:tcPr>
            <w:tcW w:w="560" w:type="dxa"/>
            <w:tcMar>
              <w:top w:w="30" w:type="dxa"/>
              <w:left w:w="55" w:type="dxa"/>
              <w:bottom w:w="30" w:type="dxa"/>
              <w:right w:w="55" w:type="dxa"/>
            </w:tcMar>
          </w:tcPr>
          <w:p w14:paraId="55637417" w14:textId="77777777" w:rsidR="00BA2690" w:rsidRDefault="00000000">
            <w:r>
              <w:rPr>
                <w:sz w:val="12"/>
                <w:szCs w:val="12"/>
              </w:rPr>
              <w:t>Q-03</w:t>
            </w:r>
          </w:p>
        </w:tc>
        <w:tc>
          <w:tcPr>
            <w:tcW w:w="600" w:type="dxa"/>
            <w:tcMar>
              <w:top w:w="30" w:type="dxa"/>
              <w:left w:w="55" w:type="dxa"/>
              <w:bottom w:w="30" w:type="dxa"/>
              <w:right w:w="55" w:type="dxa"/>
            </w:tcMar>
          </w:tcPr>
          <w:p w14:paraId="55637418" w14:textId="77777777" w:rsidR="00BA2690" w:rsidRDefault="00000000">
            <w:r>
              <w:rPr>
                <w:sz w:val="12"/>
                <w:szCs w:val="12"/>
              </w:rPr>
              <w:t>Review</w:t>
            </w:r>
          </w:p>
        </w:tc>
        <w:tc>
          <w:tcPr>
            <w:tcW w:w="760" w:type="dxa"/>
            <w:tcMar>
              <w:top w:w="30" w:type="dxa"/>
              <w:left w:w="55" w:type="dxa"/>
              <w:bottom w:w="30" w:type="dxa"/>
              <w:right w:w="55" w:type="dxa"/>
            </w:tcMar>
          </w:tcPr>
          <w:p w14:paraId="55637419" w14:textId="77777777" w:rsidR="00BA2690" w:rsidRDefault="00000000">
            <w:r>
              <w:rPr>
                <w:sz w:val="12"/>
                <w:szCs w:val="12"/>
              </w:rPr>
              <w:t>Pilot</w:t>
            </w:r>
          </w:p>
        </w:tc>
        <w:tc>
          <w:tcPr>
            <w:tcW w:w="820" w:type="dxa"/>
            <w:tcMar>
              <w:top w:w="30" w:type="dxa"/>
              <w:left w:w="55" w:type="dxa"/>
              <w:bottom w:w="30" w:type="dxa"/>
              <w:right w:w="55" w:type="dxa"/>
            </w:tcMar>
          </w:tcPr>
          <w:p w14:paraId="5563741A" w14:textId="77777777" w:rsidR="00BA2690" w:rsidRDefault="00000000">
            <w:r>
              <w:rPr>
                <w:sz w:val="12"/>
                <w:szCs w:val="12"/>
              </w:rPr>
              <w:t>Quality</w:t>
            </w:r>
          </w:p>
        </w:tc>
        <w:tc>
          <w:tcPr>
            <w:tcW w:w="3520" w:type="dxa"/>
            <w:tcMar>
              <w:top w:w="30" w:type="dxa"/>
              <w:left w:w="55" w:type="dxa"/>
              <w:bottom w:w="30" w:type="dxa"/>
              <w:right w:w="55" w:type="dxa"/>
            </w:tcMar>
          </w:tcPr>
          <w:p w14:paraId="5563741B" w14:textId="77777777" w:rsidR="00BA2690" w:rsidRDefault="00000000">
            <w:r>
              <w:rPr>
                <w:sz w:val="12"/>
                <w:szCs w:val="12"/>
              </w:rPr>
              <w:t xml:space="preserve">Do automated self-care replies meet PCS-3 (grade ≤ 8, patient’s chosen language), disclose machine drafting, and exclude any unapproved routine </w:t>
            </w:r>
            <w:proofErr w:type="gramStart"/>
            <w:r>
              <w:rPr>
                <w:sz w:val="12"/>
                <w:szCs w:val="12"/>
              </w:rPr>
              <w:t>auto-replies</w:t>
            </w:r>
            <w:proofErr w:type="gramEnd"/>
            <w:r>
              <w:rPr>
                <w:sz w:val="12"/>
                <w:szCs w:val="12"/>
              </w:rPr>
              <w:t>?</w:t>
            </w:r>
          </w:p>
        </w:tc>
        <w:tc>
          <w:tcPr>
            <w:tcW w:w="1980" w:type="dxa"/>
            <w:tcMar>
              <w:top w:w="30" w:type="dxa"/>
              <w:left w:w="55" w:type="dxa"/>
              <w:bottom w:w="30" w:type="dxa"/>
              <w:right w:w="55" w:type="dxa"/>
            </w:tcMar>
          </w:tcPr>
          <w:p w14:paraId="5563741C" w14:textId="77777777" w:rsidR="00BA2690" w:rsidRDefault="00000000">
            <w:r>
              <w:rPr>
                <w:sz w:val="12"/>
                <w:szCs w:val="12"/>
              </w:rPr>
              <w:t>Clinician-reviewed scripts; readability/language results; release config diff</w:t>
            </w:r>
          </w:p>
        </w:tc>
        <w:tc>
          <w:tcPr>
            <w:tcW w:w="1330" w:type="dxa"/>
            <w:tcMar>
              <w:top w:w="30" w:type="dxa"/>
              <w:left w:w="55" w:type="dxa"/>
              <w:bottom w:w="30" w:type="dxa"/>
              <w:right w:w="55" w:type="dxa"/>
            </w:tcMar>
          </w:tcPr>
          <w:p w14:paraId="5563741D" w14:textId="77777777" w:rsidR="00BA2690" w:rsidRDefault="00000000">
            <w:r>
              <w:rPr>
                <w:sz w:val="12"/>
                <w:szCs w:val="12"/>
              </w:rPr>
              <w:t>Content register; repo config</w:t>
            </w:r>
          </w:p>
        </w:tc>
        <w:tc>
          <w:tcPr>
            <w:tcW w:w="1150" w:type="dxa"/>
            <w:tcMar>
              <w:top w:w="30" w:type="dxa"/>
              <w:left w:w="55" w:type="dxa"/>
              <w:bottom w:w="30" w:type="dxa"/>
              <w:right w:w="55" w:type="dxa"/>
            </w:tcMar>
          </w:tcPr>
          <w:p w14:paraId="5563741E" w14:textId="77777777" w:rsidR="00BA2690" w:rsidRDefault="00000000">
            <w:r>
              <w:rPr>
                <w:sz w:val="12"/>
                <w:szCs w:val="12"/>
              </w:rPr>
              <w:t>Victor Osei</w:t>
            </w:r>
          </w:p>
        </w:tc>
        <w:tc>
          <w:tcPr>
            <w:tcW w:w="1050" w:type="dxa"/>
            <w:tcMar>
              <w:top w:w="30" w:type="dxa"/>
              <w:left w:w="55" w:type="dxa"/>
              <w:bottom w:w="30" w:type="dxa"/>
              <w:right w:w="55" w:type="dxa"/>
            </w:tcMar>
          </w:tcPr>
          <w:p w14:paraId="5563741F" w14:textId="77777777" w:rsidR="00BA2690" w:rsidRDefault="00000000">
            <w:r>
              <w:rPr>
                <w:sz w:val="12"/>
                <w:szCs w:val="12"/>
              </w:rPr>
              <w:t>Dr. Helen Mathews</w:t>
            </w:r>
          </w:p>
        </w:tc>
        <w:tc>
          <w:tcPr>
            <w:tcW w:w="1190" w:type="dxa"/>
            <w:tcMar>
              <w:top w:w="30" w:type="dxa"/>
              <w:left w:w="55" w:type="dxa"/>
              <w:bottom w:w="30" w:type="dxa"/>
              <w:right w:w="55" w:type="dxa"/>
            </w:tcMar>
          </w:tcPr>
          <w:p w14:paraId="55637420" w14:textId="77777777" w:rsidR="00BA2690" w:rsidRDefault="00000000">
            <w:r>
              <w:rPr>
                <w:sz w:val="12"/>
                <w:szCs w:val="12"/>
              </w:rPr>
              <w:t>Not met — item 16 marks accessibility N/A “backend”; E1 shows Grade 11, English only; config enables the routine category (F3, F17; PCS-3).</w:t>
            </w:r>
          </w:p>
        </w:tc>
      </w:tr>
      <w:tr w:rsidR="00BA2690" w14:paraId="5563742C" w14:textId="77777777">
        <w:tblPrEx>
          <w:tblCellMar>
            <w:top w:w="0" w:type="dxa"/>
            <w:bottom w:w="0" w:type="dxa"/>
          </w:tblCellMar>
        </w:tblPrEx>
        <w:tc>
          <w:tcPr>
            <w:tcW w:w="560" w:type="dxa"/>
            <w:tcMar>
              <w:top w:w="30" w:type="dxa"/>
              <w:left w:w="55" w:type="dxa"/>
              <w:bottom w:w="30" w:type="dxa"/>
              <w:right w:w="55" w:type="dxa"/>
            </w:tcMar>
          </w:tcPr>
          <w:p w14:paraId="55637422" w14:textId="77777777" w:rsidR="00BA2690" w:rsidRDefault="00000000">
            <w:r>
              <w:rPr>
                <w:sz w:val="12"/>
                <w:szCs w:val="12"/>
              </w:rPr>
              <w:t>Q-04</w:t>
            </w:r>
          </w:p>
        </w:tc>
        <w:tc>
          <w:tcPr>
            <w:tcW w:w="600" w:type="dxa"/>
            <w:tcMar>
              <w:top w:w="30" w:type="dxa"/>
              <w:left w:w="55" w:type="dxa"/>
              <w:bottom w:w="30" w:type="dxa"/>
              <w:right w:w="55" w:type="dxa"/>
            </w:tcMar>
          </w:tcPr>
          <w:p w14:paraId="55637423" w14:textId="77777777" w:rsidR="00BA2690" w:rsidRDefault="00000000">
            <w:r>
              <w:rPr>
                <w:sz w:val="12"/>
                <w:szCs w:val="12"/>
              </w:rPr>
              <w:t>Build</w:t>
            </w:r>
          </w:p>
        </w:tc>
        <w:tc>
          <w:tcPr>
            <w:tcW w:w="760" w:type="dxa"/>
            <w:tcMar>
              <w:top w:w="30" w:type="dxa"/>
              <w:left w:w="55" w:type="dxa"/>
              <w:bottom w:w="30" w:type="dxa"/>
              <w:right w:w="55" w:type="dxa"/>
            </w:tcMar>
          </w:tcPr>
          <w:p w14:paraId="55637424" w14:textId="77777777" w:rsidR="00BA2690" w:rsidRDefault="00000000">
            <w:r>
              <w:rPr>
                <w:sz w:val="12"/>
                <w:szCs w:val="12"/>
              </w:rPr>
              <w:t>Pilot</w:t>
            </w:r>
          </w:p>
        </w:tc>
        <w:tc>
          <w:tcPr>
            <w:tcW w:w="820" w:type="dxa"/>
            <w:tcMar>
              <w:top w:w="30" w:type="dxa"/>
              <w:left w:w="55" w:type="dxa"/>
              <w:bottom w:w="30" w:type="dxa"/>
              <w:right w:w="55" w:type="dxa"/>
            </w:tcMar>
          </w:tcPr>
          <w:p w14:paraId="55637425" w14:textId="77777777" w:rsidR="00BA2690" w:rsidRDefault="00000000">
            <w:r>
              <w:rPr>
                <w:sz w:val="12"/>
                <w:szCs w:val="12"/>
              </w:rPr>
              <w:t>Quality</w:t>
            </w:r>
          </w:p>
        </w:tc>
        <w:tc>
          <w:tcPr>
            <w:tcW w:w="3520" w:type="dxa"/>
            <w:tcMar>
              <w:top w:w="30" w:type="dxa"/>
              <w:left w:w="55" w:type="dxa"/>
              <w:bottom w:w="30" w:type="dxa"/>
              <w:right w:w="55" w:type="dxa"/>
            </w:tcMar>
          </w:tcPr>
          <w:p w14:paraId="55637426" w14:textId="77777777" w:rsidR="00BA2690" w:rsidRDefault="00000000">
            <w:r>
              <w:rPr>
                <w:sz w:val="12"/>
                <w:szCs w:val="12"/>
              </w:rPr>
              <w:t>Does the suite that gates the build include the model evaluation set, and is it owned by a current employee?</w:t>
            </w:r>
          </w:p>
        </w:tc>
        <w:tc>
          <w:tcPr>
            <w:tcW w:w="1980" w:type="dxa"/>
            <w:tcMar>
              <w:top w:w="30" w:type="dxa"/>
              <w:left w:w="55" w:type="dxa"/>
              <w:bottom w:w="30" w:type="dxa"/>
              <w:right w:w="55" w:type="dxa"/>
            </w:tcMar>
          </w:tcPr>
          <w:p w14:paraId="55637427" w14:textId="77777777" w:rsidR="00BA2690" w:rsidRDefault="00000000">
            <w:r>
              <w:rPr>
                <w:sz w:val="12"/>
                <w:szCs w:val="12"/>
              </w:rPr>
              <w:t>CI run including the eval set; named owner</w:t>
            </w:r>
          </w:p>
        </w:tc>
        <w:tc>
          <w:tcPr>
            <w:tcW w:w="1330" w:type="dxa"/>
            <w:tcMar>
              <w:top w:w="30" w:type="dxa"/>
              <w:left w:w="55" w:type="dxa"/>
              <w:bottom w:w="30" w:type="dxa"/>
              <w:right w:w="55" w:type="dxa"/>
            </w:tcMar>
          </w:tcPr>
          <w:p w14:paraId="55637428" w14:textId="77777777" w:rsidR="00BA2690" w:rsidRDefault="00000000">
            <w:r>
              <w:rPr>
                <w:sz w:val="12"/>
                <w:szCs w:val="12"/>
              </w:rPr>
              <w:t>CI register</w:t>
            </w:r>
          </w:p>
        </w:tc>
        <w:tc>
          <w:tcPr>
            <w:tcW w:w="1150" w:type="dxa"/>
            <w:tcMar>
              <w:top w:w="30" w:type="dxa"/>
              <w:left w:w="55" w:type="dxa"/>
              <w:bottom w:w="30" w:type="dxa"/>
              <w:right w:w="55" w:type="dxa"/>
            </w:tcMar>
          </w:tcPr>
          <w:p w14:paraId="55637429" w14:textId="77777777" w:rsidR="00BA2690" w:rsidRDefault="00000000">
            <w:r>
              <w:rPr>
                <w:sz w:val="12"/>
                <w:szCs w:val="12"/>
              </w:rPr>
              <w:t>Victor Osei</w:t>
            </w:r>
          </w:p>
        </w:tc>
        <w:tc>
          <w:tcPr>
            <w:tcW w:w="1050" w:type="dxa"/>
            <w:tcMar>
              <w:top w:w="30" w:type="dxa"/>
              <w:left w:w="55" w:type="dxa"/>
              <w:bottom w:w="30" w:type="dxa"/>
              <w:right w:w="55" w:type="dxa"/>
            </w:tcMar>
          </w:tcPr>
          <w:p w14:paraId="5563742A" w14:textId="77777777" w:rsidR="00BA2690" w:rsidRDefault="00000000">
            <w:r>
              <w:rPr>
                <w:sz w:val="12"/>
                <w:szCs w:val="12"/>
              </w:rPr>
              <w:t>Imran Qureshi</w:t>
            </w:r>
          </w:p>
        </w:tc>
        <w:tc>
          <w:tcPr>
            <w:tcW w:w="1190" w:type="dxa"/>
            <w:tcMar>
              <w:top w:w="30" w:type="dxa"/>
              <w:left w:w="55" w:type="dxa"/>
              <w:bottom w:w="30" w:type="dxa"/>
              <w:right w:w="55" w:type="dxa"/>
            </w:tcMar>
          </w:tcPr>
          <w:p w14:paraId="5563742B" w14:textId="77777777" w:rsidR="00BA2690" w:rsidRDefault="00000000">
            <w:r>
              <w:rPr>
                <w:sz w:val="12"/>
                <w:szCs w:val="12"/>
              </w:rPr>
              <w:t>Not met — CI #2291 excludes the model eval set and is attributed to Jonas Weber, who left 16 Oct (F11, E4).</w:t>
            </w:r>
          </w:p>
        </w:tc>
      </w:tr>
      <w:tr w:rsidR="00BA2690" w14:paraId="55637437" w14:textId="77777777">
        <w:tblPrEx>
          <w:tblCellMar>
            <w:top w:w="0" w:type="dxa"/>
            <w:bottom w:w="0" w:type="dxa"/>
          </w:tblCellMar>
        </w:tblPrEx>
        <w:tc>
          <w:tcPr>
            <w:tcW w:w="560" w:type="dxa"/>
            <w:shd w:val="clear" w:color="auto" w:fill="FFF2CC"/>
            <w:tcMar>
              <w:top w:w="30" w:type="dxa"/>
              <w:left w:w="55" w:type="dxa"/>
              <w:bottom w:w="30" w:type="dxa"/>
              <w:right w:w="55" w:type="dxa"/>
            </w:tcMar>
          </w:tcPr>
          <w:p w14:paraId="5563742D" w14:textId="77777777" w:rsidR="00BA2690" w:rsidRDefault="00000000">
            <w:r>
              <w:rPr>
                <w:sz w:val="12"/>
                <w:szCs w:val="12"/>
              </w:rPr>
              <w:t>Q-05</w:t>
            </w:r>
          </w:p>
        </w:tc>
        <w:tc>
          <w:tcPr>
            <w:tcW w:w="600" w:type="dxa"/>
            <w:shd w:val="clear" w:color="auto" w:fill="FFF2CC"/>
            <w:tcMar>
              <w:top w:w="30" w:type="dxa"/>
              <w:left w:w="55" w:type="dxa"/>
              <w:bottom w:w="30" w:type="dxa"/>
              <w:right w:w="55" w:type="dxa"/>
            </w:tcMar>
          </w:tcPr>
          <w:p w14:paraId="5563742E" w14:textId="77777777" w:rsidR="00BA2690" w:rsidRDefault="00000000">
            <w:r>
              <w:rPr>
                <w:sz w:val="12"/>
                <w:szCs w:val="12"/>
              </w:rPr>
              <w:t>Review</w:t>
            </w:r>
          </w:p>
        </w:tc>
        <w:tc>
          <w:tcPr>
            <w:tcW w:w="760" w:type="dxa"/>
            <w:shd w:val="clear" w:color="auto" w:fill="FFF2CC"/>
            <w:tcMar>
              <w:top w:w="30" w:type="dxa"/>
              <w:left w:w="55" w:type="dxa"/>
              <w:bottom w:w="30" w:type="dxa"/>
              <w:right w:w="55" w:type="dxa"/>
            </w:tcMar>
          </w:tcPr>
          <w:p w14:paraId="5563742F" w14:textId="77777777" w:rsidR="00BA2690" w:rsidRDefault="00000000">
            <w:r>
              <w:rPr>
                <w:sz w:val="12"/>
                <w:szCs w:val="12"/>
              </w:rPr>
              <w:t>Pilot</w:t>
            </w:r>
          </w:p>
        </w:tc>
        <w:tc>
          <w:tcPr>
            <w:tcW w:w="820" w:type="dxa"/>
            <w:shd w:val="clear" w:color="auto" w:fill="FFF2CC"/>
            <w:tcMar>
              <w:top w:w="30" w:type="dxa"/>
              <w:left w:w="55" w:type="dxa"/>
              <w:bottom w:w="30" w:type="dxa"/>
              <w:right w:w="55" w:type="dxa"/>
            </w:tcMar>
          </w:tcPr>
          <w:p w14:paraId="55637430" w14:textId="77777777" w:rsidR="00BA2690" w:rsidRDefault="00000000">
            <w:r>
              <w:rPr>
                <w:sz w:val="12"/>
                <w:szCs w:val="12"/>
              </w:rPr>
              <w:t>Quality</w:t>
            </w:r>
          </w:p>
        </w:tc>
        <w:tc>
          <w:tcPr>
            <w:tcW w:w="3520" w:type="dxa"/>
            <w:shd w:val="clear" w:color="auto" w:fill="FFF2CC"/>
            <w:tcMar>
              <w:top w:w="30" w:type="dxa"/>
              <w:left w:w="55" w:type="dxa"/>
              <w:bottom w:w="30" w:type="dxa"/>
              <w:right w:w="55" w:type="dxa"/>
            </w:tcMar>
          </w:tcPr>
          <w:p w14:paraId="55637431" w14:textId="77777777" w:rsidR="00BA2690" w:rsidRDefault="00000000">
            <w:r>
              <w:rPr>
                <w:sz w:val="12"/>
                <w:szCs w:val="12"/>
              </w:rPr>
              <w:t>Have nurse-led end-to-end UAT cases demonstrated safe handling of emergencies, urgent referrals, below-threshold cases and symptomatic follow-up replies at both sites, on the exact release configuration?</w:t>
            </w:r>
          </w:p>
        </w:tc>
        <w:tc>
          <w:tcPr>
            <w:tcW w:w="1980" w:type="dxa"/>
            <w:shd w:val="clear" w:color="auto" w:fill="FFF2CC"/>
            <w:tcMar>
              <w:top w:w="30" w:type="dxa"/>
              <w:left w:w="55" w:type="dxa"/>
              <w:bottom w:w="30" w:type="dxa"/>
              <w:right w:w="55" w:type="dxa"/>
            </w:tcMar>
          </w:tcPr>
          <w:p w14:paraId="55637432" w14:textId="77777777" w:rsidR="00BA2690" w:rsidRDefault="00000000">
            <w:r>
              <w:rPr>
                <w:sz w:val="12"/>
                <w:szCs w:val="12"/>
              </w:rPr>
              <w:t>Signed nurse UAT scripts and results for both pilot sites</w:t>
            </w:r>
          </w:p>
        </w:tc>
        <w:tc>
          <w:tcPr>
            <w:tcW w:w="1330" w:type="dxa"/>
            <w:shd w:val="clear" w:color="auto" w:fill="FFF2CC"/>
            <w:tcMar>
              <w:top w:w="30" w:type="dxa"/>
              <w:left w:w="55" w:type="dxa"/>
              <w:bottom w:w="30" w:type="dxa"/>
              <w:right w:w="55" w:type="dxa"/>
            </w:tcMar>
          </w:tcPr>
          <w:p w14:paraId="55637433" w14:textId="77777777" w:rsidR="00BA2690" w:rsidRDefault="00000000">
            <w:r>
              <w:rPr>
                <w:sz w:val="12"/>
                <w:szCs w:val="12"/>
              </w:rPr>
              <w:t>UAT register; clinical operations SOP</w:t>
            </w:r>
          </w:p>
        </w:tc>
        <w:tc>
          <w:tcPr>
            <w:tcW w:w="1150" w:type="dxa"/>
            <w:shd w:val="clear" w:color="auto" w:fill="FFF2CC"/>
            <w:tcMar>
              <w:top w:w="30" w:type="dxa"/>
              <w:left w:w="55" w:type="dxa"/>
              <w:bottom w:w="30" w:type="dxa"/>
              <w:right w:w="55" w:type="dxa"/>
            </w:tcMar>
          </w:tcPr>
          <w:p w14:paraId="55637434" w14:textId="77777777" w:rsidR="00BA2690" w:rsidRDefault="00000000">
            <w:r>
              <w:rPr>
                <w:sz w:val="12"/>
                <w:szCs w:val="12"/>
              </w:rPr>
              <w:t>Victor Osei</w:t>
            </w:r>
          </w:p>
        </w:tc>
        <w:tc>
          <w:tcPr>
            <w:tcW w:w="1050" w:type="dxa"/>
            <w:shd w:val="clear" w:color="auto" w:fill="FFF2CC"/>
            <w:tcMar>
              <w:top w:w="30" w:type="dxa"/>
              <w:left w:w="55" w:type="dxa"/>
              <w:bottom w:w="30" w:type="dxa"/>
              <w:right w:w="55" w:type="dxa"/>
            </w:tcMar>
          </w:tcPr>
          <w:p w14:paraId="55637435" w14:textId="77777777" w:rsidR="00BA2690" w:rsidRDefault="00000000">
            <w:r>
              <w:rPr>
                <w:sz w:val="12"/>
                <w:szCs w:val="12"/>
              </w:rPr>
              <w:t>Priyanka Das</w:t>
            </w:r>
          </w:p>
        </w:tc>
        <w:tc>
          <w:tcPr>
            <w:tcW w:w="1190" w:type="dxa"/>
            <w:shd w:val="clear" w:color="auto" w:fill="FFF2CC"/>
            <w:tcMar>
              <w:top w:w="30" w:type="dxa"/>
              <w:left w:w="55" w:type="dxa"/>
              <w:bottom w:w="30" w:type="dxa"/>
              <w:right w:w="55" w:type="dxa"/>
            </w:tcMar>
          </w:tcPr>
          <w:p w14:paraId="55637436" w14:textId="77777777" w:rsidR="00BA2690" w:rsidRDefault="00000000">
            <w:r>
              <w:rPr>
                <w:sz w:val="12"/>
                <w:szCs w:val="12"/>
              </w:rPr>
              <w:t>Unknown — no completed nurse-led UAT evidence in the case (A5, B17, E1–E8).</w:t>
            </w:r>
          </w:p>
        </w:tc>
      </w:tr>
      <w:tr w:rsidR="00BA2690" w14:paraId="55637442" w14:textId="77777777">
        <w:tblPrEx>
          <w:tblCellMar>
            <w:top w:w="0" w:type="dxa"/>
            <w:bottom w:w="0" w:type="dxa"/>
          </w:tblCellMar>
        </w:tblPrEx>
        <w:tc>
          <w:tcPr>
            <w:tcW w:w="560" w:type="dxa"/>
            <w:tcMar>
              <w:top w:w="30" w:type="dxa"/>
              <w:left w:w="55" w:type="dxa"/>
              <w:bottom w:w="30" w:type="dxa"/>
              <w:right w:w="55" w:type="dxa"/>
            </w:tcMar>
          </w:tcPr>
          <w:p w14:paraId="55637438" w14:textId="77777777" w:rsidR="00BA2690" w:rsidRDefault="00000000">
            <w:r>
              <w:rPr>
                <w:sz w:val="12"/>
                <w:szCs w:val="12"/>
              </w:rPr>
              <w:t>G-01</w:t>
            </w:r>
          </w:p>
        </w:tc>
        <w:tc>
          <w:tcPr>
            <w:tcW w:w="600" w:type="dxa"/>
            <w:tcMar>
              <w:top w:w="30" w:type="dxa"/>
              <w:left w:w="55" w:type="dxa"/>
              <w:bottom w:w="30" w:type="dxa"/>
              <w:right w:w="55" w:type="dxa"/>
            </w:tcMar>
          </w:tcPr>
          <w:p w14:paraId="55637439" w14:textId="77777777" w:rsidR="00BA2690" w:rsidRDefault="00000000">
            <w:r>
              <w:rPr>
                <w:sz w:val="12"/>
                <w:szCs w:val="12"/>
              </w:rPr>
              <w:t>Review</w:t>
            </w:r>
          </w:p>
        </w:tc>
        <w:tc>
          <w:tcPr>
            <w:tcW w:w="760" w:type="dxa"/>
            <w:tcMar>
              <w:top w:w="30" w:type="dxa"/>
              <w:left w:w="55" w:type="dxa"/>
              <w:bottom w:w="30" w:type="dxa"/>
              <w:right w:w="55" w:type="dxa"/>
            </w:tcMar>
          </w:tcPr>
          <w:p w14:paraId="5563743A" w14:textId="77777777" w:rsidR="00BA2690" w:rsidRDefault="00000000">
            <w:r>
              <w:rPr>
                <w:sz w:val="12"/>
                <w:szCs w:val="12"/>
              </w:rPr>
              <w:t>Pilot</w:t>
            </w:r>
          </w:p>
        </w:tc>
        <w:tc>
          <w:tcPr>
            <w:tcW w:w="820" w:type="dxa"/>
            <w:tcMar>
              <w:top w:w="30" w:type="dxa"/>
              <w:left w:w="55" w:type="dxa"/>
              <w:bottom w:w="30" w:type="dxa"/>
              <w:right w:w="55" w:type="dxa"/>
            </w:tcMar>
          </w:tcPr>
          <w:p w14:paraId="5563743B" w14:textId="77777777" w:rsidR="00BA2690" w:rsidRDefault="00000000">
            <w:r>
              <w:rPr>
                <w:sz w:val="12"/>
                <w:szCs w:val="12"/>
              </w:rPr>
              <w:t>Governance</w:t>
            </w:r>
          </w:p>
        </w:tc>
        <w:tc>
          <w:tcPr>
            <w:tcW w:w="3520" w:type="dxa"/>
            <w:tcMar>
              <w:top w:w="30" w:type="dxa"/>
              <w:left w:w="55" w:type="dxa"/>
              <w:bottom w:w="30" w:type="dxa"/>
              <w:right w:w="55" w:type="dxa"/>
            </w:tcMar>
          </w:tcPr>
          <w:p w14:paraId="5563743C" w14:textId="77777777" w:rsidR="00BA2690" w:rsidRDefault="00000000">
            <w:r>
              <w:rPr>
                <w:sz w:val="12"/>
                <w:szCs w:val="12"/>
              </w:rPr>
              <w:t xml:space="preserve">Is a Kestrel-specific CSS-1 safety case and hazard log — covering </w:t>
            </w:r>
            <w:proofErr w:type="gramStart"/>
            <w:r>
              <w:rPr>
                <w:sz w:val="12"/>
                <w:szCs w:val="12"/>
              </w:rPr>
              <w:t>auto-replies</w:t>
            </w:r>
            <w:proofErr w:type="gramEnd"/>
            <w:r>
              <w:rPr>
                <w:sz w:val="12"/>
                <w:szCs w:val="12"/>
              </w:rPr>
              <w:t>, mixed-language triage, queue capacity and model change — signed by the Kestrel CSO (Corvid’s log an input only)?</w:t>
            </w:r>
          </w:p>
        </w:tc>
        <w:tc>
          <w:tcPr>
            <w:tcW w:w="1980" w:type="dxa"/>
            <w:tcMar>
              <w:top w:w="30" w:type="dxa"/>
              <w:left w:w="55" w:type="dxa"/>
              <w:bottom w:w="30" w:type="dxa"/>
              <w:right w:w="55" w:type="dxa"/>
            </w:tcMar>
          </w:tcPr>
          <w:p w14:paraId="5563743D" w14:textId="77777777" w:rsidR="00BA2690" w:rsidRDefault="00000000">
            <w:r>
              <w:rPr>
                <w:sz w:val="12"/>
                <w:szCs w:val="12"/>
              </w:rPr>
              <w:t>Kestrel safety case + hazard log signed by the CSO</w:t>
            </w:r>
          </w:p>
        </w:tc>
        <w:tc>
          <w:tcPr>
            <w:tcW w:w="1330" w:type="dxa"/>
            <w:tcMar>
              <w:top w:w="30" w:type="dxa"/>
              <w:left w:w="55" w:type="dxa"/>
              <w:bottom w:w="30" w:type="dxa"/>
              <w:right w:w="55" w:type="dxa"/>
            </w:tcMar>
          </w:tcPr>
          <w:p w14:paraId="5563743E" w14:textId="77777777" w:rsidR="00BA2690" w:rsidRDefault="00000000">
            <w:r>
              <w:rPr>
                <w:sz w:val="12"/>
                <w:szCs w:val="12"/>
              </w:rPr>
              <w:t>Clinical safety register</w:t>
            </w:r>
          </w:p>
        </w:tc>
        <w:tc>
          <w:tcPr>
            <w:tcW w:w="1150" w:type="dxa"/>
            <w:tcMar>
              <w:top w:w="30" w:type="dxa"/>
              <w:left w:w="55" w:type="dxa"/>
              <w:bottom w:w="30" w:type="dxa"/>
              <w:right w:w="55" w:type="dxa"/>
            </w:tcMar>
          </w:tcPr>
          <w:p w14:paraId="5563743F" w14:textId="77777777" w:rsidR="00BA2690" w:rsidRDefault="00000000">
            <w:r>
              <w:rPr>
                <w:sz w:val="12"/>
                <w:szCs w:val="12"/>
              </w:rPr>
              <w:t>Dr. Helen Mathews</w:t>
            </w:r>
          </w:p>
        </w:tc>
        <w:tc>
          <w:tcPr>
            <w:tcW w:w="1050" w:type="dxa"/>
            <w:tcMar>
              <w:top w:w="30" w:type="dxa"/>
              <w:left w:w="55" w:type="dxa"/>
              <w:bottom w:w="30" w:type="dxa"/>
              <w:right w:w="55" w:type="dxa"/>
            </w:tcMar>
          </w:tcPr>
          <w:p w14:paraId="55637440" w14:textId="77777777" w:rsidR="00BA2690" w:rsidRDefault="00000000">
            <w:r>
              <w:rPr>
                <w:sz w:val="12"/>
                <w:szCs w:val="12"/>
              </w:rPr>
              <w:t>Dr. Anjali Rao</w:t>
            </w:r>
          </w:p>
        </w:tc>
        <w:tc>
          <w:tcPr>
            <w:tcW w:w="1190" w:type="dxa"/>
            <w:tcMar>
              <w:top w:w="30" w:type="dxa"/>
              <w:left w:w="55" w:type="dxa"/>
              <w:bottom w:w="30" w:type="dxa"/>
              <w:right w:w="55" w:type="dxa"/>
            </w:tcMar>
          </w:tcPr>
          <w:p w14:paraId="55637441" w14:textId="77777777" w:rsidR="00BA2690" w:rsidRDefault="00000000">
            <w:r>
              <w:rPr>
                <w:sz w:val="12"/>
                <w:szCs w:val="12"/>
              </w:rPr>
              <w:t>Not met — item 11 rests on Corvid’s Hazard log v2; the CSO has not been asked to review (F1; CSS-1, E7).</w:t>
            </w:r>
          </w:p>
        </w:tc>
      </w:tr>
      <w:tr w:rsidR="00BA2690" w14:paraId="5563744D" w14:textId="77777777">
        <w:tblPrEx>
          <w:tblCellMar>
            <w:top w:w="0" w:type="dxa"/>
            <w:bottom w:w="0" w:type="dxa"/>
          </w:tblCellMar>
        </w:tblPrEx>
        <w:tc>
          <w:tcPr>
            <w:tcW w:w="560" w:type="dxa"/>
            <w:tcMar>
              <w:top w:w="30" w:type="dxa"/>
              <w:left w:w="55" w:type="dxa"/>
              <w:bottom w:w="30" w:type="dxa"/>
              <w:right w:w="55" w:type="dxa"/>
            </w:tcMar>
          </w:tcPr>
          <w:p w14:paraId="55637443" w14:textId="77777777" w:rsidR="00BA2690" w:rsidRDefault="00000000">
            <w:r>
              <w:rPr>
                <w:sz w:val="12"/>
                <w:szCs w:val="12"/>
              </w:rPr>
              <w:t>G-02</w:t>
            </w:r>
          </w:p>
        </w:tc>
        <w:tc>
          <w:tcPr>
            <w:tcW w:w="600" w:type="dxa"/>
            <w:tcMar>
              <w:top w:w="30" w:type="dxa"/>
              <w:left w:w="55" w:type="dxa"/>
              <w:bottom w:w="30" w:type="dxa"/>
              <w:right w:w="55" w:type="dxa"/>
            </w:tcMar>
          </w:tcPr>
          <w:p w14:paraId="55637444" w14:textId="77777777" w:rsidR="00BA2690" w:rsidRDefault="00000000">
            <w:r>
              <w:rPr>
                <w:sz w:val="12"/>
                <w:szCs w:val="12"/>
              </w:rPr>
              <w:t>Review</w:t>
            </w:r>
          </w:p>
        </w:tc>
        <w:tc>
          <w:tcPr>
            <w:tcW w:w="760" w:type="dxa"/>
            <w:tcMar>
              <w:top w:w="30" w:type="dxa"/>
              <w:left w:w="55" w:type="dxa"/>
              <w:bottom w:w="30" w:type="dxa"/>
              <w:right w:w="55" w:type="dxa"/>
            </w:tcMar>
          </w:tcPr>
          <w:p w14:paraId="55637445" w14:textId="77777777" w:rsidR="00BA2690" w:rsidRDefault="00000000">
            <w:r>
              <w:rPr>
                <w:sz w:val="12"/>
                <w:szCs w:val="12"/>
              </w:rPr>
              <w:t>Pilot</w:t>
            </w:r>
          </w:p>
        </w:tc>
        <w:tc>
          <w:tcPr>
            <w:tcW w:w="820" w:type="dxa"/>
            <w:tcMar>
              <w:top w:w="30" w:type="dxa"/>
              <w:left w:w="55" w:type="dxa"/>
              <w:bottom w:w="30" w:type="dxa"/>
              <w:right w:w="55" w:type="dxa"/>
            </w:tcMar>
          </w:tcPr>
          <w:p w14:paraId="55637446" w14:textId="77777777" w:rsidR="00BA2690" w:rsidRDefault="00000000">
            <w:r>
              <w:rPr>
                <w:sz w:val="12"/>
                <w:szCs w:val="12"/>
              </w:rPr>
              <w:t>Governance</w:t>
            </w:r>
          </w:p>
        </w:tc>
        <w:tc>
          <w:tcPr>
            <w:tcW w:w="3520" w:type="dxa"/>
            <w:tcMar>
              <w:top w:w="30" w:type="dxa"/>
              <w:left w:w="55" w:type="dxa"/>
              <w:bottom w:w="30" w:type="dxa"/>
              <w:right w:w="55" w:type="dxa"/>
            </w:tcMar>
          </w:tcPr>
          <w:p w14:paraId="55637447" w14:textId="77777777" w:rsidR="00BA2690" w:rsidRDefault="00000000">
            <w:r>
              <w:rPr>
                <w:sz w:val="12"/>
                <w:szCs w:val="12"/>
              </w:rPr>
              <w:t>Has Grace Liu approved a DPIA addendum covering patient-portal messages and automated disclosures before any patient message is processed?</w:t>
            </w:r>
          </w:p>
        </w:tc>
        <w:tc>
          <w:tcPr>
            <w:tcW w:w="1980" w:type="dxa"/>
            <w:tcMar>
              <w:top w:w="30" w:type="dxa"/>
              <w:left w:w="55" w:type="dxa"/>
              <w:bottom w:w="30" w:type="dxa"/>
              <w:right w:w="55" w:type="dxa"/>
            </w:tcMar>
          </w:tcPr>
          <w:p w14:paraId="55637448" w14:textId="77777777" w:rsidR="00BA2690" w:rsidRDefault="00000000">
            <w:r>
              <w:rPr>
                <w:sz w:val="12"/>
                <w:szCs w:val="12"/>
              </w:rPr>
              <w:t>Signed DPIA addendum; processing-flow assessment</w:t>
            </w:r>
          </w:p>
        </w:tc>
        <w:tc>
          <w:tcPr>
            <w:tcW w:w="1330" w:type="dxa"/>
            <w:tcMar>
              <w:top w:w="30" w:type="dxa"/>
              <w:left w:w="55" w:type="dxa"/>
              <w:bottom w:w="30" w:type="dxa"/>
              <w:right w:w="55" w:type="dxa"/>
            </w:tcMar>
          </w:tcPr>
          <w:p w14:paraId="55637449" w14:textId="77777777" w:rsidR="00BA2690" w:rsidRDefault="00000000">
            <w:r>
              <w:rPr>
                <w:sz w:val="12"/>
                <w:szCs w:val="12"/>
              </w:rPr>
              <w:t>DPIA register</w:t>
            </w:r>
          </w:p>
        </w:tc>
        <w:tc>
          <w:tcPr>
            <w:tcW w:w="1150" w:type="dxa"/>
            <w:tcMar>
              <w:top w:w="30" w:type="dxa"/>
              <w:left w:w="55" w:type="dxa"/>
              <w:bottom w:w="30" w:type="dxa"/>
              <w:right w:w="55" w:type="dxa"/>
            </w:tcMar>
          </w:tcPr>
          <w:p w14:paraId="5563744A" w14:textId="77777777" w:rsidR="00BA2690" w:rsidRDefault="00000000">
            <w:r>
              <w:rPr>
                <w:sz w:val="12"/>
                <w:szCs w:val="12"/>
              </w:rPr>
              <w:t>Dr. Helen Mathews</w:t>
            </w:r>
          </w:p>
        </w:tc>
        <w:tc>
          <w:tcPr>
            <w:tcW w:w="1050" w:type="dxa"/>
            <w:tcMar>
              <w:top w:w="30" w:type="dxa"/>
              <w:left w:w="55" w:type="dxa"/>
              <w:bottom w:w="30" w:type="dxa"/>
              <w:right w:w="55" w:type="dxa"/>
            </w:tcMar>
          </w:tcPr>
          <w:p w14:paraId="5563744B" w14:textId="77777777" w:rsidR="00BA2690" w:rsidRDefault="00000000">
            <w:r>
              <w:rPr>
                <w:sz w:val="12"/>
                <w:szCs w:val="12"/>
              </w:rPr>
              <w:t>Grace Liu</w:t>
            </w:r>
          </w:p>
        </w:tc>
        <w:tc>
          <w:tcPr>
            <w:tcW w:w="1190" w:type="dxa"/>
            <w:tcMar>
              <w:top w:w="30" w:type="dxa"/>
              <w:left w:w="55" w:type="dxa"/>
              <w:bottom w:w="30" w:type="dxa"/>
              <w:right w:w="55" w:type="dxa"/>
            </w:tcMar>
          </w:tcPr>
          <w:p w14:paraId="5563744C" w14:textId="77777777" w:rsidR="00BA2690" w:rsidRDefault="00000000">
            <w:r>
              <w:rPr>
                <w:sz w:val="12"/>
                <w:szCs w:val="12"/>
              </w:rPr>
              <w:t>Not met — DPIA v1 (Aug) covers referral letters only; addendum flagged needed 2 Dec (F24, E4).</w:t>
            </w:r>
          </w:p>
        </w:tc>
      </w:tr>
      <w:tr w:rsidR="00BA2690" w14:paraId="55637458" w14:textId="77777777">
        <w:tblPrEx>
          <w:tblCellMar>
            <w:top w:w="0" w:type="dxa"/>
            <w:bottom w:w="0" w:type="dxa"/>
          </w:tblCellMar>
        </w:tblPrEx>
        <w:tc>
          <w:tcPr>
            <w:tcW w:w="560" w:type="dxa"/>
            <w:tcMar>
              <w:top w:w="30" w:type="dxa"/>
              <w:left w:w="55" w:type="dxa"/>
              <w:bottom w:w="30" w:type="dxa"/>
              <w:right w:w="55" w:type="dxa"/>
            </w:tcMar>
          </w:tcPr>
          <w:p w14:paraId="5563744E" w14:textId="77777777" w:rsidR="00BA2690" w:rsidRDefault="00000000">
            <w:r>
              <w:rPr>
                <w:sz w:val="12"/>
                <w:szCs w:val="12"/>
              </w:rPr>
              <w:lastRenderedPageBreak/>
              <w:t>G-03</w:t>
            </w:r>
          </w:p>
        </w:tc>
        <w:tc>
          <w:tcPr>
            <w:tcW w:w="600" w:type="dxa"/>
            <w:tcMar>
              <w:top w:w="30" w:type="dxa"/>
              <w:left w:w="55" w:type="dxa"/>
              <w:bottom w:w="30" w:type="dxa"/>
              <w:right w:w="55" w:type="dxa"/>
            </w:tcMar>
          </w:tcPr>
          <w:p w14:paraId="5563744F" w14:textId="77777777" w:rsidR="00BA2690" w:rsidRDefault="00000000">
            <w:r>
              <w:rPr>
                <w:sz w:val="12"/>
                <w:szCs w:val="12"/>
              </w:rPr>
              <w:t>Spec</w:t>
            </w:r>
          </w:p>
        </w:tc>
        <w:tc>
          <w:tcPr>
            <w:tcW w:w="760" w:type="dxa"/>
            <w:tcMar>
              <w:top w:w="30" w:type="dxa"/>
              <w:left w:w="55" w:type="dxa"/>
              <w:bottom w:w="30" w:type="dxa"/>
              <w:right w:w="55" w:type="dxa"/>
            </w:tcMar>
          </w:tcPr>
          <w:p w14:paraId="55637450" w14:textId="77777777" w:rsidR="00BA2690" w:rsidRDefault="00000000">
            <w:r>
              <w:rPr>
                <w:sz w:val="12"/>
                <w:szCs w:val="12"/>
              </w:rPr>
              <w:t>Both</w:t>
            </w:r>
          </w:p>
        </w:tc>
        <w:tc>
          <w:tcPr>
            <w:tcW w:w="820" w:type="dxa"/>
            <w:tcMar>
              <w:top w:w="30" w:type="dxa"/>
              <w:left w:w="55" w:type="dxa"/>
              <w:bottom w:w="30" w:type="dxa"/>
              <w:right w:w="55" w:type="dxa"/>
            </w:tcMar>
          </w:tcPr>
          <w:p w14:paraId="55637451" w14:textId="77777777" w:rsidR="00BA2690" w:rsidRDefault="00000000">
            <w:r>
              <w:rPr>
                <w:sz w:val="12"/>
                <w:szCs w:val="12"/>
              </w:rPr>
              <w:t>Governance</w:t>
            </w:r>
          </w:p>
        </w:tc>
        <w:tc>
          <w:tcPr>
            <w:tcW w:w="3520" w:type="dxa"/>
            <w:tcMar>
              <w:top w:w="30" w:type="dxa"/>
              <w:left w:w="55" w:type="dxa"/>
              <w:bottom w:w="30" w:type="dxa"/>
              <w:right w:w="55" w:type="dxa"/>
            </w:tcMar>
          </w:tcPr>
          <w:p w14:paraId="55637452" w14:textId="77777777" w:rsidR="00BA2690" w:rsidRDefault="00000000">
            <w:r>
              <w:rPr>
                <w:sz w:val="12"/>
                <w:szCs w:val="12"/>
              </w:rPr>
              <w:t>Does any change to the model, prompt or threshold affecting clinical output require fresh Kestrel evaluation and CSO sign-off before use, with the model version pinned?</w:t>
            </w:r>
          </w:p>
        </w:tc>
        <w:tc>
          <w:tcPr>
            <w:tcW w:w="1980" w:type="dxa"/>
            <w:tcMar>
              <w:top w:w="30" w:type="dxa"/>
              <w:left w:w="55" w:type="dxa"/>
              <w:bottom w:w="30" w:type="dxa"/>
              <w:right w:w="55" w:type="dxa"/>
            </w:tcMar>
          </w:tcPr>
          <w:p w14:paraId="55637453" w14:textId="77777777" w:rsidR="00BA2690" w:rsidRDefault="00000000">
            <w:r>
              <w:rPr>
                <w:sz w:val="12"/>
                <w:szCs w:val="12"/>
              </w:rPr>
              <w:t>AIP-2 change register; immutable manifest; CI block test</w:t>
            </w:r>
          </w:p>
        </w:tc>
        <w:tc>
          <w:tcPr>
            <w:tcW w:w="1330" w:type="dxa"/>
            <w:tcMar>
              <w:top w:w="30" w:type="dxa"/>
              <w:left w:w="55" w:type="dxa"/>
              <w:bottom w:w="30" w:type="dxa"/>
              <w:right w:w="55" w:type="dxa"/>
            </w:tcMar>
          </w:tcPr>
          <w:p w14:paraId="55637454" w14:textId="77777777" w:rsidR="00BA2690" w:rsidRDefault="00000000">
            <w:r>
              <w:rPr>
                <w:sz w:val="12"/>
                <w:szCs w:val="12"/>
              </w:rPr>
              <w:t>AIP-2 change log; platform policy gate</w:t>
            </w:r>
          </w:p>
        </w:tc>
        <w:tc>
          <w:tcPr>
            <w:tcW w:w="1150" w:type="dxa"/>
            <w:tcMar>
              <w:top w:w="30" w:type="dxa"/>
              <w:left w:w="55" w:type="dxa"/>
              <w:bottom w:w="30" w:type="dxa"/>
              <w:right w:w="55" w:type="dxa"/>
            </w:tcMar>
          </w:tcPr>
          <w:p w14:paraId="55637455" w14:textId="77777777" w:rsidR="00BA2690" w:rsidRDefault="00000000">
            <w:r>
              <w:rPr>
                <w:sz w:val="12"/>
                <w:szCs w:val="12"/>
              </w:rPr>
              <w:t>Dr. Helen Mathews</w:t>
            </w:r>
          </w:p>
        </w:tc>
        <w:tc>
          <w:tcPr>
            <w:tcW w:w="1050" w:type="dxa"/>
            <w:tcMar>
              <w:top w:w="30" w:type="dxa"/>
              <w:left w:w="55" w:type="dxa"/>
              <w:bottom w:w="30" w:type="dxa"/>
              <w:right w:w="55" w:type="dxa"/>
            </w:tcMar>
          </w:tcPr>
          <w:p w14:paraId="55637456" w14:textId="77777777" w:rsidR="00BA2690" w:rsidRDefault="00000000">
            <w:r>
              <w:rPr>
                <w:sz w:val="12"/>
                <w:szCs w:val="12"/>
              </w:rPr>
              <w:t>Owen Fletcher</w:t>
            </w:r>
          </w:p>
        </w:tc>
        <w:tc>
          <w:tcPr>
            <w:tcW w:w="1190" w:type="dxa"/>
            <w:tcMar>
              <w:top w:w="30" w:type="dxa"/>
              <w:left w:w="55" w:type="dxa"/>
              <w:bottom w:w="30" w:type="dxa"/>
              <w:right w:w="55" w:type="dxa"/>
            </w:tcMar>
          </w:tcPr>
          <w:p w14:paraId="55637457" w14:textId="77777777" w:rsidR="00BA2690" w:rsidRDefault="00000000">
            <w:r>
              <w:rPr>
                <w:sz w:val="12"/>
                <w:szCs w:val="12"/>
              </w:rPr>
              <w:t>Not met — config uses floating “corvid-med-latest”; 0.72 tuning and the 3.3 upgrade bypass approval (F16, F13; AIP-2).</w:t>
            </w:r>
          </w:p>
        </w:tc>
      </w:tr>
      <w:tr w:rsidR="00BA2690" w14:paraId="55637463" w14:textId="77777777">
        <w:tblPrEx>
          <w:tblCellMar>
            <w:top w:w="0" w:type="dxa"/>
            <w:bottom w:w="0" w:type="dxa"/>
          </w:tblCellMar>
        </w:tblPrEx>
        <w:tc>
          <w:tcPr>
            <w:tcW w:w="560" w:type="dxa"/>
            <w:tcMar>
              <w:top w:w="30" w:type="dxa"/>
              <w:left w:w="55" w:type="dxa"/>
              <w:bottom w:w="30" w:type="dxa"/>
              <w:right w:w="55" w:type="dxa"/>
            </w:tcMar>
          </w:tcPr>
          <w:p w14:paraId="55637459" w14:textId="77777777" w:rsidR="00BA2690" w:rsidRDefault="00000000">
            <w:r>
              <w:rPr>
                <w:sz w:val="12"/>
                <w:szCs w:val="12"/>
              </w:rPr>
              <w:t>G-04</w:t>
            </w:r>
          </w:p>
        </w:tc>
        <w:tc>
          <w:tcPr>
            <w:tcW w:w="600" w:type="dxa"/>
            <w:tcMar>
              <w:top w:w="30" w:type="dxa"/>
              <w:left w:w="55" w:type="dxa"/>
              <w:bottom w:w="30" w:type="dxa"/>
              <w:right w:w="55" w:type="dxa"/>
            </w:tcMar>
          </w:tcPr>
          <w:p w14:paraId="5563745A" w14:textId="77777777" w:rsidR="00BA2690" w:rsidRDefault="00000000">
            <w:r>
              <w:rPr>
                <w:sz w:val="12"/>
                <w:szCs w:val="12"/>
              </w:rPr>
              <w:t>Review</w:t>
            </w:r>
          </w:p>
        </w:tc>
        <w:tc>
          <w:tcPr>
            <w:tcW w:w="760" w:type="dxa"/>
            <w:tcMar>
              <w:top w:w="30" w:type="dxa"/>
              <w:left w:w="55" w:type="dxa"/>
              <w:bottom w:w="30" w:type="dxa"/>
              <w:right w:w="55" w:type="dxa"/>
            </w:tcMar>
          </w:tcPr>
          <w:p w14:paraId="5563745B" w14:textId="77777777" w:rsidR="00BA2690" w:rsidRDefault="00000000">
            <w:r>
              <w:rPr>
                <w:sz w:val="12"/>
                <w:szCs w:val="12"/>
              </w:rPr>
              <w:t>Both</w:t>
            </w:r>
          </w:p>
        </w:tc>
        <w:tc>
          <w:tcPr>
            <w:tcW w:w="820" w:type="dxa"/>
            <w:tcMar>
              <w:top w:w="30" w:type="dxa"/>
              <w:left w:w="55" w:type="dxa"/>
              <w:bottom w:w="30" w:type="dxa"/>
              <w:right w:w="55" w:type="dxa"/>
            </w:tcMar>
          </w:tcPr>
          <w:p w14:paraId="5563745C" w14:textId="77777777" w:rsidR="00BA2690" w:rsidRDefault="00000000">
            <w:r>
              <w:rPr>
                <w:sz w:val="12"/>
                <w:szCs w:val="12"/>
              </w:rPr>
              <w:t>Governance</w:t>
            </w:r>
          </w:p>
        </w:tc>
        <w:tc>
          <w:tcPr>
            <w:tcW w:w="3520" w:type="dxa"/>
            <w:tcMar>
              <w:top w:w="30" w:type="dxa"/>
              <w:left w:w="55" w:type="dxa"/>
              <w:bottom w:w="30" w:type="dxa"/>
              <w:right w:w="55" w:type="dxa"/>
            </w:tcMar>
          </w:tcPr>
          <w:p w14:paraId="5563745D" w14:textId="77777777" w:rsidR="00BA2690" w:rsidRDefault="00000000">
            <w:r>
              <w:rPr>
                <w:sz w:val="12"/>
                <w:szCs w:val="12"/>
              </w:rPr>
              <w:t>Can R-17 or any clinical risk be accepted only in writing by the CMO or CSO with a review date, per AIP-2?</w:t>
            </w:r>
          </w:p>
        </w:tc>
        <w:tc>
          <w:tcPr>
            <w:tcW w:w="1980" w:type="dxa"/>
            <w:tcMar>
              <w:top w:w="30" w:type="dxa"/>
              <w:left w:w="55" w:type="dxa"/>
              <w:bottom w:w="30" w:type="dxa"/>
              <w:right w:w="55" w:type="dxa"/>
            </w:tcMar>
          </w:tcPr>
          <w:p w14:paraId="5563745E" w14:textId="77777777" w:rsidR="00BA2690" w:rsidRDefault="00000000">
            <w:r>
              <w:rPr>
                <w:sz w:val="12"/>
                <w:szCs w:val="12"/>
              </w:rPr>
              <w:t>Signed clinical risk acceptance with review date; updated R-17</w:t>
            </w:r>
          </w:p>
        </w:tc>
        <w:tc>
          <w:tcPr>
            <w:tcW w:w="1330" w:type="dxa"/>
            <w:tcMar>
              <w:top w:w="30" w:type="dxa"/>
              <w:left w:w="55" w:type="dxa"/>
              <w:bottom w:w="30" w:type="dxa"/>
              <w:right w:w="55" w:type="dxa"/>
            </w:tcMar>
          </w:tcPr>
          <w:p w14:paraId="5563745F" w14:textId="77777777" w:rsidR="00BA2690" w:rsidRDefault="00000000">
            <w:r>
              <w:rPr>
                <w:sz w:val="12"/>
                <w:szCs w:val="12"/>
              </w:rPr>
              <w:t>Enterprise risk register</w:t>
            </w:r>
          </w:p>
        </w:tc>
        <w:tc>
          <w:tcPr>
            <w:tcW w:w="1150" w:type="dxa"/>
            <w:tcMar>
              <w:top w:w="30" w:type="dxa"/>
              <w:left w:w="55" w:type="dxa"/>
              <w:bottom w:w="30" w:type="dxa"/>
              <w:right w:w="55" w:type="dxa"/>
            </w:tcMar>
          </w:tcPr>
          <w:p w14:paraId="55637460" w14:textId="77777777" w:rsidR="00BA2690" w:rsidRDefault="00000000">
            <w:r>
              <w:rPr>
                <w:sz w:val="12"/>
                <w:szCs w:val="12"/>
              </w:rPr>
              <w:t>Dr. Helen Mathews</w:t>
            </w:r>
          </w:p>
        </w:tc>
        <w:tc>
          <w:tcPr>
            <w:tcW w:w="1050" w:type="dxa"/>
            <w:tcMar>
              <w:top w:w="30" w:type="dxa"/>
              <w:left w:w="55" w:type="dxa"/>
              <w:bottom w:w="30" w:type="dxa"/>
              <w:right w:w="55" w:type="dxa"/>
            </w:tcMar>
          </w:tcPr>
          <w:p w14:paraId="55637461" w14:textId="77777777" w:rsidR="00BA2690" w:rsidRDefault="00000000">
            <w:r>
              <w:rPr>
                <w:sz w:val="12"/>
                <w:szCs w:val="12"/>
              </w:rPr>
              <w:t>Dr. Anjali Rao</w:t>
            </w:r>
          </w:p>
        </w:tc>
        <w:tc>
          <w:tcPr>
            <w:tcW w:w="1190" w:type="dxa"/>
            <w:tcMar>
              <w:top w:w="30" w:type="dxa"/>
              <w:left w:w="55" w:type="dxa"/>
              <w:bottom w:w="30" w:type="dxa"/>
              <w:right w:w="55" w:type="dxa"/>
            </w:tcMar>
          </w:tcPr>
          <w:p w14:paraId="55637462" w14:textId="77777777" w:rsidR="00BA2690" w:rsidRDefault="00000000">
            <w:r>
              <w:rPr>
                <w:sz w:val="12"/>
                <w:szCs w:val="12"/>
              </w:rPr>
              <w:t>Not met — R-17 recorded “accepted (N. Sharma, 5 Dec)”; the delivery lead cannot accept clinical risk (F8; AIP-2, E4).</w:t>
            </w:r>
          </w:p>
        </w:tc>
      </w:tr>
      <w:tr w:rsidR="00BA2690" w14:paraId="5563746E" w14:textId="77777777">
        <w:tblPrEx>
          <w:tblCellMar>
            <w:top w:w="0" w:type="dxa"/>
            <w:bottom w:w="0" w:type="dxa"/>
          </w:tblCellMar>
        </w:tblPrEx>
        <w:tc>
          <w:tcPr>
            <w:tcW w:w="560" w:type="dxa"/>
            <w:tcMar>
              <w:top w:w="30" w:type="dxa"/>
              <w:left w:w="55" w:type="dxa"/>
              <w:bottom w:w="30" w:type="dxa"/>
              <w:right w:w="55" w:type="dxa"/>
            </w:tcMar>
          </w:tcPr>
          <w:p w14:paraId="55637464" w14:textId="77777777" w:rsidR="00BA2690" w:rsidRDefault="00000000">
            <w:r>
              <w:rPr>
                <w:sz w:val="12"/>
                <w:szCs w:val="12"/>
              </w:rPr>
              <w:t>G-05</w:t>
            </w:r>
          </w:p>
        </w:tc>
        <w:tc>
          <w:tcPr>
            <w:tcW w:w="600" w:type="dxa"/>
            <w:tcMar>
              <w:top w:w="30" w:type="dxa"/>
              <w:left w:w="55" w:type="dxa"/>
              <w:bottom w:w="30" w:type="dxa"/>
              <w:right w:w="55" w:type="dxa"/>
            </w:tcMar>
          </w:tcPr>
          <w:p w14:paraId="55637465" w14:textId="77777777" w:rsidR="00BA2690" w:rsidRDefault="00000000">
            <w:r>
              <w:rPr>
                <w:sz w:val="12"/>
                <w:szCs w:val="12"/>
              </w:rPr>
              <w:t>Deploy</w:t>
            </w:r>
          </w:p>
        </w:tc>
        <w:tc>
          <w:tcPr>
            <w:tcW w:w="760" w:type="dxa"/>
            <w:tcMar>
              <w:top w:w="30" w:type="dxa"/>
              <w:left w:w="55" w:type="dxa"/>
              <w:bottom w:w="30" w:type="dxa"/>
              <w:right w:w="55" w:type="dxa"/>
            </w:tcMar>
          </w:tcPr>
          <w:p w14:paraId="55637466" w14:textId="77777777" w:rsidR="00BA2690" w:rsidRDefault="00000000">
            <w:r>
              <w:rPr>
                <w:sz w:val="12"/>
                <w:szCs w:val="12"/>
              </w:rPr>
              <w:t>Both</w:t>
            </w:r>
          </w:p>
        </w:tc>
        <w:tc>
          <w:tcPr>
            <w:tcW w:w="820" w:type="dxa"/>
            <w:tcMar>
              <w:top w:w="30" w:type="dxa"/>
              <w:left w:w="55" w:type="dxa"/>
              <w:bottom w:w="30" w:type="dxa"/>
              <w:right w:w="55" w:type="dxa"/>
            </w:tcMar>
          </w:tcPr>
          <w:p w14:paraId="55637467" w14:textId="77777777" w:rsidR="00BA2690" w:rsidRDefault="00000000">
            <w:r>
              <w:rPr>
                <w:sz w:val="12"/>
                <w:szCs w:val="12"/>
              </w:rPr>
              <w:t>Governance</w:t>
            </w:r>
          </w:p>
        </w:tc>
        <w:tc>
          <w:tcPr>
            <w:tcW w:w="3520" w:type="dxa"/>
            <w:tcMar>
              <w:top w:w="30" w:type="dxa"/>
              <w:left w:w="55" w:type="dxa"/>
              <w:bottom w:w="30" w:type="dxa"/>
              <w:right w:w="55" w:type="dxa"/>
            </w:tcMar>
          </w:tcPr>
          <w:p w14:paraId="55637468" w14:textId="77777777" w:rsidR="00BA2690" w:rsidRDefault="00000000">
            <w:r>
              <w:rPr>
                <w:sz w:val="12"/>
                <w:szCs w:val="12"/>
              </w:rPr>
              <w:t>Does every triage decision write an 8-year audit record (message id, category, confidence, rationale, model + prompt version, review outcome, sent advice), per RP-1?</w:t>
            </w:r>
          </w:p>
        </w:tc>
        <w:tc>
          <w:tcPr>
            <w:tcW w:w="1980" w:type="dxa"/>
            <w:tcMar>
              <w:top w:w="30" w:type="dxa"/>
              <w:left w:w="55" w:type="dxa"/>
              <w:bottom w:w="30" w:type="dxa"/>
              <w:right w:w="55" w:type="dxa"/>
            </w:tcMar>
          </w:tcPr>
          <w:p w14:paraId="55637469" w14:textId="77777777" w:rsidR="00BA2690" w:rsidRDefault="00000000">
            <w:r>
              <w:rPr>
                <w:sz w:val="12"/>
                <w:szCs w:val="12"/>
              </w:rPr>
              <w:t>Sample audit record with all fields; verified 8-year retention config</w:t>
            </w:r>
          </w:p>
        </w:tc>
        <w:tc>
          <w:tcPr>
            <w:tcW w:w="1330" w:type="dxa"/>
            <w:tcMar>
              <w:top w:w="30" w:type="dxa"/>
              <w:left w:w="55" w:type="dxa"/>
              <w:bottom w:w="30" w:type="dxa"/>
              <w:right w:w="55" w:type="dxa"/>
            </w:tcMar>
          </w:tcPr>
          <w:p w14:paraId="5563746A" w14:textId="77777777" w:rsidR="00BA2690" w:rsidRDefault="00000000">
            <w:r>
              <w:rPr>
                <w:sz w:val="12"/>
                <w:szCs w:val="12"/>
              </w:rPr>
              <w:t>Audit store; records register</w:t>
            </w:r>
          </w:p>
        </w:tc>
        <w:tc>
          <w:tcPr>
            <w:tcW w:w="1150" w:type="dxa"/>
            <w:tcMar>
              <w:top w:w="30" w:type="dxa"/>
              <w:left w:w="55" w:type="dxa"/>
              <w:bottom w:w="30" w:type="dxa"/>
              <w:right w:w="55" w:type="dxa"/>
            </w:tcMar>
          </w:tcPr>
          <w:p w14:paraId="5563746B" w14:textId="77777777" w:rsidR="00BA2690" w:rsidRDefault="00000000">
            <w:r>
              <w:rPr>
                <w:sz w:val="12"/>
                <w:szCs w:val="12"/>
              </w:rPr>
              <w:t>Dr. Helen Mathews</w:t>
            </w:r>
          </w:p>
        </w:tc>
        <w:tc>
          <w:tcPr>
            <w:tcW w:w="1050" w:type="dxa"/>
            <w:tcMar>
              <w:top w:w="30" w:type="dxa"/>
              <w:left w:w="55" w:type="dxa"/>
              <w:bottom w:w="30" w:type="dxa"/>
              <w:right w:w="55" w:type="dxa"/>
            </w:tcMar>
          </w:tcPr>
          <w:p w14:paraId="5563746C" w14:textId="77777777" w:rsidR="00BA2690" w:rsidRDefault="00000000">
            <w:r>
              <w:rPr>
                <w:sz w:val="12"/>
                <w:szCs w:val="12"/>
              </w:rPr>
              <w:t>Grace Liu</w:t>
            </w:r>
          </w:p>
        </w:tc>
        <w:tc>
          <w:tcPr>
            <w:tcW w:w="1190" w:type="dxa"/>
            <w:tcMar>
              <w:top w:w="30" w:type="dxa"/>
              <w:left w:w="55" w:type="dxa"/>
              <w:bottom w:w="30" w:type="dxa"/>
              <w:right w:w="55" w:type="dxa"/>
            </w:tcMar>
          </w:tcPr>
          <w:p w14:paraId="5563746D" w14:textId="77777777" w:rsidR="00BA2690" w:rsidRDefault="00000000">
            <w:r>
              <w:rPr>
                <w:sz w:val="12"/>
                <w:szCs w:val="12"/>
              </w:rPr>
              <w:t xml:space="preserve">Not met — </w:t>
            </w:r>
            <w:proofErr w:type="spellStart"/>
            <w:r>
              <w:rPr>
                <w:sz w:val="12"/>
                <w:szCs w:val="12"/>
              </w:rPr>
              <w:t>log_fields</w:t>
            </w:r>
            <w:proofErr w:type="spellEnd"/>
            <w:r>
              <w:rPr>
                <w:sz w:val="12"/>
                <w:szCs w:val="12"/>
              </w:rPr>
              <w:t xml:space="preserve"> = [</w:t>
            </w:r>
            <w:proofErr w:type="spellStart"/>
            <w:r>
              <w:rPr>
                <w:sz w:val="12"/>
                <w:szCs w:val="12"/>
              </w:rPr>
              <w:t>message_id</w:t>
            </w:r>
            <w:proofErr w:type="spellEnd"/>
            <w:r>
              <w:rPr>
                <w:sz w:val="12"/>
                <w:szCs w:val="12"/>
              </w:rPr>
              <w:t>, category, confidence]; retention 365 days (F25; RP-1, E3).</w:t>
            </w:r>
          </w:p>
        </w:tc>
      </w:tr>
      <w:tr w:rsidR="00BA2690" w14:paraId="55637479" w14:textId="77777777">
        <w:tblPrEx>
          <w:tblCellMar>
            <w:top w:w="0" w:type="dxa"/>
            <w:bottom w:w="0" w:type="dxa"/>
          </w:tblCellMar>
        </w:tblPrEx>
        <w:tc>
          <w:tcPr>
            <w:tcW w:w="560" w:type="dxa"/>
            <w:tcMar>
              <w:top w:w="30" w:type="dxa"/>
              <w:left w:w="55" w:type="dxa"/>
              <w:bottom w:w="30" w:type="dxa"/>
              <w:right w:w="55" w:type="dxa"/>
            </w:tcMar>
          </w:tcPr>
          <w:p w14:paraId="5563746F" w14:textId="77777777" w:rsidR="00BA2690" w:rsidRDefault="00000000">
            <w:r>
              <w:rPr>
                <w:sz w:val="12"/>
                <w:szCs w:val="12"/>
              </w:rPr>
              <w:t>G-06</w:t>
            </w:r>
          </w:p>
        </w:tc>
        <w:tc>
          <w:tcPr>
            <w:tcW w:w="600" w:type="dxa"/>
            <w:tcMar>
              <w:top w:w="30" w:type="dxa"/>
              <w:left w:w="55" w:type="dxa"/>
              <w:bottom w:w="30" w:type="dxa"/>
              <w:right w:w="55" w:type="dxa"/>
            </w:tcMar>
          </w:tcPr>
          <w:p w14:paraId="55637470" w14:textId="77777777" w:rsidR="00BA2690" w:rsidRDefault="00000000">
            <w:r>
              <w:rPr>
                <w:sz w:val="12"/>
                <w:szCs w:val="12"/>
              </w:rPr>
              <w:t>Plan</w:t>
            </w:r>
          </w:p>
        </w:tc>
        <w:tc>
          <w:tcPr>
            <w:tcW w:w="760" w:type="dxa"/>
            <w:tcMar>
              <w:top w:w="30" w:type="dxa"/>
              <w:left w:w="55" w:type="dxa"/>
              <w:bottom w:w="30" w:type="dxa"/>
              <w:right w:w="55" w:type="dxa"/>
            </w:tcMar>
          </w:tcPr>
          <w:p w14:paraId="55637471" w14:textId="77777777" w:rsidR="00BA2690" w:rsidRDefault="00000000">
            <w:r>
              <w:rPr>
                <w:sz w:val="12"/>
                <w:szCs w:val="12"/>
              </w:rPr>
              <w:t>Pilot</w:t>
            </w:r>
          </w:p>
        </w:tc>
        <w:tc>
          <w:tcPr>
            <w:tcW w:w="820" w:type="dxa"/>
            <w:tcMar>
              <w:top w:w="30" w:type="dxa"/>
              <w:left w:w="55" w:type="dxa"/>
              <w:bottom w:w="30" w:type="dxa"/>
              <w:right w:w="55" w:type="dxa"/>
            </w:tcMar>
          </w:tcPr>
          <w:p w14:paraId="55637472" w14:textId="77777777" w:rsidR="00BA2690" w:rsidRDefault="00000000">
            <w:r>
              <w:rPr>
                <w:sz w:val="12"/>
                <w:szCs w:val="12"/>
              </w:rPr>
              <w:t>Governance</w:t>
            </w:r>
          </w:p>
        </w:tc>
        <w:tc>
          <w:tcPr>
            <w:tcW w:w="3520" w:type="dxa"/>
            <w:tcMar>
              <w:top w:w="30" w:type="dxa"/>
              <w:left w:w="55" w:type="dxa"/>
              <w:bottom w:w="30" w:type="dxa"/>
              <w:right w:w="55" w:type="dxa"/>
            </w:tcMar>
          </w:tcPr>
          <w:p w14:paraId="55637473" w14:textId="77777777" w:rsidR="00BA2690" w:rsidRDefault="00000000">
            <w:r>
              <w:rPr>
                <w:sz w:val="12"/>
                <w:szCs w:val="12"/>
              </w:rPr>
              <w:t>Do the two highest-risk features — automated reply drafting and threshold tuning — have approved plans or a written waiver by a named owner?</w:t>
            </w:r>
          </w:p>
        </w:tc>
        <w:tc>
          <w:tcPr>
            <w:tcW w:w="1980" w:type="dxa"/>
            <w:tcMar>
              <w:top w:w="30" w:type="dxa"/>
              <w:left w:w="55" w:type="dxa"/>
              <w:bottom w:w="30" w:type="dxa"/>
              <w:right w:w="55" w:type="dxa"/>
            </w:tcMar>
          </w:tcPr>
          <w:p w14:paraId="55637474" w14:textId="77777777" w:rsidR="00BA2690" w:rsidRDefault="00000000">
            <w:r>
              <w:rPr>
                <w:sz w:val="12"/>
                <w:szCs w:val="12"/>
              </w:rPr>
              <w:t>Plan documents or a written waiver with clinical impact assessment</w:t>
            </w:r>
          </w:p>
        </w:tc>
        <w:tc>
          <w:tcPr>
            <w:tcW w:w="1330" w:type="dxa"/>
            <w:tcMar>
              <w:top w:w="30" w:type="dxa"/>
              <w:left w:w="55" w:type="dxa"/>
              <w:bottom w:w="30" w:type="dxa"/>
              <w:right w:w="55" w:type="dxa"/>
            </w:tcMar>
          </w:tcPr>
          <w:p w14:paraId="55637475" w14:textId="77777777" w:rsidR="00BA2690" w:rsidRDefault="00000000">
            <w:r>
              <w:rPr>
                <w:sz w:val="12"/>
                <w:szCs w:val="12"/>
              </w:rPr>
              <w:t>Repo (beacon/plans/)</w:t>
            </w:r>
          </w:p>
        </w:tc>
        <w:tc>
          <w:tcPr>
            <w:tcW w:w="1150" w:type="dxa"/>
            <w:tcMar>
              <w:top w:w="30" w:type="dxa"/>
              <w:left w:w="55" w:type="dxa"/>
              <w:bottom w:w="30" w:type="dxa"/>
              <w:right w:w="55" w:type="dxa"/>
            </w:tcMar>
          </w:tcPr>
          <w:p w14:paraId="55637476" w14:textId="77777777" w:rsidR="00BA2690" w:rsidRDefault="00000000">
            <w:r>
              <w:rPr>
                <w:sz w:val="12"/>
                <w:szCs w:val="12"/>
              </w:rPr>
              <w:t>Dr. Helen Mathews</w:t>
            </w:r>
          </w:p>
        </w:tc>
        <w:tc>
          <w:tcPr>
            <w:tcW w:w="1050" w:type="dxa"/>
            <w:tcMar>
              <w:top w:w="30" w:type="dxa"/>
              <w:left w:w="55" w:type="dxa"/>
              <w:bottom w:w="30" w:type="dxa"/>
              <w:right w:w="55" w:type="dxa"/>
            </w:tcMar>
          </w:tcPr>
          <w:p w14:paraId="55637477" w14:textId="77777777" w:rsidR="00BA2690" w:rsidRDefault="00000000">
            <w:r>
              <w:rPr>
                <w:sz w:val="12"/>
                <w:szCs w:val="12"/>
              </w:rPr>
              <w:t>Owen Fletcher</w:t>
            </w:r>
          </w:p>
        </w:tc>
        <w:tc>
          <w:tcPr>
            <w:tcW w:w="1190" w:type="dxa"/>
            <w:tcMar>
              <w:top w:w="30" w:type="dxa"/>
              <w:left w:w="55" w:type="dxa"/>
              <w:bottom w:w="30" w:type="dxa"/>
              <w:right w:w="55" w:type="dxa"/>
            </w:tcMar>
          </w:tcPr>
          <w:p w14:paraId="55637478" w14:textId="77777777" w:rsidR="00BA2690" w:rsidRDefault="00000000">
            <w:r>
              <w:rPr>
                <w:sz w:val="12"/>
                <w:szCs w:val="12"/>
              </w:rPr>
              <w:t>Not met — no plans exist; Imran calls them “small config features” (F20, A5).</w:t>
            </w:r>
          </w:p>
        </w:tc>
      </w:tr>
      <w:tr w:rsidR="00BA2690" w14:paraId="55637484" w14:textId="77777777">
        <w:tblPrEx>
          <w:tblCellMar>
            <w:top w:w="0" w:type="dxa"/>
            <w:bottom w:w="0" w:type="dxa"/>
          </w:tblCellMar>
        </w:tblPrEx>
        <w:tc>
          <w:tcPr>
            <w:tcW w:w="560" w:type="dxa"/>
            <w:tcMar>
              <w:top w:w="30" w:type="dxa"/>
              <w:left w:w="55" w:type="dxa"/>
              <w:bottom w:w="30" w:type="dxa"/>
              <w:right w:w="55" w:type="dxa"/>
            </w:tcMar>
          </w:tcPr>
          <w:p w14:paraId="5563747A" w14:textId="77777777" w:rsidR="00BA2690" w:rsidRDefault="00000000">
            <w:r>
              <w:rPr>
                <w:sz w:val="12"/>
                <w:szCs w:val="12"/>
              </w:rPr>
              <w:t>G-07</w:t>
            </w:r>
          </w:p>
        </w:tc>
        <w:tc>
          <w:tcPr>
            <w:tcW w:w="600" w:type="dxa"/>
            <w:tcMar>
              <w:top w:w="30" w:type="dxa"/>
              <w:left w:w="55" w:type="dxa"/>
              <w:bottom w:w="30" w:type="dxa"/>
              <w:right w:w="55" w:type="dxa"/>
            </w:tcMar>
          </w:tcPr>
          <w:p w14:paraId="5563747B" w14:textId="77777777" w:rsidR="00BA2690" w:rsidRDefault="00000000">
            <w:r>
              <w:rPr>
                <w:sz w:val="12"/>
                <w:szCs w:val="12"/>
              </w:rPr>
              <w:t>Review</w:t>
            </w:r>
          </w:p>
        </w:tc>
        <w:tc>
          <w:tcPr>
            <w:tcW w:w="760" w:type="dxa"/>
            <w:tcMar>
              <w:top w:w="30" w:type="dxa"/>
              <w:left w:w="55" w:type="dxa"/>
              <w:bottom w:w="30" w:type="dxa"/>
              <w:right w:w="55" w:type="dxa"/>
            </w:tcMar>
          </w:tcPr>
          <w:p w14:paraId="5563747C" w14:textId="77777777" w:rsidR="00BA2690" w:rsidRDefault="00000000">
            <w:r>
              <w:rPr>
                <w:sz w:val="12"/>
                <w:szCs w:val="12"/>
              </w:rPr>
              <w:t>Pilot</w:t>
            </w:r>
          </w:p>
        </w:tc>
        <w:tc>
          <w:tcPr>
            <w:tcW w:w="820" w:type="dxa"/>
            <w:tcMar>
              <w:top w:w="30" w:type="dxa"/>
              <w:left w:w="55" w:type="dxa"/>
              <w:bottom w:w="30" w:type="dxa"/>
              <w:right w:w="55" w:type="dxa"/>
            </w:tcMar>
          </w:tcPr>
          <w:p w14:paraId="5563747D" w14:textId="77777777" w:rsidR="00BA2690" w:rsidRDefault="00000000">
            <w:r>
              <w:rPr>
                <w:sz w:val="12"/>
                <w:szCs w:val="12"/>
              </w:rPr>
              <w:t>Governance</w:t>
            </w:r>
          </w:p>
        </w:tc>
        <w:tc>
          <w:tcPr>
            <w:tcW w:w="3520" w:type="dxa"/>
            <w:tcMar>
              <w:top w:w="30" w:type="dxa"/>
              <w:left w:w="55" w:type="dxa"/>
              <w:bottom w:w="30" w:type="dxa"/>
              <w:right w:w="55" w:type="dxa"/>
            </w:tcMar>
          </w:tcPr>
          <w:p w14:paraId="5563747E" w14:textId="77777777" w:rsidR="00BA2690" w:rsidRDefault="00000000">
            <w:r>
              <w:rPr>
                <w:sz w:val="12"/>
                <w:szCs w:val="12"/>
              </w:rPr>
              <w:t>Were evidence-based stage gates independently approved by the appropriate clinical, QA, privacy and security authorities before the 10 Dec sponsor meeting?</w:t>
            </w:r>
          </w:p>
        </w:tc>
        <w:tc>
          <w:tcPr>
            <w:tcW w:w="1980" w:type="dxa"/>
            <w:tcMar>
              <w:top w:w="30" w:type="dxa"/>
              <w:left w:w="55" w:type="dxa"/>
              <w:bottom w:w="30" w:type="dxa"/>
              <w:right w:w="55" w:type="dxa"/>
            </w:tcMar>
          </w:tcPr>
          <w:p w14:paraId="5563747F" w14:textId="77777777" w:rsidR="00BA2690" w:rsidRDefault="00000000">
            <w:r>
              <w:rPr>
                <w:sz w:val="12"/>
                <w:szCs w:val="12"/>
              </w:rPr>
              <w:t xml:space="preserve">Gate register with dated independent </w:t>
            </w:r>
            <w:proofErr w:type="gramStart"/>
            <w:r>
              <w:rPr>
                <w:sz w:val="12"/>
                <w:szCs w:val="12"/>
              </w:rPr>
              <w:t>sign-offs</w:t>
            </w:r>
            <w:proofErr w:type="gramEnd"/>
            <w:r>
              <w:rPr>
                <w:sz w:val="12"/>
                <w:szCs w:val="12"/>
              </w:rPr>
              <w:t xml:space="preserve"> and links</w:t>
            </w:r>
          </w:p>
        </w:tc>
        <w:tc>
          <w:tcPr>
            <w:tcW w:w="1330" w:type="dxa"/>
            <w:tcMar>
              <w:top w:w="30" w:type="dxa"/>
              <w:left w:w="55" w:type="dxa"/>
              <w:bottom w:w="30" w:type="dxa"/>
              <w:right w:w="55" w:type="dxa"/>
            </w:tcMar>
          </w:tcPr>
          <w:p w14:paraId="55637480" w14:textId="77777777" w:rsidR="00BA2690" w:rsidRDefault="00000000">
            <w:r>
              <w:rPr>
                <w:sz w:val="12"/>
                <w:szCs w:val="12"/>
              </w:rPr>
              <w:t>Release gate register</w:t>
            </w:r>
          </w:p>
        </w:tc>
        <w:tc>
          <w:tcPr>
            <w:tcW w:w="1150" w:type="dxa"/>
            <w:tcMar>
              <w:top w:w="30" w:type="dxa"/>
              <w:left w:w="55" w:type="dxa"/>
              <w:bottom w:w="30" w:type="dxa"/>
              <w:right w:w="55" w:type="dxa"/>
            </w:tcMar>
          </w:tcPr>
          <w:p w14:paraId="55637481" w14:textId="77777777" w:rsidR="00BA2690" w:rsidRDefault="00000000">
            <w:r>
              <w:rPr>
                <w:sz w:val="12"/>
                <w:szCs w:val="12"/>
              </w:rPr>
              <w:t>Dr. Helen Mathews</w:t>
            </w:r>
          </w:p>
        </w:tc>
        <w:tc>
          <w:tcPr>
            <w:tcW w:w="1050" w:type="dxa"/>
            <w:tcMar>
              <w:top w:w="30" w:type="dxa"/>
              <w:left w:w="55" w:type="dxa"/>
              <w:bottom w:w="30" w:type="dxa"/>
              <w:right w:w="55" w:type="dxa"/>
            </w:tcMar>
          </w:tcPr>
          <w:p w14:paraId="55637482" w14:textId="77777777" w:rsidR="00BA2690" w:rsidRDefault="00000000">
            <w:r>
              <w:rPr>
                <w:sz w:val="12"/>
                <w:szCs w:val="12"/>
              </w:rPr>
              <w:t>Dr. Anjali Rao</w:t>
            </w:r>
          </w:p>
        </w:tc>
        <w:tc>
          <w:tcPr>
            <w:tcW w:w="1190" w:type="dxa"/>
            <w:tcMar>
              <w:top w:w="30" w:type="dxa"/>
              <w:left w:w="55" w:type="dxa"/>
              <w:bottom w:w="30" w:type="dxa"/>
              <w:right w:w="55" w:type="dxa"/>
            </w:tcMar>
          </w:tcPr>
          <w:p w14:paraId="55637483" w14:textId="77777777" w:rsidR="00BA2690" w:rsidRDefault="00000000">
            <w:r>
              <w:rPr>
                <w:sz w:val="12"/>
                <w:szCs w:val="12"/>
              </w:rPr>
              <w:t>Not met — Neha Sharma signed all gates on 2 Dec despite open safety issues (F9, Appendix).</w:t>
            </w:r>
          </w:p>
        </w:tc>
      </w:tr>
      <w:tr w:rsidR="00BA2690" w14:paraId="5563748F" w14:textId="77777777">
        <w:tblPrEx>
          <w:tblCellMar>
            <w:top w:w="0" w:type="dxa"/>
            <w:bottom w:w="0" w:type="dxa"/>
          </w:tblCellMar>
        </w:tblPrEx>
        <w:tc>
          <w:tcPr>
            <w:tcW w:w="560" w:type="dxa"/>
            <w:tcMar>
              <w:top w:w="30" w:type="dxa"/>
              <w:left w:w="55" w:type="dxa"/>
              <w:bottom w:w="30" w:type="dxa"/>
              <w:right w:w="55" w:type="dxa"/>
            </w:tcMar>
          </w:tcPr>
          <w:p w14:paraId="55637485" w14:textId="77777777" w:rsidR="00BA2690" w:rsidRDefault="00000000">
            <w:r>
              <w:rPr>
                <w:sz w:val="12"/>
                <w:szCs w:val="12"/>
              </w:rPr>
              <w:t>O-01</w:t>
            </w:r>
          </w:p>
        </w:tc>
        <w:tc>
          <w:tcPr>
            <w:tcW w:w="600" w:type="dxa"/>
            <w:tcMar>
              <w:top w:w="30" w:type="dxa"/>
              <w:left w:w="55" w:type="dxa"/>
              <w:bottom w:w="30" w:type="dxa"/>
              <w:right w:w="55" w:type="dxa"/>
            </w:tcMar>
          </w:tcPr>
          <w:p w14:paraId="55637486" w14:textId="77777777" w:rsidR="00BA2690" w:rsidRDefault="00000000">
            <w:r>
              <w:rPr>
                <w:sz w:val="12"/>
                <w:szCs w:val="12"/>
              </w:rPr>
              <w:t>Deploy</w:t>
            </w:r>
          </w:p>
        </w:tc>
        <w:tc>
          <w:tcPr>
            <w:tcW w:w="760" w:type="dxa"/>
            <w:tcMar>
              <w:top w:w="30" w:type="dxa"/>
              <w:left w:w="55" w:type="dxa"/>
              <w:bottom w:w="30" w:type="dxa"/>
              <w:right w:w="55" w:type="dxa"/>
            </w:tcMar>
          </w:tcPr>
          <w:p w14:paraId="55637487" w14:textId="77777777" w:rsidR="00BA2690" w:rsidRDefault="00000000">
            <w:r>
              <w:rPr>
                <w:sz w:val="12"/>
                <w:szCs w:val="12"/>
              </w:rPr>
              <w:t>Pilot</w:t>
            </w:r>
          </w:p>
        </w:tc>
        <w:tc>
          <w:tcPr>
            <w:tcW w:w="820" w:type="dxa"/>
            <w:tcMar>
              <w:top w:w="30" w:type="dxa"/>
              <w:left w:w="55" w:type="dxa"/>
              <w:bottom w:w="30" w:type="dxa"/>
              <w:right w:w="55" w:type="dxa"/>
            </w:tcMar>
          </w:tcPr>
          <w:p w14:paraId="55637488" w14:textId="77777777" w:rsidR="00BA2690" w:rsidRDefault="00000000">
            <w:r>
              <w:rPr>
                <w:sz w:val="12"/>
                <w:szCs w:val="12"/>
              </w:rPr>
              <w:t>Operational</w:t>
            </w:r>
          </w:p>
        </w:tc>
        <w:tc>
          <w:tcPr>
            <w:tcW w:w="3520" w:type="dxa"/>
            <w:tcMar>
              <w:top w:w="30" w:type="dxa"/>
              <w:left w:w="55" w:type="dxa"/>
              <w:bottom w:w="30" w:type="dxa"/>
              <w:right w:w="55" w:type="dxa"/>
            </w:tcMar>
          </w:tcPr>
          <w:p w14:paraId="55637489" w14:textId="77777777" w:rsidR="00BA2690" w:rsidRDefault="00000000">
            <w:r>
              <w:rPr>
                <w:sz w:val="12"/>
                <w:szCs w:val="12"/>
              </w:rPr>
              <w:t xml:space="preserve">Are clinical/model-quality alerts paged to </w:t>
            </w:r>
            <w:proofErr w:type="spellStart"/>
            <w:r>
              <w:rPr>
                <w:sz w:val="12"/>
                <w:szCs w:val="12"/>
              </w:rPr>
              <w:t>named</w:t>
            </w:r>
            <w:proofErr w:type="spellEnd"/>
            <w:r>
              <w:rPr>
                <w:sz w:val="12"/>
                <w:szCs w:val="12"/>
              </w:rPr>
              <w:t xml:space="preserve"> on-call responders — Kavya Nair with clinical escalation to Dr. Helen Mathews — with receipt and action rehearsed?</w:t>
            </w:r>
          </w:p>
        </w:tc>
        <w:tc>
          <w:tcPr>
            <w:tcW w:w="1980" w:type="dxa"/>
            <w:tcMar>
              <w:top w:w="30" w:type="dxa"/>
              <w:left w:w="55" w:type="dxa"/>
              <w:bottom w:w="30" w:type="dxa"/>
              <w:right w:w="55" w:type="dxa"/>
            </w:tcMar>
          </w:tcPr>
          <w:p w14:paraId="5563748A" w14:textId="77777777" w:rsidR="00BA2690" w:rsidRDefault="00000000">
            <w:r>
              <w:rPr>
                <w:sz w:val="12"/>
                <w:szCs w:val="12"/>
              </w:rPr>
              <w:t>Pager rotation; acknowledgement drill; escalation chain; incident action</w:t>
            </w:r>
          </w:p>
        </w:tc>
        <w:tc>
          <w:tcPr>
            <w:tcW w:w="1330" w:type="dxa"/>
            <w:tcMar>
              <w:top w:w="30" w:type="dxa"/>
              <w:left w:w="55" w:type="dxa"/>
              <w:bottom w:w="30" w:type="dxa"/>
              <w:right w:w="55" w:type="dxa"/>
            </w:tcMar>
          </w:tcPr>
          <w:p w14:paraId="5563748B" w14:textId="77777777" w:rsidR="00BA2690" w:rsidRDefault="00000000">
            <w:r>
              <w:rPr>
                <w:sz w:val="12"/>
                <w:szCs w:val="12"/>
              </w:rPr>
              <w:t>Grafana alert log; on-call schedule</w:t>
            </w:r>
          </w:p>
        </w:tc>
        <w:tc>
          <w:tcPr>
            <w:tcW w:w="1150" w:type="dxa"/>
            <w:tcMar>
              <w:top w:w="30" w:type="dxa"/>
              <w:left w:w="55" w:type="dxa"/>
              <w:bottom w:w="30" w:type="dxa"/>
              <w:right w:w="55" w:type="dxa"/>
            </w:tcMar>
          </w:tcPr>
          <w:p w14:paraId="5563748C" w14:textId="77777777" w:rsidR="00BA2690" w:rsidRDefault="00000000">
            <w:r>
              <w:rPr>
                <w:sz w:val="12"/>
                <w:szCs w:val="12"/>
              </w:rPr>
              <w:t>Kavya Nair</w:t>
            </w:r>
          </w:p>
        </w:tc>
        <w:tc>
          <w:tcPr>
            <w:tcW w:w="1050" w:type="dxa"/>
            <w:tcMar>
              <w:top w:w="30" w:type="dxa"/>
              <w:left w:w="55" w:type="dxa"/>
              <w:bottom w:w="30" w:type="dxa"/>
              <w:right w:w="55" w:type="dxa"/>
            </w:tcMar>
          </w:tcPr>
          <w:p w14:paraId="5563748D" w14:textId="77777777" w:rsidR="00BA2690" w:rsidRDefault="00000000">
            <w:r>
              <w:rPr>
                <w:sz w:val="12"/>
                <w:szCs w:val="12"/>
              </w:rPr>
              <w:t>Dr. Helen Mathews</w:t>
            </w:r>
          </w:p>
        </w:tc>
        <w:tc>
          <w:tcPr>
            <w:tcW w:w="1190" w:type="dxa"/>
            <w:tcMar>
              <w:top w:w="30" w:type="dxa"/>
              <w:left w:w="55" w:type="dxa"/>
              <w:bottom w:w="30" w:type="dxa"/>
              <w:right w:w="55" w:type="dxa"/>
            </w:tcMar>
          </w:tcPr>
          <w:p w14:paraId="5563748E" w14:textId="77777777" w:rsidR="00BA2690" w:rsidRDefault="00000000">
            <w:r>
              <w:rPr>
                <w:sz w:val="12"/>
                <w:szCs w:val="12"/>
              </w:rPr>
              <w:t>Not met — alerts post to a 14-member chat channel with no model-quality rota (F12, E5).</w:t>
            </w:r>
          </w:p>
        </w:tc>
      </w:tr>
      <w:tr w:rsidR="00BA2690" w14:paraId="5563749A" w14:textId="77777777">
        <w:tblPrEx>
          <w:tblCellMar>
            <w:top w:w="0" w:type="dxa"/>
            <w:bottom w:w="0" w:type="dxa"/>
          </w:tblCellMar>
        </w:tblPrEx>
        <w:tc>
          <w:tcPr>
            <w:tcW w:w="560" w:type="dxa"/>
            <w:tcMar>
              <w:top w:w="30" w:type="dxa"/>
              <w:left w:w="55" w:type="dxa"/>
              <w:bottom w:w="30" w:type="dxa"/>
              <w:right w:w="55" w:type="dxa"/>
            </w:tcMar>
          </w:tcPr>
          <w:p w14:paraId="55637490" w14:textId="77777777" w:rsidR="00BA2690" w:rsidRDefault="00000000">
            <w:r>
              <w:rPr>
                <w:sz w:val="12"/>
                <w:szCs w:val="12"/>
              </w:rPr>
              <w:t>O-02</w:t>
            </w:r>
          </w:p>
        </w:tc>
        <w:tc>
          <w:tcPr>
            <w:tcW w:w="600" w:type="dxa"/>
            <w:tcMar>
              <w:top w:w="30" w:type="dxa"/>
              <w:left w:w="55" w:type="dxa"/>
              <w:bottom w:w="30" w:type="dxa"/>
              <w:right w:w="55" w:type="dxa"/>
            </w:tcMar>
          </w:tcPr>
          <w:p w14:paraId="55637491" w14:textId="77777777" w:rsidR="00BA2690" w:rsidRDefault="00000000">
            <w:r>
              <w:rPr>
                <w:sz w:val="12"/>
                <w:szCs w:val="12"/>
              </w:rPr>
              <w:t>Deploy</w:t>
            </w:r>
          </w:p>
        </w:tc>
        <w:tc>
          <w:tcPr>
            <w:tcW w:w="760" w:type="dxa"/>
            <w:tcMar>
              <w:top w:w="30" w:type="dxa"/>
              <w:left w:w="55" w:type="dxa"/>
              <w:bottom w:w="30" w:type="dxa"/>
              <w:right w:w="55" w:type="dxa"/>
            </w:tcMar>
          </w:tcPr>
          <w:p w14:paraId="55637492" w14:textId="77777777" w:rsidR="00BA2690" w:rsidRDefault="00000000">
            <w:r>
              <w:rPr>
                <w:sz w:val="12"/>
                <w:szCs w:val="12"/>
              </w:rPr>
              <w:t>Pilot</w:t>
            </w:r>
          </w:p>
        </w:tc>
        <w:tc>
          <w:tcPr>
            <w:tcW w:w="820" w:type="dxa"/>
            <w:tcMar>
              <w:top w:w="30" w:type="dxa"/>
              <w:left w:w="55" w:type="dxa"/>
              <w:bottom w:w="30" w:type="dxa"/>
              <w:right w:w="55" w:type="dxa"/>
            </w:tcMar>
          </w:tcPr>
          <w:p w14:paraId="55637493" w14:textId="77777777" w:rsidR="00BA2690" w:rsidRDefault="00000000">
            <w:r>
              <w:rPr>
                <w:sz w:val="12"/>
                <w:szCs w:val="12"/>
              </w:rPr>
              <w:t>Operational</w:t>
            </w:r>
          </w:p>
        </w:tc>
        <w:tc>
          <w:tcPr>
            <w:tcW w:w="3520" w:type="dxa"/>
            <w:tcMar>
              <w:top w:w="30" w:type="dxa"/>
              <w:left w:w="55" w:type="dxa"/>
              <w:bottom w:w="30" w:type="dxa"/>
              <w:right w:w="55" w:type="dxa"/>
            </w:tcMar>
          </w:tcPr>
          <w:p w14:paraId="55637494" w14:textId="77777777" w:rsidR="00BA2690" w:rsidRDefault="00000000">
            <w:r>
              <w:rPr>
                <w:sz w:val="12"/>
                <w:szCs w:val="12"/>
              </w:rPr>
              <w:t>Does the contact centre have approved deterioration call scripts and an urgent transfer route rather than 48-hour inbox processing?</w:t>
            </w:r>
          </w:p>
        </w:tc>
        <w:tc>
          <w:tcPr>
            <w:tcW w:w="1980" w:type="dxa"/>
            <w:tcMar>
              <w:top w:w="30" w:type="dxa"/>
              <w:left w:w="55" w:type="dxa"/>
              <w:bottom w:w="30" w:type="dxa"/>
              <w:right w:w="55" w:type="dxa"/>
            </w:tcMar>
          </w:tcPr>
          <w:p w14:paraId="55637495" w14:textId="77777777" w:rsidR="00BA2690" w:rsidRDefault="00000000">
            <w:r>
              <w:rPr>
                <w:sz w:val="12"/>
                <w:szCs w:val="12"/>
              </w:rPr>
              <w:t xml:space="preserve">Scripts; call simulation; routing config; training </w:t>
            </w:r>
            <w:proofErr w:type="gramStart"/>
            <w:r>
              <w:rPr>
                <w:sz w:val="12"/>
                <w:szCs w:val="12"/>
              </w:rPr>
              <w:t>sign-offs</w:t>
            </w:r>
            <w:proofErr w:type="gramEnd"/>
          </w:p>
        </w:tc>
        <w:tc>
          <w:tcPr>
            <w:tcW w:w="1330" w:type="dxa"/>
            <w:tcMar>
              <w:top w:w="30" w:type="dxa"/>
              <w:left w:w="55" w:type="dxa"/>
              <w:bottom w:w="30" w:type="dxa"/>
              <w:right w:w="55" w:type="dxa"/>
            </w:tcMar>
          </w:tcPr>
          <w:p w14:paraId="55637496" w14:textId="77777777" w:rsidR="00BA2690" w:rsidRDefault="00000000">
            <w:r>
              <w:rPr>
                <w:sz w:val="12"/>
                <w:szCs w:val="12"/>
              </w:rPr>
              <w:t>Contact-centre SOP; escalation register</w:t>
            </w:r>
          </w:p>
        </w:tc>
        <w:tc>
          <w:tcPr>
            <w:tcW w:w="1150" w:type="dxa"/>
            <w:tcMar>
              <w:top w:w="30" w:type="dxa"/>
              <w:left w:w="55" w:type="dxa"/>
              <w:bottom w:w="30" w:type="dxa"/>
              <w:right w:w="55" w:type="dxa"/>
            </w:tcMar>
          </w:tcPr>
          <w:p w14:paraId="55637497" w14:textId="77777777" w:rsidR="00BA2690" w:rsidRDefault="00000000">
            <w:r>
              <w:rPr>
                <w:sz w:val="12"/>
                <w:szCs w:val="12"/>
              </w:rPr>
              <w:t>Kavya Nair</w:t>
            </w:r>
          </w:p>
        </w:tc>
        <w:tc>
          <w:tcPr>
            <w:tcW w:w="1050" w:type="dxa"/>
            <w:tcMar>
              <w:top w:w="30" w:type="dxa"/>
              <w:left w:w="55" w:type="dxa"/>
              <w:bottom w:w="30" w:type="dxa"/>
              <w:right w:w="55" w:type="dxa"/>
            </w:tcMar>
          </w:tcPr>
          <w:p w14:paraId="55637498" w14:textId="77777777" w:rsidR="00BA2690" w:rsidRDefault="00000000">
            <w:r>
              <w:rPr>
                <w:sz w:val="12"/>
                <w:szCs w:val="12"/>
              </w:rPr>
              <w:t>Sunil Bhat</w:t>
            </w:r>
          </w:p>
        </w:tc>
        <w:tc>
          <w:tcPr>
            <w:tcW w:w="1190" w:type="dxa"/>
            <w:tcMar>
              <w:top w:w="30" w:type="dxa"/>
              <w:left w:w="55" w:type="dxa"/>
              <w:bottom w:w="30" w:type="dxa"/>
              <w:right w:w="55" w:type="dxa"/>
            </w:tcMar>
          </w:tcPr>
          <w:p w14:paraId="55637499" w14:textId="77777777" w:rsidR="00BA2690" w:rsidRDefault="00000000">
            <w:r>
              <w:rPr>
                <w:sz w:val="12"/>
                <w:szCs w:val="12"/>
              </w:rPr>
              <w:t>Not met — only a release-notes email; no scripts or escalation (F4, E8, E4).</w:t>
            </w:r>
          </w:p>
        </w:tc>
      </w:tr>
      <w:tr w:rsidR="00BA2690" w14:paraId="556374A5" w14:textId="77777777">
        <w:tblPrEx>
          <w:tblCellMar>
            <w:top w:w="0" w:type="dxa"/>
            <w:bottom w:w="0" w:type="dxa"/>
          </w:tblCellMar>
        </w:tblPrEx>
        <w:tc>
          <w:tcPr>
            <w:tcW w:w="560" w:type="dxa"/>
            <w:tcMar>
              <w:top w:w="30" w:type="dxa"/>
              <w:left w:w="55" w:type="dxa"/>
              <w:bottom w:w="30" w:type="dxa"/>
              <w:right w:w="55" w:type="dxa"/>
            </w:tcMar>
          </w:tcPr>
          <w:p w14:paraId="5563749B" w14:textId="77777777" w:rsidR="00BA2690" w:rsidRDefault="00000000">
            <w:r>
              <w:rPr>
                <w:sz w:val="12"/>
                <w:szCs w:val="12"/>
              </w:rPr>
              <w:t>O-03</w:t>
            </w:r>
          </w:p>
        </w:tc>
        <w:tc>
          <w:tcPr>
            <w:tcW w:w="600" w:type="dxa"/>
            <w:tcMar>
              <w:top w:w="30" w:type="dxa"/>
              <w:left w:w="55" w:type="dxa"/>
              <w:bottom w:w="30" w:type="dxa"/>
              <w:right w:w="55" w:type="dxa"/>
            </w:tcMar>
          </w:tcPr>
          <w:p w14:paraId="5563749C" w14:textId="77777777" w:rsidR="00BA2690" w:rsidRDefault="00000000">
            <w:r>
              <w:rPr>
                <w:sz w:val="12"/>
                <w:szCs w:val="12"/>
              </w:rPr>
              <w:t>Deploy</w:t>
            </w:r>
          </w:p>
        </w:tc>
        <w:tc>
          <w:tcPr>
            <w:tcW w:w="760" w:type="dxa"/>
            <w:tcMar>
              <w:top w:w="30" w:type="dxa"/>
              <w:left w:w="55" w:type="dxa"/>
              <w:bottom w:w="30" w:type="dxa"/>
              <w:right w:w="55" w:type="dxa"/>
            </w:tcMar>
          </w:tcPr>
          <w:p w14:paraId="5563749D" w14:textId="77777777" w:rsidR="00BA2690" w:rsidRDefault="00000000">
            <w:r>
              <w:rPr>
                <w:sz w:val="12"/>
                <w:szCs w:val="12"/>
              </w:rPr>
              <w:t>Pilot</w:t>
            </w:r>
          </w:p>
        </w:tc>
        <w:tc>
          <w:tcPr>
            <w:tcW w:w="820" w:type="dxa"/>
            <w:tcMar>
              <w:top w:w="30" w:type="dxa"/>
              <w:left w:w="55" w:type="dxa"/>
              <w:bottom w:w="30" w:type="dxa"/>
              <w:right w:w="55" w:type="dxa"/>
            </w:tcMar>
          </w:tcPr>
          <w:p w14:paraId="5563749E" w14:textId="77777777" w:rsidR="00BA2690" w:rsidRDefault="00000000">
            <w:r>
              <w:rPr>
                <w:sz w:val="12"/>
                <w:szCs w:val="12"/>
              </w:rPr>
              <w:t>Operational</w:t>
            </w:r>
          </w:p>
        </w:tc>
        <w:tc>
          <w:tcPr>
            <w:tcW w:w="3520" w:type="dxa"/>
            <w:tcMar>
              <w:top w:w="30" w:type="dxa"/>
              <w:left w:w="55" w:type="dxa"/>
              <w:bottom w:w="30" w:type="dxa"/>
              <w:right w:w="55" w:type="dxa"/>
            </w:tcMar>
          </w:tcPr>
          <w:p w14:paraId="5563749F" w14:textId="77777777" w:rsidR="00BA2690" w:rsidRDefault="00000000">
            <w:r>
              <w:rPr>
                <w:sz w:val="12"/>
                <w:szCs w:val="12"/>
              </w:rPr>
              <w:t>Have the pilot triage nurses achieved documented training competency and safe on-shift assignment (or an explicit CSO-approved coverage plan)?</w:t>
            </w:r>
          </w:p>
        </w:tc>
        <w:tc>
          <w:tcPr>
            <w:tcW w:w="1980" w:type="dxa"/>
            <w:tcMar>
              <w:top w:w="30" w:type="dxa"/>
              <w:left w:w="55" w:type="dxa"/>
              <w:bottom w:w="30" w:type="dxa"/>
              <w:right w:w="55" w:type="dxa"/>
            </w:tcMar>
          </w:tcPr>
          <w:p w14:paraId="556374A0" w14:textId="77777777" w:rsidR="00BA2690" w:rsidRDefault="00000000">
            <w:r>
              <w:rPr>
                <w:sz w:val="12"/>
                <w:szCs w:val="12"/>
              </w:rPr>
              <w:t>LMS completion and competency acknowledgement; staffing rota</w:t>
            </w:r>
          </w:p>
        </w:tc>
        <w:tc>
          <w:tcPr>
            <w:tcW w:w="1330" w:type="dxa"/>
            <w:tcMar>
              <w:top w:w="30" w:type="dxa"/>
              <w:left w:w="55" w:type="dxa"/>
              <w:bottom w:w="30" w:type="dxa"/>
              <w:right w:w="55" w:type="dxa"/>
            </w:tcMar>
          </w:tcPr>
          <w:p w14:paraId="556374A1" w14:textId="77777777" w:rsidR="00BA2690" w:rsidRDefault="00000000">
            <w:r>
              <w:rPr>
                <w:sz w:val="12"/>
                <w:szCs w:val="12"/>
              </w:rPr>
              <w:t>Learning system; pilot rota</w:t>
            </w:r>
          </w:p>
        </w:tc>
        <w:tc>
          <w:tcPr>
            <w:tcW w:w="1150" w:type="dxa"/>
            <w:tcMar>
              <w:top w:w="30" w:type="dxa"/>
              <w:left w:w="55" w:type="dxa"/>
              <w:bottom w:w="30" w:type="dxa"/>
              <w:right w:w="55" w:type="dxa"/>
            </w:tcMar>
          </w:tcPr>
          <w:p w14:paraId="556374A2" w14:textId="77777777" w:rsidR="00BA2690" w:rsidRDefault="00000000">
            <w:r>
              <w:rPr>
                <w:sz w:val="12"/>
                <w:szCs w:val="12"/>
              </w:rPr>
              <w:t>Kavya Nair</w:t>
            </w:r>
          </w:p>
        </w:tc>
        <w:tc>
          <w:tcPr>
            <w:tcW w:w="1050" w:type="dxa"/>
            <w:tcMar>
              <w:top w:w="30" w:type="dxa"/>
              <w:left w:w="55" w:type="dxa"/>
              <w:bottom w:w="30" w:type="dxa"/>
              <w:right w:w="55" w:type="dxa"/>
            </w:tcMar>
          </w:tcPr>
          <w:p w14:paraId="556374A3" w14:textId="77777777" w:rsidR="00BA2690" w:rsidRDefault="00000000">
            <w:r>
              <w:rPr>
                <w:sz w:val="12"/>
                <w:szCs w:val="12"/>
              </w:rPr>
              <w:t>Priyanka Das</w:t>
            </w:r>
          </w:p>
        </w:tc>
        <w:tc>
          <w:tcPr>
            <w:tcW w:w="1190" w:type="dxa"/>
            <w:tcMar>
              <w:top w:w="30" w:type="dxa"/>
              <w:left w:w="55" w:type="dxa"/>
              <w:bottom w:w="30" w:type="dxa"/>
              <w:right w:w="55" w:type="dxa"/>
            </w:tcMar>
          </w:tcPr>
          <w:p w14:paraId="556374A4" w14:textId="77777777" w:rsidR="00BA2690" w:rsidRDefault="00000000">
            <w:r>
              <w:rPr>
                <w:sz w:val="12"/>
                <w:szCs w:val="12"/>
              </w:rPr>
              <w:t>Not met — 11/29 (38%) complete on 7 Dec (F28, E8).</w:t>
            </w:r>
          </w:p>
        </w:tc>
      </w:tr>
      <w:tr w:rsidR="00BA2690" w14:paraId="556374B0" w14:textId="77777777">
        <w:tblPrEx>
          <w:tblCellMar>
            <w:top w:w="0" w:type="dxa"/>
            <w:bottom w:w="0" w:type="dxa"/>
          </w:tblCellMar>
        </w:tblPrEx>
        <w:tc>
          <w:tcPr>
            <w:tcW w:w="560" w:type="dxa"/>
            <w:tcMar>
              <w:top w:w="30" w:type="dxa"/>
              <w:left w:w="55" w:type="dxa"/>
              <w:bottom w:w="30" w:type="dxa"/>
              <w:right w:w="55" w:type="dxa"/>
            </w:tcMar>
          </w:tcPr>
          <w:p w14:paraId="556374A6" w14:textId="77777777" w:rsidR="00BA2690" w:rsidRDefault="00000000">
            <w:r>
              <w:rPr>
                <w:sz w:val="12"/>
                <w:szCs w:val="12"/>
              </w:rPr>
              <w:t>O-04</w:t>
            </w:r>
          </w:p>
        </w:tc>
        <w:tc>
          <w:tcPr>
            <w:tcW w:w="600" w:type="dxa"/>
            <w:tcMar>
              <w:top w:w="30" w:type="dxa"/>
              <w:left w:w="55" w:type="dxa"/>
              <w:bottom w:w="30" w:type="dxa"/>
              <w:right w:w="55" w:type="dxa"/>
            </w:tcMar>
          </w:tcPr>
          <w:p w14:paraId="556374A7" w14:textId="77777777" w:rsidR="00BA2690" w:rsidRDefault="00000000">
            <w:r>
              <w:rPr>
                <w:sz w:val="12"/>
                <w:szCs w:val="12"/>
              </w:rPr>
              <w:t>Deploy</w:t>
            </w:r>
          </w:p>
        </w:tc>
        <w:tc>
          <w:tcPr>
            <w:tcW w:w="760" w:type="dxa"/>
            <w:tcMar>
              <w:top w:w="30" w:type="dxa"/>
              <w:left w:w="55" w:type="dxa"/>
              <w:bottom w:w="30" w:type="dxa"/>
              <w:right w:w="55" w:type="dxa"/>
            </w:tcMar>
          </w:tcPr>
          <w:p w14:paraId="556374A8" w14:textId="77777777" w:rsidR="00BA2690" w:rsidRDefault="00000000">
            <w:r>
              <w:rPr>
                <w:sz w:val="12"/>
                <w:szCs w:val="12"/>
              </w:rPr>
              <w:t>Pilot</w:t>
            </w:r>
          </w:p>
        </w:tc>
        <w:tc>
          <w:tcPr>
            <w:tcW w:w="820" w:type="dxa"/>
            <w:tcMar>
              <w:top w:w="30" w:type="dxa"/>
              <w:left w:w="55" w:type="dxa"/>
              <w:bottom w:w="30" w:type="dxa"/>
              <w:right w:w="55" w:type="dxa"/>
            </w:tcMar>
          </w:tcPr>
          <w:p w14:paraId="556374A9" w14:textId="77777777" w:rsidR="00BA2690" w:rsidRDefault="00000000">
            <w:r>
              <w:rPr>
                <w:sz w:val="12"/>
                <w:szCs w:val="12"/>
              </w:rPr>
              <w:t>Operational</w:t>
            </w:r>
          </w:p>
        </w:tc>
        <w:tc>
          <w:tcPr>
            <w:tcW w:w="3520" w:type="dxa"/>
            <w:tcMar>
              <w:top w:w="30" w:type="dxa"/>
              <w:left w:w="55" w:type="dxa"/>
              <w:bottom w:w="30" w:type="dxa"/>
              <w:right w:w="55" w:type="dxa"/>
            </w:tcMar>
          </w:tcPr>
          <w:p w14:paraId="556374AA" w14:textId="77777777" w:rsidR="00BA2690" w:rsidRDefault="00000000">
            <w:r>
              <w:rPr>
                <w:sz w:val="12"/>
                <w:szCs w:val="12"/>
              </w:rPr>
              <w:t>Is nurse-queue capacity sized for the evaluated routing load, including the 9.4% over-triage rate, the 7–10 pm peak and the night rota?</w:t>
            </w:r>
          </w:p>
        </w:tc>
        <w:tc>
          <w:tcPr>
            <w:tcW w:w="1980" w:type="dxa"/>
            <w:tcMar>
              <w:top w:w="30" w:type="dxa"/>
              <w:left w:w="55" w:type="dxa"/>
              <w:bottom w:w="30" w:type="dxa"/>
              <w:right w:w="55" w:type="dxa"/>
            </w:tcMar>
          </w:tcPr>
          <w:p w14:paraId="556374AB" w14:textId="77777777" w:rsidR="00BA2690" w:rsidRDefault="00000000">
            <w:r>
              <w:rPr>
                <w:sz w:val="12"/>
                <w:szCs w:val="12"/>
              </w:rPr>
              <w:t>Roster; queue-load simulation vs ev-118 rates; escalation sign-off</w:t>
            </w:r>
          </w:p>
        </w:tc>
        <w:tc>
          <w:tcPr>
            <w:tcW w:w="1330" w:type="dxa"/>
            <w:tcMar>
              <w:top w:w="30" w:type="dxa"/>
              <w:left w:w="55" w:type="dxa"/>
              <w:bottom w:w="30" w:type="dxa"/>
              <w:right w:w="55" w:type="dxa"/>
            </w:tcMar>
          </w:tcPr>
          <w:p w14:paraId="556374AC" w14:textId="77777777" w:rsidR="00BA2690" w:rsidRDefault="00000000">
            <w:r>
              <w:rPr>
                <w:sz w:val="12"/>
                <w:szCs w:val="12"/>
              </w:rPr>
              <w:t>Pilot operations readiness register</w:t>
            </w:r>
          </w:p>
        </w:tc>
        <w:tc>
          <w:tcPr>
            <w:tcW w:w="1150" w:type="dxa"/>
            <w:tcMar>
              <w:top w:w="30" w:type="dxa"/>
              <w:left w:w="55" w:type="dxa"/>
              <w:bottom w:w="30" w:type="dxa"/>
              <w:right w:w="55" w:type="dxa"/>
            </w:tcMar>
          </w:tcPr>
          <w:p w14:paraId="556374AD" w14:textId="77777777" w:rsidR="00BA2690" w:rsidRDefault="00000000">
            <w:r>
              <w:rPr>
                <w:sz w:val="12"/>
                <w:szCs w:val="12"/>
              </w:rPr>
              <w:t>Kavya Nair</w:t>
            </w:r>
          </w:p>
        </w:tc>
        <w:tc>
          <w:tcPr>
            <w:tcW w:w="1050" w:type="dxa"/>
            <w:tcMar>
              <w:top w:w="30" w:type="dxa"/>
              <w:left w:w="55" w:type="dxa"/>
              <w:bottom w:w="30" w:type="dxa"/>
              <w:right w:w="55" w:type="dxa"/>
            </w:tcMar>
          </w:tcPr>
          <w:p w14:paraId="556374AE" w14:textId="77777777" w:rsidR="00BA2690" w:rsidRDefault="00000000">
            <w:r>
              <w:rPr>
                <w:sz w:val="12"/>
                <w:szCs w:val="12"/>
              </w:rPr>
              <w:t>Priyanka Das</w:t>
            </w:r>
          </w:p>
        </w:tc>
        <w:tc>
          <w:tcPr>
            <w:tcW w:w="1190" w:type="dxa"/>
            <w:tcMar>
              <w:top w:w="30" w:type="dxa"/>
              <w:left w:w="55" w:type="dxa"/>
              <w:bottom w:w="30" w:type="dxa"/>
              <w:right w:w="55" w:type="dxa"/>
            </w:tcMar>
          </w:tcPr>
          <w:p w14:paraId="556374AF" w14:textId="77777777" w:rsidR="00BA2690" w:rsidRDefault="00000000">
            <w:r>
              <w:rPr>
                <w:sz w:val="12"/>
                <w:szCs w:val="12"/>
              </w:rPr>
              <w:t xml:space="preserve">Not met — </w:t>
            </w:r>
            <w:proofErr w:type="gramStart"/>
            <w:r>
              <w:rPr>
                <w:sz w:val="12"/>
                <w:szCs w:val="12"/>
              </w:rPr>
              <w:t>2 night</w:t>
            </w:r>
            <w:proofErr w:type="gramEnd"/>
            <w:r>
              <w:rPr>
                <w:sz w:val="12"/>
                <w:szCs w:val="12"/>
              </w:rPr>
              <w:t xml:space="preserve"> nurses also cover ward phones; ~75-min clearance; over-triage adds load (F15, F7; E4, E1).</w:t>
            </w:r>
          </w:p>
        </w:tc>
      </w:tr>
      <w:tr w:rsidR="00BA2690" w14:paraId="556374BB" w14:textId="77777777">
        <w:tblPrEx>
          <w:tblCellMar>
            <w:top w:w="0" w:type="dxa"/>
            <w:bottom w:w="0" w:type="dxa"/>
          </w:tblCellMar>
        </w:tblPrEx>
        <w:tc>
          <w:tcPr>
            <w:tcW w:w="560" w:type="dxa"/>
            <w:tcMar>
              <w:top w:w="30" w:type="dxa"/>
              <w:left w:w="55" w:type="dxa"/>
              <w:bottom w:w="30" w:type="dxa"/>
              <w:right w:w="55" w:type="dxa"/>
            </w:tcMar>
          </w:tcPr>
          <w:p w14:paraId="556374B1" w14:textId="77777777" w:rsidR="00BA2690" w:rsidRDefault="00000000">
            <w:r>
              <w:rPr>
                <w:sz w:val="12"/>
                <w:szCs w:val="12"/>
              </w:rPr>
              <w:t>O-05</w:t>
            </w:r>
          </w:p>
        </w:tc>
        <w:tc>
          <w:tcPr>
            <w:tcW w:w="600" w:type="dxa"/>
            <w:tcMar>
              <w:top w:w="30" w:type="dxa"/>
              <w:left w:w="55" w:type="dxa"/>
              <w:bottom w:w="30" w:type="dxa"/>
              <w:right w:w="55" w:type="dxa"/>
            </w:tcMar>
          </w:tcPr>
          <w:p w14:paraId="556374B2" w14:textId="77777777" w:rsidR="00BA2690" w:rsidRDefault="00000000">
            <w:r>
              <w:rPr>
                <w:sz w:val="12"/>
                <w:szCs w:val="12"/>
              </w:rPr>
              <w:t>Deploy</w:t>
            </w:r>
          </w:p>
        </w:tc>
        <w:tc>
          <w:tcPr>
            <w:tcW w:w="760" w:type="dxa"/>
            <w:tcMar>
              <w:top w:w="30" w:type="dxa"/>
              <w:left w:w="55" w:type="dxa"/>
              <w:bottom w:w="30" w:type="dxa"/>
              <w:right w:w="55" w:type="dxa"/>
            </w:tcMar>
          </w:tcPr>
          <w:p w14:paraId="556374B3" w14:textId="77777777" w:rsidR="00BA2690" w:rsidRDefault="00000000">
            <w:r>
              <w:rPr>
                <w:sz w:val="12"/>
                <w:szCs w:val="12"/>
              </w:rPr>
              <w:t>Pilot</w:t>
            </w:r>
          </w:p>
        </w:tc>
        <w:tc>
          <w:tcPr>
            <w:tcW w:w="820" w:type="dxa"/>
            <w:tcMar>
              <w:top w:w="30" w:type="dxa"/>
              <w:left w:w="55" w:type="dxa"/>
              <w:bottom w:w="30" w:type="dxa"/>
              <w:right w:w="55" w:type="dxa"/>
            </w:tcMar>
          </w:tcPr>
          <w:p w14:paraId="556374B4" w14:textId="77777777" w:rsidR="00BA2690" w:rsidRDefault="00000000">
            <w:r>
              <w:rPr>
                <w:sz w:val="12"/>
                <w:szCs w:val="12"/>
              </w:rPr>
              <w:t>Operational</w:t>
            </w:r>
          </w:p>
        </w:tc>
        <w:tc>
          <w:tcPr>
            <w:tcW w:w="3520" w:type="dxa"/>
            <w:tcMar>
              <w:top w:w="30" w:type="dxa"/>
              <w:left w:w="55" w:type="dxa"/>
              <w:bottom w:w="30" w:type="dxa"/>
              <w:right w:w="55" w:type="dxa"/>
            </w:tcMar>
          </w:tcPr>
          <w:p w14:paraId="556374B5" w14:textId="77777777" w:rsidR="00BA2690" w:rsidRDefault="00000000">
            <w:r>
              <w:rPr>
                <w:sz w:val="12"/>
                <w:szCs w:val="12"/>
              </w:rPr>
              <w:t>Can signed deployment records confirm pilot configuration/version, an operational kill switch, and staff capacity for immediate manual triage?</w:t>
            </w:r>
          </w:p>
        </w:tc>
        <w:tc>
          <w:tcPr>
            <w:tcW w:w="1980" w:type="dxa"/>
            <w:tcMar>
              <w:top w:w="30" w:type="dxa"/>
              <w:left w:w="55" w:type="dxa"/>
              <w:bottom w:w="30" w:type="dxa"/>
              <w:right w:w="55" w:type="dxa"/>
            </w:tcMar>
          </w:tcPr>
          <w:p w14:paraId="556374B6" w14:textId="77777777" w:rsidR="00BA2690" w:rsidRDefault="00000000">
            <w:r>
              <w:rPr>
                <w:sz w:val="12"/>
                <w:szCs w:val="12"/>
              </w:rPr>
              <w:t>Deploy manifest; manual-mode failover rehearsal; staffing confirmation</w:t>
            </w:r>
          </w:p>
        </w:tc>
        <w:tc>
          <w:tcPr>
            <w:tcW w:w="1330" w:type="dxa"/>
            <w:tcMar>
              <w:top w:w="30" w:type="dxa"/>
              <w:left w:w="55" w:type="dxa"/>
              <w:bottom w:w="30" w:type="dxa"/>
              <w:right w:w="55" w:type="dxa"/>
            </w:tcMar>
          </w:tcPr>
          <w:p w14:paraId="556374B7" w14:textId="77777777" w:rsidR="00BA2690" w:rsidRDefault="00000000">
            <w:r>
              <w:rPr>
                <w:sz w:val="12"/>
                <w:szCs w:val="12"/>
              </w:rPr>
              <w:t>Deployment logs; runbook §5</w:t>
            </w:r>
          </w:p>
        </w:tc>
        <w:tc>
          <w:tcPr>
            <w:tcW w:w="1150" w:type="dxa"/>
            <w:tcMar>
              <w:top w:w="30" w:type="dxa"/>
              <w:left w:w="55" w:type="dxa"/>
              <w:bottom w:w="30" w:type="dxa"/>
              <w:right w:w="55" w:type="dxa"/>
            </w:tcMar>
          </w:tcPr>
          <w:p w14:paraId="556374B8" w14:textId="77777777" w:rsidR="00BA2690" w:rsidRDefault="00000000">
            <w:r>
              <w:rPr>
                <w:sz w:val="12"/>
                <w:szCs w:val="12"/>
              </w:rPr>
              <w:t>Kavya Nair</w:t>
            </w:r>
          </w:p>
        </w:tc>
        <w:tc>
          <w:tcPr>
            <w:tcW w:w="1050" w:type="dxa"/>
            <w:tcMar>
              <w:top w:w="30" w:type="dxa"/>
              <w:left w:w="55" w:type="dxa"/>
              <w:bottom w:w="30" w:type="dxa"/>
              <w:right w:w="55" w:type="dxa"/>
            </w:tcMar>
          </w:tcPr>
          <w:p w14:paraId="556374B9" w14:textId="77777777" w:rsidR="00BA2690" w:rsidRDefault="00000000">
            <w:r>
              <w:rPr>
                <w:sz w:val="12"/>
                <w:szCs w:val="12"/>
              </w:rPr>
              <w:t>Dr. Helen Mathews</w:t>
            </w:r>
          </w:p>
        </w:tc>
        <w:tc>
          <w:tcPr>
            <w:tcW w:w="1190" w:type="dxa"/>
            <w:tcMar>
              <w:top w:w="30" w:type="dxa"/>
              <w:left w:w="55" w:type="dxa"/>
              <w:bottom w:w="30" w:type="dxa"/>
              <w:right w:w="55" w:type="dxa"/>
            </w:tcMar>
          </w:tcPr>
          <w:p w14:paraId="556374BA" w14:textId="77777777" w:rsidR="00BA2690" w:rsidRDefault="00000000">
            <w:r>
              <w:rPr>
                <w:sz w:val="12"/>
                <w:szCs w:val="12"/>
              </w:rPr>
              <w:t>Not met — container-only rollback; no manual-triage mode test (F26, E6).</w:t>
            </w:r>
          </w:p>
        </w:tc>
      </w:tr>
      <w:tr w:rsidR="00BA2690" w14:paraId="556374C6" w14:textId="77777777">
        <w:tblPrEx>
          <w:tblCellMar>
            <w:top w:w="0" w:type="dxa"/>
            <w:bottom w:w="0" w:type="dxa"/>
          </w:tblCellMar>
        </w:tblPrEx>
        <w:tc>
          <w:tcPr>
            <w:tcW w:w="560" w:type="dxa"/>
            <w:shd w:val="clear" w:color="auto" w:fill="FFF2CC"/>
            <w:tcMar>
              <w:top w:w="30" w:type="dxa"/>
              <w:left w:w="55" w:type="dxa"/>
              <w:bottom w:w="30" w:type="dxa"/>
              <w:right w:w="55" w:type="dxa"/>
            </w:tcMar>
          </w:tcPr>
          <w:p w14:paraId="556374BC" w14:textId="77777777" w:rsidR="00BA2690" w:rsidRDefault="00000000">
            <w:r>
              <w:rPr>
                <w:sz w:val="12"/>
                <w:szCs w:val="12"/>
              </w:rPr>
              <w:t>O-06</w:t>
            </w:r>
          </w:p>
        </w:tc>
        <w:tc>
          <w:tcPr>
            <w:tcW w:w="600" w:type="dxa"/>
            <w:shd w:val="clear" w:color="auto" w:fill="FFF2CC"/>
            <w:tcMar>
              <w:top w:w="30" w:type="dxa"/>
              <w:left w:w="55" w:type="dxa"/>
              <w:bottom w:w="30" w:type="dxa"/>
              <w:right w:w="55" w:type="dxa"/>
            </w:tcMar>
          </w:tcPr>
          <w:p w14:paraId="556374BD" w14:textId="77777777" w:rsidR="00BA2690" w:rsidRDefault="00000000">
            <w:r>
              <w:rPr>
                <w:sz w:val="12"/>
                <w:szCs w:val="12"/>
              </w:rPr>
              <w:t>Deploy</w:t>
            </w:r>
          </w:p>
        </w:tc>
        <w:tc>
          <w:tcPr>
            <w:tcW w:w="760" w:type="dxa"/>
            <w:shd w:val="clear" w:color="auto" w:fill="FFF2CC"/>
            <w:tcMar>
              <w:top w:w="30" w:type="dxa"/>
              <w:left w:w="55" w:type="dxa"/>
              <w:bottom w:w="30" w:type="dxa"/>
              <w:right w:w="55" w:type="dxa"/>
            </w:tcMar>
          </w:tcPr>
          <w:p w14:paraId="556374BE" w14:textId="77777777" w:rsidR="00BA2690" w:rsidRDefault="00000000">
            <w:r>
              <w:rPr>
                <w:sz w:val="12"/>
                <w:szCs w:val="12"/>
              </w:rPr>
              <w:t>Network</w:t>
            </w:r>
          </w:p>
        </w:tc>
        <w:tc>
          <w:tcPr>
            <w:tcW w:w="820" w:type="dxa"/>
            <w:shd w:val="clear" w:color="auto" w:fill="FFF2CC"/>
            <w:tcMar>
              <w:top w:w="30" w:type="dxa"/>
              <w:left w:w="55" w:type="dxa"/>
              <w:bottom w:w="30" w:type="dxa"/>
              <w:right w:w="55" w:type="dxa"/>
            </w:tcMar>
          </w:tcPr>
          <w:p w14:paraId="556374BF" w14:textId="77777777" w:rsidR="00BA2690" w:rsidRDefault="00000000">
            <w:r>
              <w:rPr>
                <w:sz w:val="12"/>
                <w:szCs w:val="12"/>
              </w:rPr>
              <w:t>Operational</w:t>
            </w:r>
          </w:p>
        </w:tc>
        <w:tc>
          <w:tcPr>
            <w:tcW w:w="3520" w:type="dxa"/>
            <w:shd w:val="clear" w:color="auto" w:fill="FFF2CC"/>
            <w:tcMar>
              <w:top w:w="30" w:type="dxa"/>
              <w:left w:w="55" w:type="dxa"/>
              <w:bottom w:w="30" w:type="dxa"/>
              <w:right w:w="55" w:type="dxa"/>
            </w:tcMar>
          </w:tcPr>
          <w:p w14:paraId="556374C0" w14:textId="77777777" w:rsidR="00BA2690" w:rsidRDefault="00000000">
            <w:r>
              <w:rPr>
                <w:sz w:val="12"/>
                <w:szCs w:val="12"/>
              </w:rPr>
              <w:t>Are all nine sites independently trained, staffed, monitored and equipped for manual fallback before 11 Jan, based on pilot outcomes?</w:t>
            </w:r>
          </w:p>
        </w:tc>
        <w:tc>
          <w:tcPr>
            <w:tcW w:w="1980" w:type="dxa"/>
            <w:shd w:val="clear" w:color="auto" w:fill="FFF2CC"/>
            <w:tcMar>
              <w:top w:w="30" w:type="dxa"/>
              <w:left w:w="55" w:type="dxa"/>
              <w:bottom w:w="30" w:type="dxa"/>
              <w:right w:w="55" w:type="dxa"/>
            </w:tcMar>
          </w:tcPr>
          <w:p w14:paraId="556374C1" w14:textId="77777777" w:rsidR="00BA2690" w:rsidRDefault="00000000">
            <w:r>
              <w:rPr>
                <w:sz w:val="12"/>
                <w:szCs w:val="12"/>
              </w:rPr>
              <w:t>Site readiness attestations; nine-site drill evidence; pilot safety review</w:t>
            </w:r>
          </w:p>
        </w:tc>
        <w:tc>
          <w:tcPr>
            <w:tcW w:w="1330" w:type="dxa"/>
            <w:shd w:val="clear" w:color="auto" w:fill="FFF2CC"/>
            <w:tcMar>
              <w:top w:w="30" w:type="dxa"/>
              <w:left w:w="55" w:type="dxa"/>
              <w:bottom w:w="30" w:type="dxa"/>
              <w:right w:w="55" w:type="dxa"/>
            </w:tcMar>
          </w:tcPr>
          <w:p w14:paraId="556374C2" w14:textId="77777777" w:rsidR="00BA2690" w:rsidRDefault="00000000">
            <w:r>
              <w:rPr>
                <w:sz w:val="12"/>
                <w:szCs w:val="12"/>
              </w:rPr>
              <w:t>Network rollout gate register</w:t>
            </w:r>
          </w:p>
        </w:tc>
        <w:tc>
          <w:tcPr>
            <w:tcW w:w="1150" w:type="dxa"/>
            <w:shd w:val="clear" w:color="auto" w:fill="FFF2CC"/>
            <w:tcMar>
              <w:top w:w="30" w:type="dxa"/>
              <w:left w:w="55" w:type="dxa"/>
              <w:bottom w:w="30" w:type="dxa"/>
              <w:right w:w="55" w:type="dxa"/>
            </w:tcMar>
          </w:tcPr>
          <w:p w14:paraId="556374C3" w14:textId="77777777" w:rsidR="00BA2690" w:rsidRDefault="00000000">
            <w:r>
              <w:rPr>
                <w:sz w:val="12"/>
                <w:szCs w:val="12"/>
              </w:rPr>
              <w:t>Kavya Nair</w:t>
            </w:r>
          </w:p>
        </w:tc>
        <w:tc>
          <w:tcPr>
            <w:tcW w:w="1050" w:type="dxa"/>
            <w:shd w:val="clear" w:color="auto" w:fill="FFF2CC"/>
            <w:tcMar>
              <w:top w:w="30" w:type="dxa"/>
              <w:left w:w="55" w:type="dxa"/>
              <w:bottom w:w="30" w:type="dxa"/>
              <w:right w:w="55" w:type="dxa"/>
            </w:tcMar>
          </w:tcPr>
          <w:p w14:paraId="556374C4" w14:textId="77777777" w:rsidR="00BA2690" w:rsidRDefault="00000000">
            <w:r>
              <w:rPr>
                <w:sz w:val="12"/>
                <w:szCs w:val="12"/>
              </w:rPr>
              <w:t>Dr. Anjali Rao</w:t>
            </w:r>
          </w:p>
        </w:tc>
        <w:tc>
          <w:tcPr>
            <w:tcW w:w="1190" w:type="dxa"/>
            <w:shd w:val="clear" w:color="auto" w:fill="FFF2CC"/>
            <w:tcMar>
              <w:top w:w="30" w:type="dxa"/>
              <w:left w:w="55" w:type="dxa"/>
              <w:bottom w:w="30" w:type="dxa"/>
              <w:right w:w="55" w:type="dxa"/>
            </w:tcMar>
          </w:tcPr>
          <w:p w14:paraId="556374C5" w14:textId="77777777" w:rsidR="00BA2690" w:rsidRDefault="00000000">
            <w:r>
              <w:rPr>
                <w:sz w:val="12"/>
                <w:szCs w:val="12"/>
              </w:rPr>
              <w:t>Unknown — only two pilot sites planned; no nine-site evidence (F21, item 28).</w:t>
            </w:r>
          </w:p>
        </w:tc>
      </w:tr>
    </w:tbl>
    <w:p w14:paraId="32223C24" w14:textId="77777777" w:rsidR="00CC3131" w:rsidRDefault="00CC3131">
      <w:pPr>
        <w:pStyle w:val="Heading1"/>
        <w:spacing w:before="240" w:after="100"/>
      </w:pPr>
    </w:p>
    <w:p w14:paraId="556374C7" w14:textId="6E28E691" w:rsidR="00BA2690" w:rsidRDefault="00000000">
      <w:pPr>
        <w:pStyle w:val="Heading1"/>
        <w:spacing w:before="240" w:after="100"/>
      </w:pPr>
      <w:r>
        <w:lastRenderedPageBreak/>
        <w:t>Part 5 · Readiness statement to the sponsor (M4)</w:t>
      </w:r>
    </w:p>
    <w:p w14:paraId="556374C8" w14:textId="77777777" w:rsidR="00BA2690" w:rsidRDefault="00000000">
      <w:pPr>
        <w:spacing w:after="70"/>
      </w:pPr>
      <w:r>
        <w:rPr>
          <w:i/>
          <w:iCs/>
          <w:sz w:val="18"/>
          <w:szCs w:val="18"/>
        </w:rPr>
        <w:t>Half a page to Dr. Anjali Rao — written so it could be forwarded to the regulator unchanged.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360"/>
      </w:tblGrid>
      <w:tr w:rsidR="00BA2690" w14:paraId="556374CB" w14:textId="77777777">
        <w:tblPrEx>
          <w:tblCellMar>
            <w:top w:w="0" w:type="dxa"/>
            <w:bottom w:w="0" w:type="dxa"/>
          </w:tblCellMar>
        </w:tblPrEx>
        <w:trPr>
          <w:tblHeader/>
        </w:trPr>
        <w:tc>
          <w:tcPr>
            <w:tcW w:w="2600" w:type="dxa"/>
            <w:shd w:val="clear" w:color="auto" w:fill="1F3864"/>
            <w:tcMar>
              <w:top w:w="30" w:type="dxa"/>
              <w:left w:w="55" w:type="dxa"/>
              <w:bottom w:w="30" w:type="dxa"/>
              <w:right w:w="55" w:type="dxa"/>
            </w:tcMar>
          </w:tcPr>
          <w:p w14:paraId="556374C9" w14:textId="77777777" w:rsidR="00BA2690" w:rsidRDefault="00000000">
            <w:r>
              <w:rPr>
                <w:b/>
                <w:bCs/>
                <w:color w:val="FFFFFF"/>
                <w:sz w:val="15"/>
                <w:szCs w:val="15"/>
              </w:rPr>
              <w:t>Heading</w:t>
            </w:r>
          </w:p>
        </w:tc>
        <w:tc>
          <w:tcPr>
            <w:tcW w:w="10360" w:type="dxa"/>
            <w:shd w:val="clear" w:color="auto" w:fill="1F3864"/>
            <w:tcMar>
              <w:top w:w="30" w:type="dxa"/>
              <w:left w:w="55" w:type="dxa"/>
              <w:bottom w:w="30" w:type="dxa"/>
              <w:right w:w="55" w:type="dxa"/>
            </w:tcMar>
          </w:tcPr>
          <w:p w14:paraId="556374CA" w14:textId="77777777" w:rsidR="00BA2690" w:rsidRDefault="00000000">
            <w:r>
              <w:rPr>
                <w:b/>
                <w:bCs/>
                <w:color w:val="FFFFFF"/>
                <w:sz w:val="15"/>
                <w:szCs w:val="15"/>
              </w:rPr>
              <w:t>Statement</w:t>
            </w:r>
          </w:p>
        </w:tc>
      </w:tr>
      <w:tr w:rsidR="00BA2690" w14:paraId="556374CE" w14:textId="77777777">
        <w:tblPrEx>
          <w:tblCellMar>
            <w:top w:w="0" w:type="dxa"/>
            <w:bottom w:w="0" w:type="dxa"/>
          </w:tblCellMar>
        </w:tblPrEx>
        <w:tc>
          <w:tcPr>
            <w:tcW w:w="2600" w:type="dxa"/>
            <w:shd w:val="clear" w:color="auto" w:fill="EEF3F8"/>
            <w:tcMar>
              <w:top w:w="30" w:type="dxa"/>
              <w:left w:w="55" w:type="dxa"/>
              <w:bottom w:w="30" w:type="dxa"/>
              <w:right w:w="55" w:type="dxa"/>
            </w:tcMar>
          </w:tcPr>
          <w:p w14:paraId="556374CC" w14:textId="77777777" w:rsidR="00BA2690" w:rsidRDefault="00000000">
            <w:r>
              <w:rPr>
                <w:b/>
                <w:bCs/>
                <w:sz w:val="15"/>
                <w:szCs w:val="15"/>
              </w:rPr>
              <w:t>To</w:t>
            </w:r>
          </w:p>
        </w:tc>
        <w:tc>
          <w:tcPr>
            <w:tcW w:w="10360" w:type="dxa"/>
            <w:tcMar>
              <w:top w:w="30" w:type="dxa"/>
              <w:left w:w="55" w:type="dxa"/>
              <w:bottom w:w="30" w:type="dxa"/>
              <w:right w:w="55" w:type="dxa"/>
            </w:tcMar>
          </w:tcPr>
          <w:p w14:paraId="556374CD" w14:textId="77777777" w:rsidR="00BA2690" w:rsidRDefault="00000000">
            <w:r>
              <w:rPr>
                <w:sz w:val="15"/>
                <w:szCs w:val="15"/>
              </w:rPr>
              <w:t>Dr. Anjali Rao, Chief Medical Officer and Programme Sponsor</w:t>
            </w:r>
          </w:p>
        </w:tc>
      </w:tr>
      <w:tr w:rsidR="00BA2690" w14:paraId="556374D1" w14:textId="77777777">
        <w:tblPrEx>
          <w:tblCellMar>
            <w:top w:w="0" w:type="dxa"/>
            <w:bottom w:w="0" w:type="dxa"/>
          </w:tblCellMar>
        </w:tblPrEx>
        <w:tc>
          <w:tcPr>
            <w:tcW w:w="2600" w:type="dxa"/>
            <w:shd w:val="clear" w:color="auto" w:fill="EEF3F8"/>
            <w:tcMar>
              <w:top w:w="30" w:type="dxa"/>
              <w:left w:w="55" w:type="dxa"/>
              <w:bottom w:w="30" w:type="dxa"/>
              <w:right w:w="55" w:type="dxa"/>
            </w:tcMar>
          </w:tcPr>
          <w:p w14:paraId="556374CF" w14:textId="77777777" w:rsidR="00BA2690" w:rsidRDefault="00000000">
            <w:r>
              <w:rPr>
                <w:b/>
                <w:bCs/>
                <w:sz w:val="15"/>
                <w:szCs w:val="15"/>
              </w:rPr>
              <w:t>Decision for 14 December</w:t>
            </w:r>
          </w:p>
        </w:tc>
        <w:tc>
          <w:tcPr>
            <w:tcW w:w="10360" w:type="dxa"/>
            <w:tcMar>
              <w:top w:w="30" w:type="dxa"/>
              <w:left w:w="55" w:type="dxa"/>
              <w:bottom w:w="30" w:type="dxa"/>
              <w:right w:w="55" w:type="dxa"/>
            </w:tcMar>
          </w:tcPr>
          <w:p w14:paraId="556374D0" w14:textId="77777777" w:rsidR="00BA2690" w:rsidRDefault="00000000">
            <w:r>
              <w:rPr>
                <w:sz w:val="15"/>
                <w:szCs w:val="15"/>
              </w:rPr>
              <w:t>No-Go as it stands; Go only when the conditions below are met and evidenced. The straight answer is that Beacon is not yet safe to auto-route or auto-reply to patients.</w:t>
            </w:r>
          </w:p>
        </w:tc>
      </w:tr>
      <w:tr w:rsidR="00BA2690" w14:paraId="556374D4" w14:textId="77777777">
        <w:tblPrEx>
          <w:tblCellMar>
            <w:top w:w="0" w:type="dxa"/>
            <w:bottom w:w="0" w:type="dxa"/>
          </w:tblCellMar>
        </w:tblPrEx>
        <w:tc>
          <w:tcPr>
            <w:tcW w:w="2600" w:type="dxa"/>
            <w:shd w:val="clear" w:color="auto" w:fill="EEF3F8"/>
            <w:tcMar>
              <w:top w:w="30" w:type="dxa"/>
              <w:left w:w="55" w:type="dxa"/>
              <w:bottom w:w="30" w:type="dxa"/>
              <w:right w:w="55" w:type="dxa"/>
            </w:tcMar>
          </w:tcPr>
          <w:p w14:paraId="556374D2" w14:textId="77777777" w:rsidR="00BA2690" w:rsidRDefault="00000000">
            <w:r>
              <w:rPr>
                <w:b/>
                <w:bCs/>
                <w:sz w:val="15"/>
                <w:szCs w:val="15"/>
              </w:rPr>
              <w:t>What is ready</w:t>
            </w:r>
          </w:p>
        </w:tc>
        <w:tc>
          <w:tcPr>
            <w:tcW w:w="10360" w:type="dxa"/>
            <w:tcMar>
              <w:top w:w="30" w:type="dxa"/>
              <w:left w:w="55" w:type="dxa"/>
              <w:bottom w:w="30" w:type="dxa"/>
              <w:right w:w="55" w:type="dxa"/>
            </w:tcMar>
          </w:tcPr>
          <w:p w14:paraId="556374D3" w14:textId="77777777" w:rsidR="00BA2690" w:rsidRDefault="00000000">
            <w:r>
              <w:rPr>
                <w:sz w:val="15"/>
                <w:szCs w:val="15"/>
              </w:rPr>
              <w:t>The penetration test (PT-2026-77) is fixed and independently retested (30 Nov); pilot-volume load passed (p95 1.8 s at 3× pilot volume); the business case and the two pilot sites are approved.</w:t>
            </w:r>
          </w:p>
        </w:tc>
      </w:tr>
      <w:tr w:rsidR="00BA2690" w14:paraId="556374D7" w14:textId="77777777">
        <w:tblPrEx>
          <w:tblCellMar>
            <w:top w:w="0" w:type="dxa"/>
            <w:bottom w:w="0" w:type="dxa"/>
          </w:tblCellMar>
        </w:tblPrEx>
        <w:tc>
          <w:tcPr>
            <w:tcW w:w="2600" w:type="dxa"/>
            <w:shd w:val="clear" w:color="auto" w:fill="EEF3F8"/>
            <w:tcMar>
              <w:top w:w="30" w:type="dxa"/>
              <w:left w:w="55" w:type="dxa"/>
              <w:bottom w:w="30" w:type="dxa"/>
              <w:right w:w="55" w:type="dxa"/>
            </w:tcMar>
          </w:tcPr>
          <w:p w14:paraId="556374D5" w14:textId="77777777" w:rsidR="00BA2690" w:rsidRDefault="00000000">
            <w:r>
              <w:rPr>
                <w:b/>
                <w:bCs/>
                <w:sz w:val="15"/>
                <w:szCs w:val="15"/>
              </w:rPr>
              <w:t>What is not ready (blockers)</w:t>
            </w:r>
          </w:p>
        </w:tc>
        <w:tc>
          <w:tcPr>
            <w:tcW w:w="10360" w:type="dxa"/>
            <w:tcMar>
              <w:top w:w="30" w:type="dxa"/>
              <w:left w:w="55" w:type="dxa"/>
              <w:bottom w:w="30" w:type="dxa"/>
              <w:right w:w="55" w:type="dxa"/>
            </w:tcMar>
          </w:tcPr>
          <w:p w14:paraId="556374D6" w14:textId="77777777" w:rsidR="00BA2690" w:rsidRDefault="00000000">
            <w:r>
              <w:rPr>
                <w:sz w:val="15"/>
                <w:szCs w:val="15"/>
              </w:rPr>
              <w:t>No Kestrel clinical safety case (CSS-1); R-17 accepted without CMO/CSO authority (AIP-2); the live 0.72 threshold is unvalidated and the model alias changes on 15 Dec (AIP-2); no DPIA addendum for portal messages; no production under-triage/drift monitor and alerts are unpaged; the audit record and 365-day retention breach RP-1; auto-replies are Grade 11 and English-only (PCS-3); worsening-symptom replies wait 48 hours; nurse training is 38%; the night human-in-the-loop clears in ~75 minutes, not 30.</w:t>
            </w:r>
          </w:p>
        </w:tc>
      </w:tr>
      <w:tr w:rsidR="00BA2690" w14:paraId="556374DA" w14:textId="77777777">
        <w:tblPrEx>
          <w:tblCellMar>
            <w:top w:w="0" w:type="dxa"/>
            <w:bottom w:w="0" w:type="dxa"/>
          </w:tblCellMar>
        </w:tblPrEx>
        <w:tc>
          <w:tcPr>
            <w:tcW w:w="2600" w:type="dxa"/>
            <w:shd w:val="clear" w:color="auto" w:fill="EEF3F8"/>
            <w:tcMar>
              <w:top w:w="30" w:type="dxa"/>
              <w:left w:w="55" w:type="dxa"/>
              <w:bottom w:w="30" w:type="dxa"/>
              <w:right w:w="55" w:type="dxa"/>
            </w:tcMar>
          </w:tcPr>
          <w:p w14:paraId="556374D8" w14:textId="77777777" w:rsidR="00BA2690" w:rsidRDefault="00000000">
            <w:r>
              <w:rPr>
                <w:b/>
                <w:bCs/>
                <w:sz w:val="15"/>
                <w:szCs w:val="15"/>
              </w:rPr>
              <w:t>What would make it a yes (each specific, owned, checkable)</w:t>
            </w:r>
          </w:p>
        </w:tc>
        <w:tc>
          <w:tcPr>
            <w:tcW w:w="10360" w:type="dxa"/>
            <w:tcMar>
              <w:top w:w="30" w:type="dxa"/>
              <w:left w:w="55" w:type="dxa"/>
              <w:bottom w:w="30" w:type="dxa"/>
              <w:right w:w="55" w:type="dxa"/>
            </w:tcMar>
          </w:tcPr>
          <w:p w14:paraId="556374D9" w14:textId="77777777" w:rsidR="00BA2690" w:rsidRDefault="00000000">
            <w:r>
              <w:rPr>
                <w:sz w:val="15"/>
                <w:szCs w:val="15"/>
              </w:rPr>
              <w:t xml:space="preserve">1) CSO-signed Kestrel safety case + hazard log (Mathews). 2) R-17 accepted in writing by the CMO or CSO with a review date (Rao/Mathews). 3) Re-evaluation on build 1.4.2 at a pinned model with a CSO-approved threshold (Siddiqui/Mathews). 4) DPIA addendum for portal messages (Liu). 5) Live drift monitor on the Kestrel baseline, paged </w:t>
            </w:r>
            <w:proofErr w:type="gramStart"/>
            <w:r>
              <w:rPr>
                <w:sz w:val="15"/>
                <w:szCs w:val="15"/>
              </w:rPr>
              <w:t>on-call</w:t>
            </w:r>
            <w:proofErr w:type="gramEnd"/>
            <w:r>
              <w:rPr>
                <w:sz w:val="15"/>
                <w:szCs w:val="15"/>
              </w:rPr>
              <w:t>, with clinician sampling (Nair/Mathews). 6) Full per-decision audit record and 8-year retention (Nair/Liu). 7) PCS-3-compliant multilingual replies and disclosure (Osei/Mathews). 8) A staffed night rota that meets the urgent-response target with tested escalation (Das). 9) Agreed nurse-training completion.</w:t>
            </w:r>
          </w:p>
        </w:tc>
      </w:tr>
      <w:tr w:rsidR="00BA2690" w14:paraId="556374DD" w14:textId="77777777">
        <w:tblPrEx>
          <w:tblCellMar>
            <w:top w:w="0" w:type="dxa"/>
            <w:bottom w:w="0" w:type="dxa"/>
          </w:tblCellMar>
        </w:tblPrEx>
        <w:tc>
          <w:tcPr>
            <w:tcW w:w="2600" w:type="dxa"/>
            <w:shd w:val="clear" w:color="auto" w:fill="EEF3F8"/>
            <w:tcMar>
              <w:top w:w="30" w:type="dxa"/>
              <w:left w:w="55" w:type="dxa"/>
              <w:bottom w:w="30" w:type="dxa"/>
              <w:right w:w="55" w:type="dxa"/>
            </w:tcMar>
          </w:tcPr>
          <w:p w14:paraId="556374DB" w14:textId="77777777" w:rsidR="00BA2690" w:rsidRDefault="00000000">
            <w:r>
              <w:rPr>
                <w:b/>
                <w:bCs/>
                <w:sz w:val="15"/>
                <w:szCs w:val="15"/>
              </w:rPr>
              <w:t>Before the 11 January network rollout</w:t>
            </w:r>
          </w:p>
        </w:tc>
        <w:tc>
          <w:tcPr>
            <w:tcW w:w="10360" w:type="dxa"/>
            <w:tcMar>
              <w:top w:w="30" w:type="dxa"/>
              <w:left w:w="55" w:type="dxa"/>
              <w:bottom w:w="30" w:type="dxa"/>
              <w:right w:w="55" w:type="dxa"/>
            </w:tcMar>
          </w:tcPr>
          <w:p w14:paraId="556374DC" w14:textId="77777777" w:rsidR="00BA2690" w:rsidRDefault="00000000">
            <w:r>
              <w:rPr>
                <w:sz w:val="15"/>
                <w:szCs w:val="15"/>
              </w:rPr>
              <w:t>A separate network gate — all-nine-site staffing and training, a network-scale load test, and DPIA and clinical-safety coverage for every hospital — decided by the sponsor with CSO clinical sign-off, not automatically authorised by the pilot.</w:t>
            </w:r>
          </w:p>
        </w:tc>
      </w:tr>
      <w:tr w:rsidR="00BA2690" w14:paraId="556374E0" w14:textId="77777777">
        <w:tblPrEx>
          <w:tblCellMar>
            <w:top w:w="0" w:type="dxa"/>
            <w:bottom w:w="0" w:type="dxa"/>
          </w:tblCellMar>
        </w:tblPrEx>
        <w:tc>
          <w:tcPr>
            <w:tcW w:w="2600" w:type="dxa"/>
            <w:shd w:val="clear" w:color="auto" w:fill="EEF3F8"/>
            <w:tcMar>
              <w:top w:w="30" w:type="dxa"/>
              <w:left w:w="55" w:type="dxa"/>
              <w:bottom w:w="30" w:type="dxa"/>
              <w:right w:w="55" w:type="dxa"/>
            </w:tcMar>
          </w:tcPr>
          <w:p w14:paraId="556374DE" w14:textId="77777777" w:rsidR="00BA2690" w:rsidRDefault="00000000">
            <w:r>
              <w:rPr>
                <w:b/>
                <w:bCs/>
                <w:sz w:val="15"/>
                <w:szCs w:val="15"/>
              </w:rPr>
              <w:t>Recommendation</w:t>
            </w:r>
          </w:p>
        </w:tc>
        <w:tc>
          <w:tcPr>
            <w:tcW w:w="10360" w:type="dxa"/>
            <w:tcMar>
              <w:top w:w="30" w:type="dxa"/>
              <w:left w:w="55" w:type="dxa"/>
              <w:bottom w:w="30" w:type="dxa"/>
              <w:right w:w="55" w:type="dxa"/>
            </w:tcMar>
          </w:tcPr>
          <w:p w14:paraId="556374DF" w14:textId="77777777" w:rsidR="00BA2690" w:rsidRDefault="00000000">
            <w:r>
              <w:rPr>
                <w:sz w:val="15"/>
                <w:szCs w:val="15"/>
              </w:rPr>
              <w:t>Hold the 14 December pilot. The board announcement is a schedule, not a safety authority. Re-gate once the clinical-safety, policy and monitoring conditions above are met and the evidence is logged; this statement is written so it can be forwarded to the regulator unchanged.</w:t>
            </w:r>
          </w:p>
        </w:tc>
      </w:tr>
    </w:tbl>
    <w:p w14:paraId="556374E1" w14:textId="77777777" w:rsidR="00BA2690" w:rsidRDefault="00000000">
      <w:pPr>
        <w:pStyle w:val="Heading1"/>
        <w:spacing w:before="240" w:after="100"/>
      </w:pPr>
      <w:r>
        <w:t>Part 6 · Assumptions</w:t>
      </w:r>
    </w:p>
    <w:p w14:paraId="556374E2" w14:textId="77777777" w:rsidR="00BA2690" w:rsidRDefault="00000000">
      <w:pPr>
        <w:spacing w:after="70"/>
      </w:pPr>
      <w:r>
        <w:rPr>
          <w:i/>
          <w:iCs/>
          <w:sz w:val="18"/>
          <w:szCs w:val="18"/>
        </w:rPr>
        <w:t>Figures the case did not state, proposed here and pending CSO ratification.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200"/>
        <w:gridCol w:w="6060"/>
      </w:tblGrid>
      <w:tr w:rsidR="00BA2690" w14:paraId="556374E6" w14:textId="77777777">
        <w:tblPrEx>
          <w:tblCellMar>
            <w:top w:w="0" w:type="dxa"/>
            <w:bottom w:w="0" w:type="dxa"/>
          </w:tblCellMar>
        </w:tblPrEx>
        <w:trPr>
          <w:tblHeader/>
        </w:trPr>
        <w:tc>
          <w:tcPr>
            <w:tcW w:w="700" w:type="dxa"/>
            <w:shd w:val="clear" w:color="auto" w:fill="1F3864"/>
            <w:tcMar>
              <w:top w:w="30" w:type="dxa"/>
              <w:left w:w="55" w:type="dxa"/>
              <w:bottom w:w="30" w:type="dxa"/>
              <w:right w:w="55" w:type="dxa"/>
            </w:tcMar>
          </w:tcPr>
          <w:p w14:paraId="556374E3" w14:textId="77777777" w:rsidR="00BA2690" w:rsidRDefault="00000000">
            <w:r>
              <w:rPr>
                <w:b/>
                <w:bCs/>
                <w:color w:val="FFFFFF"/>
                <w:sz w:val="15"/>
                <w:szCs w:val="15"/>
              </w:rPr>
              <w:t>#</w:t>
            </w:r>
          </w:p>
        </w:tc>
        <w:tc>
          <w:tcPr>
            <w:tcW w:w="6200" w:type="dxa"/>
            <w:shd w:val="clear" w:color="auto" w:fill="1F3864"/>
            <w:tcMar>
              <w:top w:w="30" w:type="dxa"/>
              <w:left w:w="55" w:type="dxa"/>
              <w:bottom w:w="30" w:type="dxa"/>
              <w:right w:w="55" w:type="dxa"/>
            </w:tcMar>
          </w:tcPr>
          <w:p w14:paraId="556374E4" w14:textId="77777777" w:rsidR="00BA2690" w:rsidRDefault="00000000">
            <w:r>
              <w:rPr>
                <w:b/>
                <w:bCs/>
                <w:color w:val="FFFFFF"/>
                <w:sz w:val="15"/>
                <w:szCs w:val="15"/>
              </w:rPr>
              <w:t>What I assumed</w:t>
            </w:r>
          </w:p>
        </w:tc>
        <w:tc>
          <w:tcPr>
            <w:tcW w:w="6060" w:type="dxa"/>
            <w:shd w:val="clear" w:color="auto" w:fill="1F3864"/>
            <w:tcMar>
              <w:top w:w="30" w:type="dxa"/>
              <w:left w:w="55" w:type="dxa"/>
              <w:bottom w:w="30" w:type="dxa"/>
              <w:right w:w="55" w:type="dxa"/>
            </w:tcMar>
          </w:tcPr>
          <w:p w14:paraId="556374E5" w14:textId="77777777" w:rsidR="00BA2690" w:rsidRDefault="00000000">
            <w:r>
              <w:rPr>
                <w:b/>
                <w:bCs/>
                <w:color w:val="FFFFFF"/>
                <w:sz w:val="15"/>
                <w:szCs w:val="15"/>
              </w:rPr>
              <w:t>Why I needed to assume it</w:t>
            </w:r>
          </w:p>
        </w:tc>
      </w:tr>
      <w:tr w:rsidR="00BA2690" w14:paraId="556374EA" w14:textId="77777777">
        <w:tblPrEx>
          <w:tblCellMar>
            <w:top w:w="0" w:type="dxa"/>
            <w:bottom w:w="0" w:type="dxa"/>
          </w:tblCellMar>
        </w:tblPrEx>
        <w:tc>
          <w:tcPr>
            <w:tcW w:w="700" w:type="dxa"/>
            <w:shd w:val="clear" w:color="auto" w:fill="EEF3F8"/>
            <w:tcMar>
              <w:top w:w="30" w:type="dxa"/>
              <w:left w:w="55" w:type="dxa"/>
              <w:bottom w:w="30" w:type="dxa"/>
              <w:right w:w="55" w:type="dxa"/>
            </w:tcMar>
          </w:tcPr>
          <w:p w14:paraId="556374E7" w14:textId="77777777" w:rsidR="00BA2690" w:rsidRDefault="00000000">
            <w:r>
              <w:rPr>
                <w:b/>
                <w:bCs/>
                <w:sz w:val="15"/>
                <w:szCs w:val="15"/>
              </w:rPr>
              <w:t>A1</w:t>
            </w:r>
          </w:p>
        </w:tc>
        <w:tc>
          <w:tcPr>
            <w:tcW w:w="6200" w:type="dxa"/>
            <w:tcMar>
              <w:top w:w="30" w:type="dxa"/>
              <w:left w:w="55" w:type="dxa"/>
              <w:bottom w:w="30" w:type="dxa"/>
              <w:right w:w="55" w:type="dxa"/>
            </w:tcMar>
          </w:tcPr>
          <w:p w14:paraId="556374E8" w14:textId="77777777" w:rsidR="00BA2690" w:rsidRDefault="00000000">
            <w:r>
              <w:rPr>
                <w:sz w:val="15"/>
                <w:szCs w:val="15"/>
              </w:rPr>
              <w:t>Until a Kestrel re-evaluation on build 1.4.2 fixes a value, the auto-route threshold is held at the last CSO-validated figure (0.80 on ev-118) and 0.72 is blocked.</w:t>
            </w:r>
          </w:p>
        </w:tc>
        <w:tc>
          <w:tcPr>
            <w:tcW w:w="6060" w:type="dxa"/>
            <w:tcMar>
              <w:top w:w="30" w:type="dxa"/>
              <w:left w:w="55" w:type="dxa"/>
              <w:bottom w:w="30" w:type="dxa"/>
              <w:right w:w="55" w:type="dxa"/>
            </w:tcMar>
          </w:tcPr>
          <w:p w14:paraId="556374E9" w14:textId="77777777" w:rsidR="00BA2690" w:rsidRDefault="00000000">
            <w:r>
              <w:rPr>
                <w:sz w:val="15"/>
                <w:szCs w:val="15"/>
              </w:rPr>
              <w:t>The case gives no validated figure for build 1.4.2 / 0.72, and AIP-2 forbids using an unvalidated threshold.</w:t>
            </w:r>
          </w:p>
        </w:tc>
      </w:tr>
      <w:tr w:rsidR="00BA2690" w14:paraId="556374EE" w14:textId="77777777">
        <w:tblPrEx>
          <w:tblCellMar>
            <w:top w:w="0" w:type="dxa"/>
            <w:bottom w:w="0" w:type="dxa"/>
          </w:tblCellMar>
        </w:tblPrEx>
        <w:tc>
          <w:tcPr>
            <w:tcW w:w="700" w:type="dxa"/>
            <w:shd w:val="clear" w:color="auto" w:fill="EEF3F8"/>
            <w:tcMar>
              <w:top w:w="30" w:type="dxa"/>
              <w:left w:w="55" w:type="dxa"/>
              <w:bottom w:w="30" w:type="dxa"/>
              <w:right w:w="55" w:type="dxa"/>
            </w:tcMar>
          </w:tcPr>
          <w:p w14:paraId="556374EB" w14:textId="77777777" w:rsidR="00BA2690" w:rsidRDefault="00000000">
            <w:r>
              <w:rPr>
                <w:b/>
                <w:bCs/>
                <w:sz w:val="15"/>
                <w:szCs w:val="15"/>
              </w:rPr>
              <w:t>A2</w:t>
            </w:r>
          </w:p>
        </w:tc>
        <w:tc>
          <w:tcPr>
            <w:tcW w:w="6200" w:type="dxa"/>
            <w:tcMar>
              <w:top w:w="30" w:type="dxa"/>
              <w:left w:w="55" w:type="dxa"/>
              <w:bottom w:w="30" w:type="dxa"/>
              <w:right w:w="55" w:type="dxa"/>
            </w:tcMar>
          </w:tcPr>
          <w:p w14:paraId="556374EC" w14:textId="77777777" w:rsidR="00BA2690" w:rsidRDefault="00000000">
            <w:r>
              <w:rPr>
                <w:sz w:val="15"/>
                <w:szCs w:val="15"/>
              </w:rPr>
              <w:t>AI-03 drift band: ±3 points on overall under-triage and auto-route rate vs the ev-118 baseline, with mixed-language under-triage not permitted above English parity by more than ~1 point — subject to CSO ratification.</w:t>
            </w:r>
          </w:p>
        </w:tc>
        <w:tc>
          <w:tcPr>
            <w:tcW w:w="6060" w:type="dxa"/>
            <w:tcMar>
              <w:top w:w="30" w:type="dxa"/>
              <w:left w:w="55" w:type="dxa"/>
              <w:bottom w:w="30" w:type="dxa"/>
              <w:right w:w="55" w:type="dxa"/>
            </w:tcMar>
          </w:tcPr>
          <w:p w14:paraId="556374ED" w14:textId="77777777" w:rsidR="00BA2690" w:rsidRDefault="00000000">
            <w:r>
              <w:rPr>
                <w:sz w:val="15"/>
                <w:szCs w:val="15"/>
              </w:rPr>
              <w:t>E5 states no numeric band exists in the case; a monitor needs a concrete band to alert against.</w:t>
            </w:r>
          </w:p>
        </w:tc>
      </w:tr>
      <w:tr w:rsidR="00BA2690" w14:paraId="556374F2" w14:textId="77777777">
        <w:tblPrEx>
          <w:tblCellMar>
            <w:top w:w="0" w:type="dxa"/>
            <w:bottom w:w="0" w:type="dxa"/>
          </w:tblCellMar>
        </w:tblPrEx>
        <w:tc>
          <w:tcPr>
            <w:tcW w:w="700" w:type="dxa"/>
            <w:shd w:val="clear" w:color="auto" w:fill="EEF3F8"/>
            <w:tcMar>
              <w:top w:w="30" w:type="dxa"/>
              <w:left w:w="55" w:type="dxa"/>
              <w:bottom w:w="30" w:type="dxa"/>
              <w:right w:w="55" w:type="dxa"/>
            </w:tcMar>
          </w:tcPr>
          <w:p w14:paraId="556374EF" w14:textId="77777777" w:rsidR="00BA2690" w:rsidRDefault="00000000">
            <w:r>
              <w:rPr>
                <w:b/>
                <w:bCs/>
                <w:sz w:val="15"/>
                <w:szCs w:val="15"/>
              </w:rPr>
              <w:t>A3</w:t>
            </w:r>
          </w:p>
        </w:tc>
        <w:tc>
          <w:tcPr>
            <w:tcW w:w="6200" w:type="dxa"/>
            <w:tcMar>
              <w:top w:w="30" w:type="dxa"/>
              <w:left w:w="55" w:type="dxa"/>
              <w:bottom w:w="30" w:type="dxa"/>
              <w:right w:w="55" w:type="dxa"/>
            </w:tcMar>
          </w:tcPr>
          <w:p w14:paraId="556374F0" w14:textId="77777777" w:rsidR="00BA2690" w:rsidRDefault="00000000">
            <w:r>
              <w:rPr>
                <w:sz w:val="15"/>
                <w:szCs w:val="15"/>
              </w:rPr>
              <w:t>Q-02 clinical tolerance: mixed-language under-triage must reach near-parity with English (target ≤ ~2%) before release.</w:t>
            </w:r>
          </w:p>
        </w:tc>
        <w:tc>
          <w:tcPr>
            <w:tcW w:w="6060" w:type="dxa"/>
            <w:tcMar>
              <w:top w:w="30" w:type="dxa"/>
              <w:left w:w="55" w:type="dxa"/>
              <w:bottom w:w="30" w:type="dxa"/>
              <w:right w:w="55" w:type="dxa"/>
            </w:tcMar>
          </w:tcPr>
          <w:p w14:paraId="556374F1" w14:textId="77777777" w:rsidR="00BA2690" w:rsidRDefault="00000000">
            <w:r>
              <w:rPr>
                <w:sz w:val="15"/>
                <w:szCs w:val="15"/>
              </w:rPr>
              <w:t>ev-118 shows 6.8% mixed-language vs 1.6% English; the case sets no acceptance level, so one is proposed for CSO sign-off.</w:t>
            </w:r>
          </w:p>
        </w:tc>
      </w:tr>
      <w:tr w:rsidR="00BA2690" w14:paraId="556374F6" w14:textId="77777777">
        <w:tblPrEx>
          <w:tblCellMar>
            <w:top w:w="0" w:type="dxa"/>
            <w:bottom w:w="0" w:type="dxa"/>
          </w:tblCellMar>
        </w:tblPrEx>
        <w:tc>
          <w:tcPr>
            <w:tcW w:w="700" w:type="dxa"/>
            <w:shd w:val="clear" w:color="auto" w:fill="EEF3F8"/>
            <w:tcMar>
              <w:top w:w="30" w:type="dxa"/>
              <w:left w:w="55" w:type="dxa"/>
              <w:bottom w:w="30" w:type="dxa"/>
              <w:right w:w="55" w:type="dxa"/>
            </w:tcMar>
          </w:tcPr>
          <w:p w14:paraId="556374F3" w14:textId="77777777" w:rsidR="00BA2690" w:rsidRDefault="00000000">
            <w:r>
              <w:rPr>
                <w:b/>
                <w:bCs/>
                <w:sz w:val="15"/>
                <w:szCs w:val="15"/>
              </w:rPr>
              <w:t>A4</w:t>
            </w:r>
          </w:p>
        </w:tc>
        <w:tc>
          <w:tcPr>
            <w:tcW w:w="6200" w:type="dxa"/>
            <w:tcMar>
              <w:top w:w="30" w:type="dxa"/>
              <w:left w:w="55" w:type="dxa"/>
              <w:bottom w:w="30" w:type="dxa"/>
              <w:right w:w="55" w:type="dxa"/>
            </w:tcMar>
          </w:tcPr>
          <w:p w14:paraId="556374F4" w14:textId="77777777" w:rsidR="00BA2690" w:rsidRDefault="00000000">
            <w:r>
              <w:rPr>
                <w:sz w:val="15"/>
                <w:szCs w:val="15"/>
              </w:rPr>
              <w:t>AI-02: the urgent-response target is taken as the stated 30 minutes, treated as achievable only with a staffed night rota, and an escalation fires if the timer is breached.</w:t>
            </w:r>
          </w:p>
        </w:tc>
        <w:tc>
          <w:tcPr>
            <w:tcW w:w="6060" w:type="dxa"/>
            <w:tcMar>
              <w:top w:w="30" w:type="dxa"/>
              <w:left w:w="55" w:type="dxa"/>
              <w:bottom w:w="30" w:type="dxa"/>
              <w:right w:w="55" w:type="dxa"/>
            </w:tcMar>
          </w:tcPr>
          <w:p w14:paraId="556374F5" w14:textId="77777777" w:rsidR="00BA2690" w:rsidRDefault="00000000">
            <w:r>
              <w:rPr>
                <w:sz w:val="15"/>
                <w:szCs w:val="15"/>
              </w:rPr>
              <w:t>Item 17 claims 30 minutes; E4 (1 Dec) shows ~75 minutes, so the target is retained as a goal conditional on staffing.</w:t>
            </w:r>
          </w:p>
        </w:tc>
      </w:tr>
      <w:tr w:rsidR="00BA2690" w14:paraId="556374FA" w14:textId="77777777">
        <w:tblPrEx>
          <w:tblCellMar>
            <w:top w:w="0" w:type="dxa"/>
            <w:bottom w:w="0" w:type="dxa"/>
          </w:tblCellMar>
        </w:tblPrEx>
        <w:tc>
          <w:tcPr>
            <w:tcW w:w="700" w:type="dxa"/>
            <w:shd w:val="clear" w:color="auto" w:fill="EEF3F8"/>
            <w:tcMar>
              <w:top w:w="30" w:type="dxa"/>
              <w:left w:w="55" w:type="dxa"/>
              <w:bottom w:w="30" w:type="dxa"/>
              <w:right w:w="55" w:type="dxa"/>
            </w:tcMar>
          </w:tcPr>
          <w:p w14:paraId="556374F7" w14:textId="77777777" w:rsidR="00BA2690" w:rsidRDefault="00000000">
            <w:r>
              <w:rPr>
                <w:b/>
                <w:bCs/>
                <w:sz w:val="15"/>
                <w:szCs w:val="15"/>
              </w:rPr>
              <w:t>A5</w:t>
            </w:r>
          </w:p>
        </w:tc>
        <w:tc>
          <w:tcPr>
            <w:tcW w:w="6200" w:type="dxa"/>
            <w:tcMar>
              <w:top w:w="30" w:type="dxa"/>
              <w:left w:w="55" w:type="dxa"/>
              <w:bottom w:w="30" w:type="dxa"/>
              <w:right w:w="55" w:type="dxa"/>
            </w:tcMar>
          </w:tcPr>
          <w:p w14:paraId="556374F8" w14:textId="77777777" w:rsidR="00BA2690" w:rsidRDefault="00000000">
            <w:r>
              <w:rPr>
                <w:sz w:val="15"/>
                <w:szCs w:val="15"/>
              </w:rPr>
              <w:t>O-03: the nurse-training completion gate is assumed at 100% of rostered pilot-site nurses, or an explicit CSO-approved coverage plan, before pilot.</w:t>
            </w:r>
          </w:p>
        </w:tc>
        <w:tc>
          <w:tcPr>
            <w:tcW w:w="6060" w:type="dxa"/>
            <w:tcMar>
              <w:top w:w="30" w:type="dxa"/>
              <w:left w:w="55" w:type="dxa"/>
              <w:bottom w:w="30" w:type="dxa"/>
              <w:right w:w="55" w:type="dxa"/>
            </w:tcMar>
          </w:tcPr>
          <w:p w14:paraId="556374F9" w14:textId="77777777" w:rsidR="00BA2690" w:rsidRDefault="00000000">
            <w:r>
              <w:rPr>
                <w:sz w:val="15"/>
                <w:szCs w:val="15"/>
              </w:rPr>
              <w:t>The case gives 38% completion but no required threshold; a gate value is needed to judge readiness.</w:t>
            </w:r>
          </w:p>
        </w:tc>
      </w:tr>
    </w:tbl>
    <w:p w14:paraId="556374FB" w14:textId="77777777" w:rsidR="00BA2690" w:rsidRDefault="00000000">
      <w:pPr>
        <w:pStyle w:val="Heading1"/>
        <w:spacing w:before="240" w:after="100"/>
      </w:pPr>
      <w:r>
        <w:t>Before you submit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0"/>
        <w:gridCol w:w="1960"/>
      </w:tblGrid>
      <w:tr w:rsidR="00BA2690" w14:paraId="556374FE" w14:textId="77777777">
        <w:tblPrEx>
          <w:tblCellMar>
            <w:top w:w="0" w:type="dxa"/>
            <w:bottom w:w="0" w:type="dxa"/>
          </w:tblCellMar>
        </w:tblPrEx>
        <w:trPr>
          <w:tblHeader/>
        </w:trPr>
        <w:tc>
          <w:tcPr>
            <w:tcW w:w="11000" w:type="dxa"/>
            <w:shd w:val="clear" w:color="auto" w:fill="1F3864"/>
            <w:tcMar>
              <w:top w:w="30" w:type="dxa"/>
              <w:left w:w="55" w:type="dxa"/>
              <w:bottom w:w="30" w:type="dxa"/>
              <w:right w:w="55" w:type="dxa"/>
            </w:tcMar>
          </w:tcPr>
          <w:p w14:paraId="556374FC" w14:textId="77777777" w:rsidR="00BA2690" w:rsidRDefault="00000000">
            <w:r>
              <w:rPr>
                <w:b/>
                <w:bCs/>
                <w:color w:val="FFFFFF"/>
                <w:sz w:val="15"/>
                <w:szCs w:val="15"/>
              </w:rPr>
              <w:t>Check</w:t>
            </w:r>
          </w:p>
        </w:tc>
        <w:tc>
          <w:tcPr>
            <w:tcW w:w="1960" w:type="dxa"/>
            <w:shd w:val="clear" w:color="auto" w:fill="1F3864"/>
            <w:tcMar>
              <w:top w:w="30" w:type="dxa"/>
              <w:left w:w="55" w:type="dxa"/>
              <w:bottom w:w="30" w:type="dxa"/>
              <w:right w:w="55" w:type="dxa"/>
            </w:tcMar>
          </w:tcPr>
          <w:p w14:paraId="556374FD" w14:textId="77777777" w:rsidR="00BA2690" w:rsidRDefault="00000000">
            <w:r>
              <w:rPr>
                <w:b/>
                <w:bCs/>
                <w:color w:val="FFFFFF"/>
                <w:sz w:val="15"/>
                <w:szCs w:val="15"/>
              </w:rPr>
              <w:t>Done?</w:t>
            </w:r>
          </w:p>
        </w:tc>
      </w:tr>
      <w:tr w:rsidR="00BA2690" w14:paraId="55637501" w14:textId="77777777">
        <w:tblPrEx>
          <w:tblCellMar>
            <w:top w:w="0" w:type="dxa"/>
            <w:bottom w:w="0" w:type="dxa"/>
          </w:tblCellMar>
        </w:tblPrEx>
        <w:tc>
          <w:tcPr>
            <w:tcW w:w="11000" w:type="dxa"/>
            <w:tcMar>
              <w:top w:w="30" w:type="dxa"/>
              <w:left w:w="55" w:type="dxa"/>
              <w:bottom w:w="30" w:type="dxa"/>
              <w:right w:w="55" w:type="dxa"/>
            </w:tcMar>
          </w:tcPr>
          <w:p w14:paraId="556374FF" w14:textId="77777777" w:rsidR="00BA2690" w:rsidRDefault="00000000">
            <w:r>
              <w:rPr>
                <w:sz w:val="15"/>
                <w:szCs w:val="15"/>
              </w:rPr>
              <w:t>Part 1: cover block complete</w:t>
            </w:r>
          </w:p>
        </w:tc>
        <w:tc>
          <w:tcPr>
            <w:tcW w:w="1960" w:type="dxa"/>
            <w:tcMar>
              <w:top w:w="30" w:type="dxa"/>
              <w:left w:w="55" w:type="dxa"/>
              <w:bottom w:w="30" w:type="dxa"/>
              <w:right w:w="55" w:type="dxa"/>
            </w:tcMar>
          </w:tcPr>
          <w:p w14:paraId="55637500" w14:textId="77777777" w:rsidR="00BA2690" w:rsidRDefault="00000000">
            <w:r>
              <w:rPr>
                <w:sz w:val="15"/>
                <w:szCs w:val="15"/>
              </w:rPr>
              <w:t>☑</w:t>
            </w:r>
          </w:p>
        </w:tc>
      </w:tr>
      <w:tr w:rsidR="00BA2690" w14:paraId="55637504" w14:textId="77777777">
        <w:tblPrEx>
          <w:tblCellMar>
            <w:top w:w="0" w:type="dxa"/>
            <w:bottom w:w="0" w:type="dxa"/>
          </w:tblCellMar>
        </w:tblPrEx>
        <w:tc>
          <w:tcPr>
            <w:tcW w:w="11000" w:type="dxa"/>
            <w:tcMar>
              <w:top w:w="30" w:type="dxa"/>
              <w:left w:w="55" w:type="dxa"/>
              <w:bottom w:w="30" w:type="dxa"/>
              <w:right w:w="55" w:type="dxa"/>
            </w:tcMar>
          </w:tcPr>
          <w:p w14:paraId="55637502" w14:textId="77777777" w:rsidR="00BA2690" w:rsidRDefault="00000000">
            <w:r>
              <w:rPr>
                <w:sz w:val="15"/>
                <w:szCs w:val="15"/>
              </w:rPr>
              <w:t>Part 2: 15+ findings covering all five dimensions; all 30 v0.9 items referenced; F0 example row deleted</w:t>
            </w:r>
          </w:p>
        </w:tc>
        <w:tc>
          <w:tcPr>
            <w:tcW w:w="1960" w:type="dxa"/>
            <w:tcMar>
              <w:top w:w="30" w:type="dxa"/>
              <w:left w:w="55" w:type="dxa"/>
              <w:bottom w:w="30" w:type="dxa"/>
              <w:right w:w="55" w:type="dxa"/>
            </w:tcMar>
          </w:tcPr>
          <w:p w14:paraId="55637503" w14:textId="77777777" w:rsidR="00BA2690" w:rsidRDefault="00000000">
            <w:r>
              <w:rPr>
                <w:sz w:val="15"/>
                <w:szCs w:val="15"/>
              </w:rPr>
              <w:t>☑</w:t>
            </w:r>
          </w:p>
        </w:tc>
      </w:tr>
      <w:tr w:rsidR="00BA2690" w14:paraId="55637507" w14:textId="77777777">
        <w:tblPrEx>
          <w:tblCellMar>
            <w:top w:w="0" w:type="dxa"/>
            <w:bottom w:w="0" w:type="dxa"/>
          </w:tblCellMar>
        </w:tblPrEx>
        <w:tc>
          <w:tcPr>
            <w:tcW w:w="11000" w:type="dxa"/>
            <w:tcMar>
              <w:top w:w="30" w:type="dxa"/>
              <w:left w:w="55" w:type="dxa"/>
              <w:bottom w:w="30" w:type="dxa"/>
              <w:right w:w="55" w:type="dxa"/>
            </w:tcMar>
          </w:tcPr>
          <w:p w14:paraId="55637505" w14:textId="77777777" w:rsidR="00BA2690" w:rsidRDefault="00000000">
            <w:r>
              <w:rPr>
                <w:sz w:val="15"/>
                <w:szCs w:val="15"/>
              </w:rPr>
              <w:t>Part 3: one named Accountable per dimension (no teams, no TBD); stage-gate map with approver + artefact; phase gates set</w:t>
            </w:r>
          </w:p>
        </w:tc>
        <w:tc>
          <w:tcPr>
            <w:tcW w:w="1960" w:type="dxa"/>
            <w:tcMar>
              <w:top w:w="30" w:type="dxa"/>
              <w:left w:w="55" w:type="dxa"/>
              <w:bottom w:w="30" w:type="dxa"/>
              <w:right w:w="55" w:type="dxa"/>
            </w:tcMar>
          </w:tcPr>
          <w:p w14:paraId="55637506" w14:textId="77777777" w:rsidR="00BA2690" w:rsidRDefault="00000000">
            <w:r>
              <w:rPr>
                <w:sz w:val="15"/>
                <w:szCs w:val="15"/>
              </w:rPr>
              <w:t>☑</w:t>
            </w:r>
          </w:p>
        </w:tc>
      </w:tr>
      <w:tr w:rsidR="00BA2690" w14:paraId="5563750A" w14:textId="77777777">
        <w:tblPrEx>
          <w:tblCellMar>
            <w:top w:w="0" w:type="dxa"/>
            <w:bottom w:w="0" w:type="dxa"/>
          </w:tblCellMar>
        </w:tblPrEx>
        <w:tc>
          <w:tcPr>
            <w:tcW w:w="11000" w:type="dxa"/>
            <w:tcMar>
              <w:top w:w="30" w:type="dxa"/>
              <w:left w:w="55" w:type="dxa"/>
              <w:bottom w:w="30" w:type="dxa"/>
              <w:right w:w="55" w:type="dxa"/>
            </w:tcMar>
          </w:tcPr>
          <w:p w14:paraId="55637508" w14:textId="77777777" w:rsidR="00BA2690" w:rsidRDefault="00000000">
            <w:r>
              <w:rPr>
                <w:sz w:val="15"/>
                <w:szCs w:val="15"/>
              </w:rPr>
              <w:lastRenderedPageBreak/>
              <w:t>Part 4: AI-01/02/03 as separate full rows (threshold, HITL trigger with time bound, drift monitor with band); all six stages; every row has evidence, log, owner, approver, phase and honest status</w:t>
            </w:r>
          </w:p>
        </w:tc>
        <w:tc>
          <w:tcPr>
            <w:tcW w:w="1960" w:type="dxa"/>
            <w:tcMar>
              <w:top w:w="30" w:type="dxa"/>
              <w:left w:w="55" w:type="dxa"/>
              <w:bottom w:w="30" w:type="dxa"/>
              <w:right w:w="55" w:type="dxa"/>
            </w:tcMar>
          </w:tcPr>
          <w:p w14:paraId="55637509" w14:textId="77777777" w:rsidR="00BA2690" w:rsidRDefault="00000000">
            <w:r>
              <w:rPr>
                <w:sz w:val="15"/>
                <w:szCs w:val="15"/>
              </w:rPr>
              <w:t>☑</w:t>
            </w:r>
          </w:p>
        </w:tc>
      </w:tr>
      <w:tr w:rsidR="00BA2690" w14:paraId="5563750D" w14:textId="77777777">
        <w:tblPrEx>
          <w:tblCellMar>
            <w:top w:w="0" w:type="dxa"/>
            <w:bottom w:w="0" w:type="dxa"/>
          </w:tblCellMar>
        </w:tblPrEx>
        <w:tc>
          <w:tcPr>
            <w:tcW w:w="11000" w:type="dxa"/>
            <w:tcMar>
              <w:top w:w="30" w:type="dxa"/>
              <w:left w:w="55" w:type="dxa"/>
              <w:bottom w:w="30" w:type="dxa"/>
              <w:right w:w="55" w:type="dxa"/>
            </w:tcMar>
          </w:tcPr>
          <w:p w14:paraId="5563750B" w14:textId="77777777" w:rsidR="00BA2690" w:rsidRDefault="00000000">
            <w:r>
              <w:rPr>
                <w:sz w:val="15"/>
                <w:szCs w:val="15"/>
              </w:rPr>
              <w:t>Part 4: statuses match the evidence — Not met / Unknown appear where the evidence says so; genuine Met rows kept</w:t>
            </w:r>
          </w:p>
        </w:tc>
        <w:tc>
          <w:tcPr>
            <w:tcW w:w="1960" w:type="dxa"/>
            <w:tcMar>
              <w:top w:w="30" w:type="dxa"/>
              <w:left w:w="55" w:type="dxa"/>
              <w:bottom w:w="30" w:type="dxa"/>
              <w:right w:w="55" w:type="dxa"/>
            </w:tcMar>
          </w:tcPr>
          <w:p w14:paraId="5563750C" w14:textId="77777777" w:rsidR="00BA2690" w:rsidRDefault="00000000">
            <w:r>
              <w:rPr>
                <w:sz w:val="15"/>
                <w:szCs w:val="15"/>
              </w:rPr>
              <w:t>☑</w:t>
            </w:r>
          </w:p>
        </w:tc>
      </w:tr>
      <w:tr w:rsidR="00BA2690" w14:paraId="55637510" w14:textId="77777777">
        <w:tblPrEx>
          <w:tblCellMar>
            <w:top w:w="0" w:type="dxa"/>
            <w:bottom w:w="0" w:type="dxa"/>
          </w:tblCellMar>
        </w:tblPrEx>
        <w:tc>
          <w:tcPr>
            <w:tcW w:w="11000" w:type="dxa"/>
            <w:tcMar>
              <w:top w:w="30" w:type="dxa"/>
              <w:left w:w="55" w:type="dxa"/>
              <w:bottom w:w="30" w:type="dxa"/>
              <w:right w:w="55" w:type="dxa"/>
            </w:tcMar>
          </w:tcPr>
          <w:p w14:paraId="5563750E" w14:textId="77777777" w:rsidR="00BA2690" w:rsidRDefault="00000000">
            <w:r>
              <w:rPr>
                <w:sz w:val="15"/>
                <w:szCs w:val="15"/>
              </w:rPr>
              <w:t>Part 5: readiness statement written (what is ready, what is not, what makes it a yes, and the network condition)</w:t>
            </w:r>
          </w:p>
        </w:tc>
        <w:tc>
          <w:tcPr>
            <w:tcW w:w="1960" w:type="dxa"/>
            <w:tcMar>
              <w:top w:w="30" w:type="dxa"/>
              <w:left w:w="55" w:type="dxa"/>
              <w:bottom w:w="30" w:type="dxa"/>
              <w:right w:w="55" w:type="dxa"/>
            </w:tcMar>
          </w:tcPr>
          <w:p w14:paraId="5563750F" w14:textId="77777777" w:rsidR="00BA2690" w:rsidRDefault="00000000">
            <w:r>
              <w:rPr>
                <w:sz w:val="15"/>
                <w:szCs w:val="15"/>
              </w:rPr>
              <w:t>☑</w:t>
            </w:r>
          </w:p>
        </w:tc>
      </w:tr>
      <w:tr w:rsidR="00BA2690" w14:paraId="55637513" w14:textId="77777777">
        <w:tblPrEx>
          <w:tblCellMar>
            <w:top w:w="0" w:type="dxa"/>
            <w:bottom w:w="0" w:type="dxa"/>
          </w:tblCellMar>
        </w:tblPrEx>
        <w:tc>
          <w:tcPr>
            <w:tcW w:w="11000" w:type="dxa"/>
            <w:tcMar>
              <w:top w:w="30" w:type="dxa"/>
              <w:left w:w="55" w:type="dxa"/>
              <w:bottom w:w="30" w:type="dxa"/>
              <w:right w:w="55" w:type="dxa"/>
            </w:tcMar>
          </w:tcPr>
          <w:p w14:paraId="55637511" w14:textId="77777777" w:rsidR="00BA2690" w:rsidRDefault="00000000">
            <w:r>
              <w:rPr>
                <w:sz w:val="15"/>
                <w:szCs w:val="15"/>
              </w:rPr>
              <w:t>Part 6: assumptions recorded for every proposed figure</w:t>
            </w:r>
          </w:p>
        </w:tc>
        <w:tc>
          <w:tcPr>
            <w:tcW w:w="1960" w:type="dxa"/>
            <w:tcMar>
              <w:top w:w="30" w:type="dxa"/>
              <w:left w:w="55" w:type="dxa"/>
              <w:bottom w:w="30" w:type="dxa"/>
              <w:right w:w="55" w:type="dxa"/>
            </w:tcMar>
          </w:tcPr>
          <w:p w14:paraId="55637512" w14:textId="77777777" w:rsidR="00BA2690" w:rsidRDefault="00000000">
            <w:r>
              <w:rPr>
                <w:sz w:val="15"/>
                <w:szCs w:val="15"/>
              </w:rPr>
              <w:t>☑</w:t>
            </w:r>
          </w:p>
        </w:tc>
      </w:tr>
    </w:tbl>
    <w:p w14:paraId="55637514" w14:textId="77777777" w:rsidR="00F52AA4" w:rsidRDefault="00F52AA4"/>
    <w:sectPr w:rsidR="00F52AA4">
      <w:headerReference w:type="default" r:id="rId7"/>
      <w:footerReference w:type="default" r:id="rId8"/>
      <w:pgSz w:w="15840" w:h="12240" w:orient="landscape"/>
      <w:pgMar w:top="1080" w:right="1440" w:bottom="1080" w:left="1440" w:header="708" w:footer="708"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AE79" w14:textId="77777777" w:rsidR="00F52AA4" w:rsidRDefault="00F52AA4">
      <w:r>
        <w:separator/>
      </w:r>
    </w:p>
  </w:endnote>
  <w:endnote w:type="continuationSeparator" w:id="0">
    <w:p w14:paraId="15BBD4A6" w14:textId="77777777" w:rsidR="00F52AA4" w:rsidRDefault="00F52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7515" w14:textId="2DE066E7" w:rsidR="00BA2690" w:rsidRDefault="00000000">
    <w:pPr>
      <w:jc w:val="center"/>
    </w:pPr>
    <w:r>
      <w:rPr>
        <w:color w:val="808080"/>
        <w:sz w:val="16"/>
        <w:szCs w:val="16"/>
      </w:rPr>
      <w:t xml:space="preserve">Candidate 290222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E6394">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E639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94F1A" w14:textId="77777777" w:rsidR="00F52AA4" w:rsidRDefault="00F52AA4">
      <w:r>
        <w:separator/>
      </w:r>
    </w:p>
  </w:footnote>
  <w:footnote w:type="continuationSeparator" w:id="0">
    <w:p w14:paraId="346F87AC" w14:textId="77777777" w:rsidR="00F52AA4" w:rsidRDefault="00F52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7514" w14:textId="77777777" w:rsidR="00BA2690" w:rsidRDefault="00000000">
    <w:r>
      <w:rPr>
        <w:color w:val="808080"/>
        <w:sz w:val="16"/>
        <w:szCs w:val="16"/>
      </w:rPr>
      <w:t>Week 1 · Exercise 2 · Participant Workbook (Beacon)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E6E0A"/>
    <w:multiLevelType w:val="hybridMultilevel"/>
    <w:tmpl w:val="92EE37F8"/>
    <w:lvl w:ilvl="0" w:tplc="7C1E1DE0">
      <w:start w:val="1"/>
      <w:numFmt w:val="bullet"/>
      <w:lvlText w:val="●"/>
      <w:lvlJc w:val="left"/>
      <w:pPr>
        <w:ind w:left="720" w:hanging="360"/>
      </w:pPr>
    </w:lvl>
    <w:lvl w:ilvl="1" w:tplc="67D24F80">
      <w:start w:val="1"/>
      <w:numFmt w:val="bullet"/>
      <w:lvlText w:val="○"/>
      <w:lvlJc w:val="left"/>
      <w:pPr>
        <w:ind w:left="1440" w:hanging="360"/>
      </w:pPr>
    </w:lvl>
    <w:lvl w:ilvl="2" w:tplc="640ED500">
      <w:start w:val="1"/>
      <w:numFmt w:val="bullet"/>
      <w:lvlText w:val="■"/>
      <w:lvlJc w:val="left"/>
      <w:pPr>
        <w:ind w:left="2160" w:hanging="360"/>
      </w:pPr>
    </w:lvl>
    <w:lvl w:ilvl="3" w:tplc="0C40654A">
      <w:start w:val="1"/>
      <w:numFmt w:val="bullet"/>
      <w:lvlText w:val="●"/>
      <w:lvlJc w:val="left"/>
      <w:pPr>
        <w:ind w:left="2880" w:hanging="360"/>
      </w:pPr>
    </w:lvl>
    <w:lvl w:ilvl="4" w:tplc="64C2E696">
      <w:start w:val="1"/>
      <w:numFmt w:val="bullet"/>
      <w:lvlText w:val="○"/>
      <w:lvlJc w:val="left"/>
      <w:pPr>
        <w:ind w:left="3600" w:hanging="360"/>
      </w:pPr>
    </w:lvl>
    <w:lvl w:ilvl="5" w:tplc="B9B003D2">
      <w:start w:val="1"/>
      <w:numFmt w:val="bullet"/>
      <w:lvlText w:val="■"/>
      <w:lvlJc w:val="left"/>
      <w:pPr>
        <w:ind w:left="4320" w:hanging="360"/>
      </w:pPr>
    </w:lvl>
    <w:lvl w:ilvl="6" w:tplc="E63E7568">
      <w:start w:val="1"/>
      <w:numFmt w:val="bullet"/>
      <w:lvlText w:val="●"/>
      <w:lvlJc w:val="left"/>
      <w:pPr>
        <w:ind w:left="5040" w:hanging="360"/>
      </w:pPr>
    </w:lvl>
    <w:lvl w:ilvl="7" w:tplc="A2728BD0">
      <w:start w:val="1"/>
      <w:numFmt w:val="bullet"/>
      <w:lvlText w:val="●"/>
      <w:lvlJc w:val="left"/>
      <w:pPr>
        <w:ind w:left="5760" w:hanging="360"/>
      </w:pPr>
    </w:lvl>
    <w:lvl w:ilvl="8" w:tplc="3D8EF0C0">
      <w:start w:val="1"/>
      <w:numFmt w:val="bullet"/>
      <w:lvlText w:val="●"/>
      <w:lvlJc w:val="left"/>
      <w:pPr>
        <w:ind w:left="6480" w:hanging="360"/>
      </w:pPr>
    </w:lvl>
  </w:abstractNum>
  <w:num w:numId="1" w16cid:durableId="1925798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90"/>
    <w:rsid w:val="00274097"/>
    <w:rsid w:val="004E4039"/>
    <w:rsid w:val="00AE6394"/>
    <w:rsid w:val="00BA2690"/>
    <w:rsid w:val="00CC3131"/>
    <w:rsid w:val="00F52AA4"/>
    <w:rsid w:val="00F57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7151"/>
  <w15:docId w15:val="{2760BD84-7EC9-448F-8E51-8DF4BF30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1F3864"/>
      <w:sz w:val="30"/>
      <w:szCs w:val="30"/>
    </w:rPr>
  </w:style>
  <w:style w:type="paragraph" w:styleId="Heading2">
    <w:name w:val="heading 2"/>
    <w:uiPriority w:val="9"/>
    <w:unhideWhenUsed/>
    <w:qFormat/>
    <w:pPr>
      <w:outlineLvl w:val="1"/>
    </w:pPr>
    <w:rPr>
      <w:rFonts w:ascii="Calibri Light" w:eastAsia="Calibri Light" w:hAnsi="Calibri Light" w:cs="Calibri Light"/>
      <w:b/>
      <w:bCs/>
      <w:color w:val="0E7C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7110</Words>
  <Characters>38399</Characters>
  <Application>Microsoft Office Word</Application>
  <DocSecurity>0</DocSecurity>
  <Lines>1669</Lines>
  <Paragraphs>968</Paragraphs>
  <ScaleCrop>false</ScaleCrop>
  <Company/>
  <LinksUpToDate>false</LinksUpToDate>
  <CharactersWithSpaces>44541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Gopinathan Pillai(UST,IN)</cp:lastModifiedBy>
  <cp:revision>5</cp:revision>
  <dcterms:created xsi:type="dcterms:W3CDTF">2026-10-29T06:55:00Z</dcterms:created>
  <dcterms:modified xsi:type="dcterms:W3CDTF">2026-10-29T07:10:00Z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2026-10-29T07:02:47Z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2b050009-38a1-4270-9cf6-94608fd9ef2e</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