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A827" w14:textId="77777777" w:rsidR="00EE77AB" w:rsidRPr="00CA4C29" w:rsidRDefault="00000000">
      <w:pPr>
        <w:spacing w:after="40" w:line="276" w:lineRule="auto"/>
        <w:jc w:val="center"/>
        <w:rPr>
          <w:rFonts w:ascii="Times New Roman" w:hAnsi="Times New Roman" w:cs="Times New Roman"/>
          <w:sz w:val="24"/>
          <w:szCs w:val="24"/>
        </w:rPr>
      </w:pPr>
      <w:proofErr w:type="spellStart"/>
      <w:r w:rsidRPr="00CA4C29">
        <w:rPr>
          <w:rFonts w:ascii="Times New Roman" w:hAnsi="Times New Roman" w:cs="Times New Roman"/>
          <w:b/>
          <w:bCs/>
          <w:sz w:val="36"/>
          <w:szCs w:val="36"/>
        </w:rPr>
        <w:t>FinSight</w:t>
      </w:r>
      <w:proofErr w:type="spellEnd"/>
      <w:r w:rsidRPr="00CA4C29">
        <w:rPr>
          <w:rFonts w:ascii="Times New Roman" w:hAnsi="Times New Roman" w:cs="Times New Roman"/>
          <w:b/>
          <w:bCs/>
          <w:sz w:val="36"/>
          <w:szCs w:val="36"/>
        </w:rPr>
        <w:t>-RAG</w:t>
      </w:r>
    </w:p>
    <w:p w14:paraId="221AA64E" w14:textId="77777777" w:rsidR="00EE77AB" w:rsidRPr="00CA4C29" w:rsidRDefault="00000000">
      <w:pPr>
        <w:spacing w:after="40" w:line="276" w:lineRule="auto"/>
        <w:jc w:val="center"/>
        <w:rPr>
          <w:rFonts w:ascii="Times New Roman" w:hAnsi="Times New Roman" w:cs="Times New Roman"/>
          <w:sz w:val="24"/>
          <w:szCs w:val="24"/>
        </w:rPr>
      </w:pPr>
      <w:r w:rsidRPr="00CA4C29">
        <w:rPr>
          <w:rFonts w:ascii="Times New Roman" w:hAnsi="Times New Roman" w:cs="Times New Roman"/>
          <w:i/>
          <w:iCs/>
        </w:rPr>
        <w:t>Lab 9 PSIS · Activity 1: RAG-Based Domain Assistant (Financial Report Analyzer)</w:t>
      </w:r>
    </w:p>
    <w:p w14:paraId="736AB269" w14:textId="77777777" w:rsidR="00EE77AB" w:rsidRPr="00CA4C29" w:rsidRDefault="00000000">
      <w:pPr>
        <w:pBdr>
          <w:bottom w:val="single" w:sz="6" w:space="6" w:color="1F3864"/>
        </w:pBdr>
        <w:spacing w:after="200"/>
        <w:jc w:val="center"/>
        <w:rPr>
          <w:rFonts w:ascii="Times New Roman" w:hAnsi="Times New Roman" w:cs="Times New Roman"/>
          <w:sz w:val="24"/>
          <w:szCs w:val="24"/>
        </w:rPr>
      </w:pPr>
      <w:r w:rsidRPr="00CA4C29">
        <w:rPr>
          <w:rFonts w:ascii="Times New Roman" w:hAnsi="Times New Roman" w:cs="Times New Roman"/>
          <w:b/>
          <w:bCs/>
          <w:sz w:val="28"/>
          <w:szCs w:val="28"/>
        </w:rPr>
        <w:t>INDIVIDUAL CONTRIBUTION STATEMENT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12"/>
      </w:tblGrid>
      <w:tr w:rsidR="00EE77AB" w:rsidRPr="00CA4C29" w14:paraId="5B057606" w14:textId="77777777">
        <w:tc>
          <w:tcPr>
            <w:tcW w:w="2600"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5F4B4933" w14:textId="77777777" w:rsidR="00EE77AB" w:rsidRPr="00CA4C29" w:rsidRDefault="00000000">
            <w:pPr>
              <w:jc w:val="center"/>
              <w:rPr>
                <w:rFonts w:ascii="Times New Roman" w:hAnsi="Times New Roman" w:cs="Times New Roman"/>
                <w:sz w:val="24"/>
                <w:szCs w:val="24"/>
              </w:rPr>
            </w:pPr>
            <w:r w:rsidRPr="00CA4C29">
              <w:rPr>
                <w:rFonts w:ascii="Times New Roman" w:hAnsi="Times New Roman" w:cs="Times New Roman"/>
                <w:b/>
                <w:bCs/>
              </w:rPr>
              <w:t>Field</w:t>
            </w:r>
          </w:p>
        </w:tc>
        <w:tc>
          <w:tcPr>
            <w:tcW w:w="6812"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66440876" w14:textId="77777777" w:rsidR="00EE77AB" w:rsidRPr="00CA4C29" w:rsidRDefault="00000000">
            <w:pPr>
              <w:jc w:val="center"/>
              <w:rPr>
                <w:rFonts w:ascii="Times New Roman" w:hAnsi="Times New Roman" w:cs="Times New Roman"/>
                <w:sz w:val="24"/>
                <w:szCs w:val="24"/>
              </w:rPr>
            </w:pPr>
            <w:r w:rsidRPr="00CA4C29">
              <w:rPr>
                <w:rFonts w:ascii="Times New Roman" w:hAnsi="Times New Roman" w:cs="Times New Roman"/>
                <w:b/>
                <w:bCs/>
              </w:rPr>
              <w:t>Details</w:t>
            </w:r>
          </w:p>
        </w:tc>
      </w:tr>
      <w:tr w:rsidR="00EE77AB" w:rsidRPr="00CA4C29" w14:paraId="28AF1589"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8DB83E"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Name</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E20A3A"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Karan Lokhande</w:t>
            </w:r>
          </w:p>
        </w:tc>
      </w:tr>
      <w:tr w:rsidR="00EE77AB" w:rsidRPr="00CA4C29" w14:paraId="67B864E3"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D9E0AA"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Roll number</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8CC6EE"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I039</w:t>
            </w:r>
          </w:p>
        </w:tc>
      </w:tr>
      <w:tr w:rsidR="00EE77AB" w:rsidRPr="00CA4C29" w14:paraId="792E8ACE"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033CCC"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Group</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4019E8"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Akash Goyal (I025), Karan Lokhande (I039), Meer Magia (I040)</w:t>
            </w:r>
          </w:p>
        </w:tc>
      </w:tr>
      <w:tr w:rsidR="00EE77AB" w:rsidRPr="00CA4C29" w14:paraId="5833661E"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900384"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Role</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E38A09" w14:textId="77777777" w:rsidR="00EE77AB" w:rsidRPr="00CA4C29" w:rsidRDefault="00000000">
            <w:pPr>
              <w:rPr>
                <w:rFonts w:ascii="Times New Roman" w:hAnsi="Times New Roman" w:cs="Times New Roman"/>
                <w:sz w:val="24"/>
                <w:szCs w:val="24"/>
              </w:rPr>
            </w:pPr>
            <w:r w:rsidRPr="00CA4C29">
              <w:rPr>
                <w:rFonts w:ascii="Times New Roman" w:hAnsi="Times New Roman" w:cs="Times New Roman"/>
              </w:rPr>
              <w:t>Application &amp; Chain Lead</w:t>
            </w:r>
          </w:p>
        </w:tc>
      </w:tr>
    </w:tbl>
    <w:p w14:paraId="46E167A3" w14:textId="77777777" w:rsidR="00EE77AB" w:rsidRPr="00CA4C29" w:rsidRDefault="00000000">
      <w:pPr>
        <w:spacing w:before="200" w:after="80"/>
        <w:rPr>
          <w:rFonts w:ascii="Times New Roman" w:hAnsi="Times New Roman" w:cs="Times New Roman"/>
          <w:sz w:val="24"/>
          <w:szCs w:val="24"/>
        </w:rPr>
      </w:pPr>
      <w:r w:rsidRPr="00CA4C29">
        <w:rPr>
          <w:rFonts w:ascii="Times New Roman" w:hAnsi="Times New Roman" w:cs="Times New Roman"/>
          <w:b/>
          <w:bCs/>
          <w:sz w:val="28"/>
          <w:szCs w:val="28"/>
        </w:rPr>
        <w:t>My contribution</w:t>
      </w:r>
    </w:p>
    <w:p w14:paraId="5051B0C8" w14:textId="77777777" w:rsidR="00EE77AB" w:rsidRPr="00CA4C29" w:rsidRDefault="00000000">
      <w:pPr>
        <w:spacing w:after="120" w:line="276" w:lineRule="auto"/>
        <w:rPr>
          <w:rFonts w:ascii="Times New Roman" w:hAnsi="Times New Roman" w:cs="Times New Roman"/>
          <w:sz w:val="24"/>
          <w:szCs w:val="24"/>
        </w:rPr>
      </w:pPr>
      <w:r w:rsidRPr="00CA4C29">
        <w:rPr>
          <w:rFonts w:ascii="Times New Roman" w:hAnsi="Times New Roman" w:cs="Times New Roman"/>
          <w:sz w:val="24"/>
          <w:szCs w:val="24"/>
        </w:rPr>
        <w:t xml:space="preserve">As Application &amp; Chain Lead, I was responsible for the </w:t>
      </w:r>
      <w:proofErr w:type="spellStart"/>
      <w:r w:rsidRPr="00CA4C29">
        <w:rPr>
          <w:rFonts w:ascii="Times New Roman" w:hAnsi="Times New Roman" w:cs="Times New Roman"/>
          <w:sz w:val="24"/>
          <w:szCs w:val="24"/>
        </w:rPr>
        <w:t>LangChain</w:t>
      </w:r>
      <w:proofErr w:type="spellEnd"/>
      <w:r w:rsidRPr="00CA4C29">
        <w:rPr>
          <w:rFonts w:ascii="Times New Roman" w:hAnsi="Times New Roman" w:cs="Times New Roman"/>
          <w:sz w:val="24"/>
          <w:szCs w:val="24"/>
        </w:rPr>
        <w:t xml:space="preserve"> application logic: chain, prompt, parser, memory and LLM integration. My work:</w:t>
      </w:r>
    </w:p>
    <w:p w14:paraId="68F7B6F4"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Designed the grounded </w:t>
      </w:r>
      <w:proofErr w:type="spellStart"/>
      <w:r w:rsidRPr="00CA4C29">
        <w:rPr>
          <w:rFonts w:ascii="Times New Roman" w:hAnsi="Times New Roman" w:cs="Times New Roman"/>
          <w:sz w:val="24"/>
          <w:szCs w:val="24"/>
        </w:rPr>
        <w:t>ChatPromptTemplate</w:t>
      </w:r>
      <w:proofErr w:type="spellEnd"/>
      <w:r w:rsidRPr="00CA4C29">
        <w:rPr>
          <w:rFonts w:ascii="Times New Roman" w:hAnsi="Times New Roman" w:cs="Times New Roman"/>
          <w:sz w:val="24"/>
          <w:szCs w:val="24"/>
        </w:rPr>
        <w:t>, which gives the model numbered excerpts labelled with document and page and restricts it to them.</w:t>
      </w:r>
    </w:p>
    <w:p w14:paraId="0232A7BB"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Composed the LCEL chain (retriever → prompt → LLM → </w:t>
      </w:r>
      <w:proofErr w:type="spellStart"/>
      <w:r w:rsidRPr="00CA4C29">
        <w:rPr>
          <w:rFonts w:ascii="Times New Roman" w:hAnsi="Times New Roman" w:cs="Times New Roman"/>
          <w:sz w:val="24"/>
          <w:szCs w:val="24"/>
        </w:rPr>
        <w:t>PydanticOutputParser</w:t>
      </w:r>
      <w:proofErr w:type="spellEnd"/>
      <w:r w:rsidRPr="00CA4C29">
        <w:rPr>
          <w:rFonts w:ascii="Times New Roman" w:hAnsi="Times New Roman" w:cs="Times New Roman"/>
          <w:sz w:val="24"/>
          <w:szCs w:val="24"/>
        </w:rPr>
        <w:t xml:space="preserve"> → source resolution).</w:t>
      </w:r>
    </w:p>
    <w:p w14:paraId="6C59526D"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Defined the structured output schema {answer, answerable, </w:t>
      </w:r>
      <w:proofErr w:type="spellStart"/>
      <w:r w:rsidRPr="00CA4C29">
        <w:rPr>
          <w:rFonts w:ascii="Times New Roman" w:hAnsi="Times New Roman" w:cs="Times New Roman"/>
          <w:sz w:val="24"/>
          <w:szCs w:val="24"/>
        </w:rPr>
        <w:t>used_excerpts</w:t>
      </w:r>
      <w:proofErr w:type="spellEnd"/>
      <w:r w:rsidRPr="00CA4C29">
        <w:rPr>
          <w:rFonts w:ascii="Times New Roman" w:hAnsi="Times New Roman" w:cs="Times New Roman"/>
          <w:sz w:val="24"/>
          <w:szCs w:val="24"/>
        </w:rPr>
        <w:t>}, with citations resolved from chunk metadata so the model cannot invent page numbers.</w:t>
      </w:r>
    </w:p>
    <w:p w14:paraId="39BC00DC"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Added conversation memory with </w:t>
      </w:r>
      <w:proofErr w:type="spellStart"/>
      <w:r w:rsidRPr="00CA4C29">
        <w:rPr>
          <w:rFonts w:ascii="Times New Roman" w:hAnsi="Times New Roman" w:cs="Times New Roman"/>
          <w:sz w:val="24"/>
          <w:szCs w:val="24"/>
        </w:rPr>
        <w:t>RunnableWithMessageHistory</w:t>
      </w:r>
      <w:proofErr w:type="spellEnd"/>
      <w:r w:rsidRPr="00CA4C29">
        <w:rPr>
          <w:rFonts w:ascii="Times New Roman" w:hAnsi="Times New Roman" w:cs="Times New Roman"/>
          <w:sz w:val="24"/>
          <w:szCs w:val="24"/>
        </w:rPr>
        <w:t>, and the Phase 3 follow-up rewriting step (history-aware retrieval).</w:t>
      </w:r>
    </w:p>
    <w:p w14:paraId="7C79B9A1"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Connected Google Gemini through </w:t>
      </w:r>
      <w:proofErr w:type="spellStart"/>
      <w:r w:rsidRPr="00CA4C29">
        <w:rPr>
          <w:rFonts w:ascii="Times New Roman" w:hAnsi="Times New Roman" w:cs="Times New Roman"/>
          <w:sz w:val="24"/>
          <w:szCs w:val="24"/>
        </w:rPr>
        <w:t>init_chat_model</w:t>
      </w:r>
      <w:proofErr w:type="spellEnd"/>
      <w:r w:rsidRPr="00CA4C29">
        <w:rPr>
          <w:rFonts w:ascii="Times New Roman" w:hAnsi="Times New Roman" w:cs="Times New Roman"/>
          <w:sz w:val="24"/>
          <w:szCs w:val="24"/>
        </w:rPr>
        <w:t xml:space="preserve"> and handled Gemini 3 sampling guidance and free-tier rate limits.</w:t>
      </w:r>
    </w:p>
    <w:p w14:paraId="64D36127"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Built the Phase 3 </w:t>
      </w:r>
      <w:proofErr w:type="spellStart"/>
      <w:r w:rsidRPr="00CA4C29">
        <w:rPr>
          <w:rFonts w:ascii="Times New Roman" w:hAnsi="Times New Roman" w:cs="Times New Roman"/>
          <w:sz w:val="24"/>
          <w:szCs w:val="24"/>
        </w:rPr>
        <w:t>Colab</w:t>
      </w:r>
      <w:proofErr w:type="spellEnd"/>
      <w:r w:rsidRPr="00CA4C29">
        <w:rPr>
          <w:rFonts w:ascii="Times New Roman" w:hAnsi="Times New Roman" w:cs="Times New Roman"/>
          <w:sz w:val="24"/>
          <w:szCs w:val="24"/>
        </w:rPr>
        <w:t xml:space="preserve"> notebook and ran the full evaluation that produced our results.</w:t>
      </w:r>
    </w:p>
    <w:p w14:paraId="1C430530" w14:textId="77777777" w:rsidR="00EE77AB" w:rsidRPr="00CA4C29" w:rsidRDefault="00000000">
      <w:pPr>
        <w:pStyle w:val="ListParagraph"/>
        <w:numPr>
          <w:ilvl w:val="0"/>
          <w:numId w:val="2"/>
        </w:numPr>
        <w:spacing w:after="60" w:line="264" w:lineRule="auto"/>
        <w:rPr>
          <w:rFonts w:ascii="Times New Roman" w:hAnsi="Times New Roman" w:cs="Times New Roman"/>
          <w:sz w:val="24"/>
          <w:szCs w:val="24"/>
        </w:rPr>
      </w:pPr>
      <w:r w:rsidRPr="00CA4C29">
        <w:rPr>
          <w:rFonts w:ascii="Times New Roman" w:hAnsi="Times New Roman" w:cs="Times New Roman"/>
          <w:sz w:val="24"/>
          <w:szCs w:val="24"/>
        </w:rPr>
        <w:t xml:space="preserve">Presented the </w:t>
      </w:r>
      <w:proofErr w:type="spellStart"/>
      <w:r w:rsidRPr="00CA4C29">
        <w:rPr>
          <w:rFonts w:ascii="Times New Roman" w:hAnsi="Times New Roman" w:cs="Times New Roman"/>
          <w:sz w:val="24"/>
          <w:szCs w:val="24"/>
        </w:rPr>
        <w:t>LangChain</w:t>
      </w:r>
      <w:proofErr w:type="spellEnd"/>
      <w:r w:rsidRPr="00CA4C29">
        <w:rPr>
          <w:rFonts w:ascii="Times New Roman" w:hAnsi="Times New Roman" w:cs="Times New Roman"/>
          <w:sz w:val="24"/>
          <w:szCs w:val="24"/>
        </w:rPr>
        <w:t xml:space="preserve"> components, the live demo and the challenge section of the video.</w:t>
      </w:r>
    </w:p>
    <w:p w14:paraId="522ACB1E" w14:textId="77777777" w:rsidR="00EE77AB" w:rsidRDefault="00000000">
      <w:pPr>
        <w:spacing w:before="200" w:after="80"/>
        <w:rPr>
          <w:rFonts w:ascii="Times New Roman" w:hAnsi="Times New Roman" w:cs="Times New Roman"/>
          <w:b/>
          <w:bCs/>
          <w:sz w:val="28"/>
          <w:szCs w:val="28"/>
        </w:rPr>
      </w:pPr>
      <w:r w:rsidRPr="00CA4C29">
        <w:rPr>
          <w:rFonts w:ascii="Times New Roman" w:hAnsi="Times New Roman" w:cs="Times New Roman"/>
          <w:b/>
          <w:bCs/>
          <w:sz w:val="28"/>
          <w:szCs w:val="28"/>
        </w:rPr>
        <w:t>What I learned</w:t>
      </w:r>
    </w:p>
    <w:p w14:paraId="5FADD059" w14:textId="77777777" w:rsidR="00111ABE" w:rsidRPr="00111ABE" w:rsidRDefault="00111ABE" w:rsidP="00111ABE">
      <w:pPr>
        <w:spacing w:before="200" w:after="80"/>
        <w:rPr>
          <w:rFonts w:ascii="Times New Roman" w:hAnsi="Times New Roman" w:cs="Times New Roman"/>
          <w:sz w:val="24"/>
          <w:szCs w:val="24"/>
        </w:rPr>
      </w:pPr>
      <w:r w:rsidRPr="00111ABE">
        <w:rPr>
          <w:rFonts w:ascii="Times New Roman" w:hAnsi="Times New Roman" w:cs="Times New Roman"/>
          <w:sz w:val="24"/>
          <w:szCs w:val="24"/>
        </w:rPr>
        <w:t>I learned to keep the LLM's job narrow and checkable. Because the model returns excerpt numbers and the page numbers come from metadata, citations are reliable, and the structured output parser makes failures visible instead of silent. Working with a fast-changing library (</w:t>
      </w:r>
      <w:proofErr w:type="spellStart"/>
      <w:r w:rsidRPr="00111ABE">
        <w:rPr>
          <w:rFonts w:ascii="Times New Roman" w:hAnsi="Times New Roman" w:cs="Times New Roman"/>
          <w:sz w:val="24"/>
          <w:szCs w:val="24"/>
        </w:rPr>
        <w:t>langchain</w:t>
      </w:r>
      <w:proofErr w:type="spellEnd"/>
      <w:r w:rsidRPr="00111ABE">
        <w:rPr>
          <w:rFonts w:ascii="Times New Roman" w:hAnsi="Times New Roman" w:cs="Times New Roman"/>
          <w:sz w:val="24"/>
          <w:szCs w:val="24"/>
        </w:rPr>
        <w:t>-community was sunset and the memory API deprecated during the project) taught me to check the current documentation before using an API. Running the evaluation on a free tier also taught me to design for limits: pacing calls, retrying on rate-limit errors and saving results as they arrive.</w:t>
      </w:r>
    </w:p>
    <w:p w14:paraId="151832A9" w14:textId="77777777" w:rsidR="00EE77AB" w:rsidRPr="00CA4C29" w:rsidRDefault="00000000">
      <w:pPr>
        <w:spacing w:before="200" w:after="80"/>
        <w:rPr>
          <w:rFonts w:ascii="Times New Roman" w:hAnsi="Times New Roman" w:cs="Times New Roman"/>
          <w:sz w:val="24"/>
          <w:szCs w:val="24"/>
        </w:rPr>
      </w:pPr>
      <w:r w:rsidRPr="00CA4C29">
        <w:rPr>
          <w:rFonts w:ascii="Times New Roman" w:hAnsi="Times New Roman" w:cs="Times New Roman"/>
          <w:b/>
          <w:bCs/>
          <w:sz w:val="28"/>
          <w:szCs w:val="28"/>
        </w:rPr>
        <w:t>Declaration</w:t>
      </w:r>
    </w:p>
    <w:p w14:paraId="5C5C428D" w14:textId="77777777" w:rsidR="00EE77AB" w:rsidRPr="00CA4C29" w:rsidRDefault="00000000">
      <w:pPr>
        <w:spacing w:after="120" w:line="276" w:lineRule="auto"/>
        <w:rPr>
          <w:rFonts w:ascii="Times New Roman" w:hAnsi="Times New Roman" w:cs="Times New Roman"/>
          <w:sz w:val="24"/>
          <w:szCs w:val="24"/>
        </w:rPr>
      </w:pPr>
      <w:r w:rsidRPr="00CA4C29">
        <w:rPr>
          <w:rFonts w:ascii="Times New Roman" w:hAnsi="Times New Roman" w:cs="Times New Roman"/>
          <w:sz w:val="24"/>
          <w:szCs w:val="24"/>
        </w:rPr>
        <w:t>I confirm that this statement accurately describes my own contribution to the group project.</w:t>
      </w:r>
    </w:p>
    <w:p w14:paraId="5A720E29" w14:textId="77777777" w:rsidR="00EE77AB" w:rsidRPr="00CA4C29" w:rsidRDefault="00EE77AB">
      <w:pPr>
        <w:spacing w:after="120" w:line="276" w:lineRule="auto"/>
        <w:rPr>
          <w:rFonts w:ascii="Times New Roman" w:hAnsi="Times New Roman" w:cs="Times New Roman"/>
          <w:sz w:val="24"/>
          <w:szCs w:val="24"/>
        </w:rPr>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EE77AB" w:rsidRPr="00CA4C29" w14:paraId="2EE878D7" w14:textId="77777777">
        <w:tc>
          <w:tcPr>
            <w:tcW w:w="4706"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64962D29" w14:textId="77777777" w:rsidR="00EE77AB" w:rsidRPr="00CA4C29" w:rsidRDefault="00000000">
            <w:pPr>
              <w:jc w:val="center"/>
              <w:rPr>
                <w:rFonts w:ascii="Times New Roman" w:hAnsi="Times New Roman" w:cs="Times New Roman"/>
                <w:sz w:val="24"/>
                <w:szCs w:val="24"/>
              </w:rPr>
            </w:pPr>
            <w:r w:rsidRPr="00CA4C29">
              <w:rPr>
                <w:rFonts w:ascii="Times New Roman" w:hAnsi="Times New Roman" w:cs="Times New Roman"/>
                <w:b/>
                <w:bCs/>
              </w:rPr>
              <w:t>Signature</w:t>
            </w:r>
          </w:p>
        </w:tc>
        <w:tc>
          <w:tcPr>
            <w:tcW w:w="4706"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704F57CE" w14:textId="77777777" w:rsidR="00EE77AB" w:rsidRPr="00CA4C29" w:rsidRDefault="00000000">
            <w:pPr>
              <w:jc w:val="center"/>
              <w:rPr>
                <w:rFonts w:ascii="Times New Roman" w:hAnsi="Times New Roman" w:cs="Times New Roman"/>
                <w:sz w:val="24"/>
                <w:szCs w:val="24"/>
              </w:rPr>
            </w:pPr>
            <w:r w:rsidRPr="00CA4C29">
              <w:rPr>
                <w:rFonts w:ascii="Times New Roman" w:hAnsi="Times New Roman" w:cs="Times New Roman"/>
                <w:b/>
                <w:bCs/>
              </w:rPr>
              <w:t>Date</w:t>
            </w:r>
          </w:p>
        </w:tc>
      </w:tr>
      <w:tr w:rsidR="00EE77AB" w:rsidRPr="00CA4C29" w14:paraId="27CED472" w14:textId="77777777">
        <w:tc>
          <w:tcPr>
            <w:tcW w:w="470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70A573" w14:textId="147595F2" w:rsidR="00EE77AB" w:rsidRPr="00CA4C29" w:rsidRDefault="00CA4C29">
            <w:pPr>
              <w:rPr>
                <w:rFonts w:ascii="Times New Roman" w:hAnsi="Times New Roman" w:cs="Times New Roman"/>
                <w:sz w:val="24"/>
                <w:szCs w:val="24"/>
              </w:rPr>
            </w:pPr>
            <w:r>
              <w:rPr>
                <w:rFonts w:ascii="Times New Roman" w:hAnsi="Times New Roman" w:cs="Times New Roman"/>
                <w:sz w:val="24"/>
                <w:szCs w:val="24"/>
              </w:rPr>
              <w:t>Karan Lokhande</w:t>
            </w:r>
          </w:p>
        </w:tc>
        <w:tc>
          <w:tcPr>
            <w:tcW w:w="470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880259" w14:textId="5D368252" w:rsidR="00EE77AB" w:rsidRPr="00CA4C29" w:rsidRDefault="00CA4C29">
            <w:pPr>
              <w:rPr>
                <w:rFonts w:ascii="Times New Roman" w:hAnsi="Times New Roman" w:cs="Times New Roman"/>
                <w:sz w:val="24"/>
                <w:szCs w:val="24"/>
              </w:rPr>
            </w:pPr>
            <w:r>
              <w:rPr>
                <w:rFonts w:ascii="Times New Roman" w:hAnsi="Times New Roman" w:cs="Times New Roman"/>
                <w:sz w:val="24"/>
                <w:szCs w:val="24"/>
              </w:rPr>
              <w:t>01/10/2026</w:t>
            </w:r>
          </w:p>
        </w:tc>
      </w:tr>
    </w:tbl>
    <w:p w14:paraId="44B8D129" w14:textId="77777777" w:rsidR="00C90109" w:rsidRPr="00CA4C29" w:rsidRDefault="00C90109">
      <w:pPr>
        <w:rPr>
          <w:rFonts w:ascii="Times New Roman" w:hAnsi="Times New Roman" w:cs="Times New Roman"/>
          <w:sz w:val="24"/>
          <w:szCs w:val="24"/>
        </w:rPr>
      </w:pPr>
    </w:p>
    <w:sectPr w:rsidR="00C90109" w:rsidRPr="00CA4C29">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6100"/>
    <w:multiLevelType w:val="hybridMultilevel"/>
    <w:tmpl w:val="2F900C3C"/>
    <w:lvl w:ilvl="0" w:tplc="A8868618">
      <w:start w:val="1"/>
      <w:numFmt w:val="bullet"/>
      <w:lvlText w:val="•"/>
      <w:lvlJc w:val="left"/>
      <w:pPr>
        <w:ind w:left="360" w:hanging="240"/>
      </w:pPr>
    </w:lvl>
    <w:lvl w:ilvl="1" w:tplc="DC6CBAD0">
      <w:numFmt w:val="decimal"/>
      <w:lvlText w:val=""/>
      <w:lvlJc w:val="left"/>
    </w:lvl>
    <w:lvl w:ilvl="2" w:tplc="48D80BE8">
      <w:numFmt w:val="decimal"/>
      <w:lvlText w:val=""/>
      <w:lvlJc w:val="left"/>
    </w:lvl>
    <w:lvl w:ilvl="3" w:tplc="36D87586">
      <w:numFmt w:val="decimal"/>
      <w:lvlText w:val=""/>
      <w:lvlJc w:val="left"/>
    </w:lvl>
    <w:lvl w:ilvl="4" w:tplc="14C677CE">
      <w:numFmt w:val="decimal"/>
      <w:lvlText w:val=""/>
      <w:lvlJc w:val="left"/>
    </w:lvl>
    <w:lvl w:ilvl="5" w:tplc="8D3CAF54">
      <w:numFmt w:val="decimal"/>
      <w:lvlText w:val=""/>
      <w:lvlJc w:val="left"/>
    </w:lvl>
    <w:lvl w:ilvl="6" w:tplc="9606CA48">
      <w:numFmt w:val="decimal"/>
      <w:lvlText w:val=""/>
      <w:lvlJc w:val="left"/>
    </w:lvl>
    <w:lvl w:ilvl="7" w:tplc="BE705CEE">
      <w:numFmt w:val="decimal"/>
      <w:lvlText w:val=""/>
      <w:lvlJc w:val="left"/>
    </w:lvl>
    <w:lvl w:ilvl="8" w:tplc="8EA27866">
      <w:numFmt w:val="decimal"/>
      <w:lvlText w:val=""/>
      <w:lvlJc w:val="left"/>
    </w:lvl>
  </w:abstractNum>
  <w:abstractNum w:abstractNumId="1" w15:restartNumberingAfterBreak="0">
    <w:nsid w:val="63D65204"/>
    <w:multiLevelType w:val="hybridMultilevel"/>
    <w:tmpl w:val="3C143A40"/>
    <w:lvl w:ilvl="0" w:tplc="F260E006">
      <w:start w:val="1"/>
      <w:numFmt w:val="bullet"/>
      <w:lvlText w:val="●"/>
      <w:lvlJc w:val="left"/>
      <w:pPr>
        <w:ind w:left="720" w:hanging="360"/>
      </w:pPr>
    </w:lvl>
    <w:lvl w:ilvl="1" w:tplc="E38AC966">
      <w:start w:val="1"/>
      <w:numFmt w:val="bullet"/>
      <w:lvlText w:val="○"/>
      <w:lvlJc w:val="left"/>
      <w:pPr>
        <w:ind w:left="1440" w:hanging="360"/>
      </w:pPr>
    </w:lvl>
    <w:lvl w:ilvl="2" w:tplc="C99045B2">
      <w:start w:val="1"/>
      <w:numFmt w:val="bullet"/>
      <w:lvlText w:val="■"/>
      <w:lvlJc w:val="left"/>
      <w:pPr>
        <w:ind w:left="2160" w:hanging="360"/>
      </w:pPr>
    </w:lvl>
    <w:lvl w:ilvl="3" w:tplc="1708CDA0">
      <w:start w:val="1"/>
      <w:numFmt w:val="bullet"/>
      <w:lvlText w:val="●"/>
      <w:lvlJc w:val="left"/>
      <w:pPr>
        <w:ind w:left="2880" w:hanging="360"/>
      </w:pPr>
    </w:lvl>
    <w:lvl w:ilvl="4" w:tplc="0966E0DA">
      <w:start w:val="1"/>
      <w:numFmt w:val="bullet"/>
      <w:lvlText w:val="○"/>
      <w:lvlJc w:val="left"/>
      <w:pPr>
        <w:ind w:left="3600" w:hanging="360"/>
      </w:pPr>
    </w:lvl>
    <w:lvl w:ilvl="5" w:tplc="C4DA845A">
      <w:start w:val="1"/>
      <w:numFmt w:val="bullet"/>
      <w:lvlText w:val="■"/>
      <w:lvlJc w:val="left"/>
      <w:pPr>
        <w:ind w:left="4320" w:hanging="360"/>
      </w:pPr>
    </w:lvl>
    <w:lvl w:ilvl="6" w:tplc="D34487B4">
      <w:start w:val="1"/>
      <w:numFmt w:val="bullet"/>
      <w:lvlText w:val="●"/>
      <w:lvlJc w:val="left"/>
      <w:pPr>
        <w:ind w:left="5040" w:hanging="360"/>
      </w:pPr>
    </w:lvl>
    <w:lvl w:ilvl="7" w:tplc="9134E440">
      <w:start w:val="1"/>
      <w:numFmt w:val="bullet"/>
      <w:lvlText w:val="●"/>
      <w:lvlJc w:val="left"/>
      <w:pPr>
        <w:ind w:left="5760" w:hanging="360"/>
      </w:pPr>
    </w:lvl>
    <w:lvl w:ilvl="8" w:tplc="E9DC41D2">
      <w:start w:val="1"/>
      <w:numFmt w:val="bullet"/>
      <w:lvlText w:val="●"/>
      <w:lvlJc w:val="left"/>
      <w:pPr>
        <w:ind w:left="6480" w:hanging="360"/>
      </w:pPr>
    </w:lvl>
  </w:abstractNum>
  <w:num w:numId="1" w16cid:durableId="748887013">
    <w:abstractNumId w:val="1"/>
    <w:lvlOverride w:ilvl="0">
      <w:startOverride w:val="1"/>
    </w:lvlOverride>
  </w:num>
  <w:num w:numId="2" w16cid:durableId="852186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7AB"/>
    <w:rsid w:val="00111ABE"/>
    <w:rsid w:val="005A5E68"/>
    <w:rsid w:val="00C53101"/>
    <w:rsid w:val="00C531F4"/>
    <w:rsid w:val="00C90109"/>
    <w:rsid w:val="00CA4C29"/>
    <w:rsid w:val="00EE7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21BF"/>
  <w15:docId w15:val="{D6245F95-ACDF-41DF-AF91-4962E8D5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Goyal</cp:lastModifiedBy>
  <cp:revision>4</cp:revision>
  <dcterms:created xsi:type="dcterms:W3CDTF">2026-09-30T18:51:00Z</dcterms:created>
  <dcterms:modified xsi:type="dcterms:W3CDTF">2026-10-01T19:00:00Z</dcterms:modified>
</cp:coreProperties>
</file>