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A3C" w:rsidRDefault="00215279" w:rsidP="003717C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2.75pt;margin-top:-28.5pt;width:203.25pt;height:78pt;z-index:251658240">
            <v:textbox style="mso-next-textbox:#_x0000_s1026">
              <w:txbxContent>
                <w:p w:rsidR="003717CA" w:rsidRPr="00401100" w:rsidRDefault="003717CA" w:rsidP="003717C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401100">
                    <w:rPr>
                      <w:b/>
                      <w:sz w:val="20"/>
                      <w:szCs w:val="20"/>
                    </w:rPr>
                    <w:t>#88,3</w:t>
                  </w:r>
                  <w:r w:rsidRPr="00401100">
                    <w:rPr>
                      <w:b/>
                      <w:sz w:val="20"/>
                      <w:szCs w:val="20"/>
                      <w:vertAlign w:val="superscript"/>
                    </w:rPr>
                    <w:t>rd</w:t>
                  </w:r>
                  <w:r w:rsidRPr="00401100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01100">
                    <w:rPr>
                      <w:b/>
                      <w:sz w:val="20"/>
                      <w:szCs w:val="20"/>
                    </w:rPr>
                    <w:t>main</w:t>
                  </w:r>
                  <w:proofErr w:type="gramStart"/>
                  <w:r w:rsidRPr="00401100">
                    <w:rPr>
                      <w:b/>
                      <w:sz w:val="20"/>
                      <w:szCs w:val="20"/>
                    </w:rPr>
                    <w:t>,K.E.B</w:t>
                  </w:r>
                  <w:proofErr w:type="spellEnd"/>
                  <w:proofErr w:type="gramEnd"/>
                  <w:r w:rsidRPr="00401100">
                    <w:rPr>
                      <w:b/>
                      <w:sz w:val="20"/>
                      <w:szCs w:val="20"/>
                    </w:rPr>
                    <w:t xml:space="preserve"> Layout,B.T.M.1</w:t>
                  </w:r>
                  <w:r w:rsidRPr="00401100">
                    <w:rPr>
                      <w:b/>
                      <w:sz w:val="20"/>
                      <w:szCs w:val="20"/>
                      <w:vertAlign w:val="superscript"/>
                    </w:rPr>
                    <w:t>st</w:t>
                  </w:r>
                  <w:r w:rsidRPr="00401100">
                    <w:rPr>
                      <w:b/>
                      <w:sz w:val="20"/>
                      <w:szCs w:val="20"/>
                    </w:rPr>
                    <w:t xml:space="preserve"> stage</w:t>
                  </w:r>
                </w:p>
                <w:p w:rsidR="003717CA" w:rsidRPr="00401100" w:rsidRDefault="003717CA" w:rsidP="003717C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401100">
                    <w:rPr>
                      <w:b/>
                      <w:sz w:val="20"/>
                      <w:szCs w:val="20"/>
                    </w:rPr>
                    <w:t>Bangalore-</w:t>
                  </w:r>
                  <w:proofErr w:type="gramStart"/>
                  <w:r w:rsidRPr="00401100">
                    <w:rPr>
                      <w:b/>
                      <w:sz w:val="20"/>
                      <w:szCs w:val="20"/>
                    </w:rPr>
                    <w:t>560029 ,mob</w:t>
                  </w:r>
                  <w:proofErr w:type="gramEnd"/>
                  <w:r w:rsidRPr="00401100">
                    <w:rPr>
                      <w:b/>
                      <w:sz w:val="20"/>
                      <w:szCs w:val="20"/>
                    </w:rPr>
                    <w:t>-9845073318</w:t>
                  </w:r>
                </w:p>
                <w:p w:rsidR="003717CA" w:rsidRPr="00401100" w:rsidRDefault="003717CA" w:rsidP="003717C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401100">
                    <w:rPr>
                      <w:b/>
                      <w:sz w:val="20"/>
                      <w:szCs w:val="20"/>
                    </w:rPr>
                    <w:t>Office-080-26684749</w:t>
                  </w:r>
                  <w:proofErr w:type="gramStart"/>
                  <w:r w:rsidRPr="00401100">
                    <w:rPr>
                      <w:b/>
                      <w:sz w:val="20"/>
                      <w:szCs w:val="20"/>
                    </w:rPr>
                    <w:t>,E</w:t>
                  </w:r>
                  <w:proofErr w:type="gramEnd"/>
                  <w:r w:rsidRPr="00401100">
                    <w:rPr>
                      <w:b/>
                      <w:sz w:val="20"/>
                      <w:szCs w:val="20"/>
                    </w:rPr>
                    <w:t>-mail- avleisure2011@yahoo.com</w:t>
                  </w:r>
                </w:p>
                <w:p w:rsidR="003717CA" w:rsidRPr="00401100" w:rsidRDefault="003717CA" w:rsidP="003717C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401100">
                    <w:rPr>
                      <w:b/>
                      <w:sz w:val="20"/>
                      <w:szCs w:val="20"/>
                    </w:rPr>
                    <w:t>Web-www.avtours.in</w:t>
                  </w:r>
                </w:p>
                <w:p w:rsidR="003717CA" w:rsidRDefault="003717CA" w:rsidP="003717CA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14.25pt;margin-top:27pt;width:281.25pt;height:29.25pt;z-index:251663360;mso-position-horizontal-relative:text;mso-position-vertical-relative:text" stroked="f">
            <v:textbox inset="0,0,0,0">
              <w:txbxContent>
                <w:p w:rsidR="00493A3C" w:rsidRPr="00493A3C" w:rsidRDefault="00493A3C" w:rsidP="00493A3C">
                  <w:pPr>
                    <w:pStyle w:val="Caption"/>
                    <w:rPr>
                      <w:rFonts w:asciiTheme="majorHAnsi" w:hAnsiTheme="majorHAnsi"/>
                      <w:noProof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8"/>
                      <w:szCs w:val="28"/>
                    </w:rPr>
                    <w:t xml:space="preserve">ANYTIME, ANYWHERE, </w:t>
                  </w:r>
                  <w:r w:rsidRPr="00493A3C">
                    <w:rPr>
                      <w:rFonts w:asciiTheme="majorHAnsi" w:hAnsiTheme="majorHAnsi"/>
                      <w:color w:val="auto"/>
                      <w:sz w:val="28"/>
                      <w:szCs w:val="28"/>
                    </w:rPr>
                    <w:t>YOUR WAY...</w:t>
                  </w:r>
                </w:p>
              </w:txbxContent>
            </v:textbox>
          </v:shape>
        </w:pict>
      </w:r>
      <w:r w:rsidR="00493A3C"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21CAED4A" wp14:editId="00FDF87E">
            <wp:simplePos x="0" y="0"/>
            <wp:positionH relativeFrom="column">
              <wp:posOffset>-180975</wp:posOffset>
            </wp:positionH>
            <wp:positionV relativeFrom="paragraph">
              <wp:posOffset>-400050</wp:posOffset>
            </wp:positionV>
            <wp:extent cx="1895475" cy="68580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  <w:r w:rsidR="00493A3C">
        <w:tab/>
      </w:r>
    </w:p>
    <w:p w:rsidR="003717CA" w:rsidRDefault="003717CA" w:rsidP="003717CA">
      <w:pPr>
        <w:jc w:val="center"/>
        <w:rPr>
          <w:rFonts w:ascii="Algerian" w:hAnsi="Algerian"/>
          <w:b/>
          <w:sz w:val="28"/>
          <w:szCs w:val="28"/>
          <w:highlight w:val="yellow"/>
          <w:u w:val="single"/>
        </w:rPr>
      </w:pPr>
    </w:p>
    <w:p w:rsidR="00BC629C" w:rsidRDefault="00BC629C" w:rsidP="00BC629C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proofErr w:type="gramStart"/>
      <w:r w:rsidRPr="00A217D9">
        <w:rPr>
          <w:rFonts w:asciiTheme="majorHAnsi" w:hAnsiTheme="majorHAnsi"/>
          <w:b/>
          <w:sz w:val="28"/>
          <w:szCs w:val="28"/>
          <w:u w:val="single"/>
        </w:rPr>
        <w:t>CHITRADURGA</w:t>
      </w:r>
      <w:r w:rsidR="00493A3C">
        <w:rPr>
          <w:rFonts w:asciiTheme="majorHAnsi" w:hAnsiTheme="majorHAnsi"/>
          <w:b/>
          <w:sz w:val="28"/>
          <w:szCs w:val="28"/>
          <w:u w:val="single"/>
        </w:rPr>
        <w:t>.</w:t>
      </w:r>
      <w:proofErr w:type="gramEnd"/>
      <w:r w:rsidR="00493A3C"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:rsidR="00493A3C" w:rsidRDefault="00493A3C" w:rsidP="00BC629C">
      <w:pPr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3717CA" w:rsidRPr="00493A3C" w:rsidRDefault="00493A3C" w:rsidP="00BC629C">
      <w:pPr>
        <w:rPr>
          <w:rFonts w:asciiTheme="majorHAnsi" w:hAnsiTheme="majorHAnsi"/>
          <w:b/>
          <w:sz w:val="28"/>
          <w:szCs w:val="28"/>
        </w:rPr>
      </w:pPr>
      <w:r w:rsidRPr="00493A3C">
        <w:rPr>
          <w:rFonts w:asciiTheme="majorHAnsi" w:hAnsiTheme="majorHAnsi"/>
          <w:b/>
          <w:sz w:val="28"/>
          <w:szCs w:val="28"/>
        </w:rPr>
        <w:t xml:space="preserve">TENTATIVE ITINERARY: </w:t>
      </w:r>
      <w:r w:rsidR="003717CA" w:rsidRPr="00493A3C">
        <w:rPr>
          <w:rFonts w:asciiTheme="majorHAnsi" w:hAnsiTheme="majorHAnsi"/>
          <w:b/>
          <w:sz w:val="28"/>
          <w:szCs w:val="28"/>
        </w:rPr>
        <w:t xml:space="preserve">       </w:t>
      </w:r>
    </w:p>
    <w:p w:rsidR="003717CA" w:rsidRPr="00A217D9" w:rsidRDefault="003717CA" w:rsidP="003717CA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A217D9">
        <w:rPr>
          <w:rFonts w:asciiTheme="majorHAnsi" w:hAnsiTheme="majorHAnsi"/>
          <w:sz w:val="28"/>
          <w:szCs w:val="28"/>
        </w:rPr>
        <w:t>D</w:t>
      </w:r>
      <w:r w:rsidR="00493A3C">
        <w:rPr>
          <w:rFonts w:asciiTheme="majorHAnsi" w:hAnsiTheme="majorHAnsi"/>
          <w:sz w:val="28"/>
          <w:szCs w:val="28"/>
        </w:rPr>
        <w:t xml:space="preserve">eparture from Bangalore @ 6 am. </w:t>
      </w:r>
    </w:p>
    <w:p w:rsidR="003717CA" w:rsidRPr="00A217D9" w:rsidRDefault="00493A3C" w:rsidP="003717CA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 route breakfast.</w:t>
      </w:r>
    </w:p>
    <w:p w:rsidR="003717CA" w:rsidRPr="00A217D9" w:rsidRDefault="00493A3C" w:rsidP="003717CA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Visit </w:t>
      </w:r>
      <w:proofErr w:type="spellStart"/>
      <w:r>
        <w:rPr>
          <w:rFonts w:asciiTheme="majorHAnsi" w:hAnsiTheme="majorHAnsi"/>
          <w:sz w:val="28"/>
          <w:szCs w:val="28"/>
        </w:rPr>
        <w:t>Chitradurga</w:t>
      </w:r>
      <w:proofErr w:type="spellEnd"/>
      <w:r>
        <w:rPr>
          <w:rFonts w:asciiTheme="majorHAnsi" w:hAnsiTheme="majorHAnsi"/>
          <w:sz w:val="28"/>
          <w:szCs w:val="28"/>
        </w:rPr>
        <w:t xml:space="preserve"> Fort. </w:t>
      </w:r>
    </w:p>
    <w:p w:rsidR="003717CA" w:rsidRPr="00A217D9" w:rsidRDefault="003717CA" w:rsidP="003717CA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A217D9">
        <w:rPr>
          <w:rFonts w:asciiTheme="majorHAnsi" w:hAnsiTheme="majorHAnsi"/>
          <w:sz w:val="28"/>
          <w:szCs w:val="28"/>
        </w:rPr>
        <w:t>Lunch</w:t>
      </w:r>
      <w:r w:rsidR="00493A3C">
        <w:rPr>
          <w:rFonts w:asciiTheme="majorHAnsi" w:hAnsiTheme="majorHAnsi"/>
          <w:sz w:val="28"/>
          <w:szCs w:val="28"/>
        </w:rPr>
        <w:t>.</w:t>
      </w:r>
    </w:p>
    <w:p w:rsidR="003717CA" w:rsidRPr="00A217D9" w:rsidRDefault="003717CA" w:rsidP="003717CA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A217D9">
        <w:rPr>
          <w:rFonts w:asciiTheme="majorHAnsi" w:hAnsiTheme="majorHAnsi"/>
          <w:sz w:val="28"/>
          <w:szCs w:val="28"/>
        </w:rPr>
        <w:t xml:space="preserve">Visit to </w:t>
      </w:r>
      <w:proofErr w:type="spellStart"/>
      <w:r w:rsidRPr="00A217D9">
        <w:rPr>
          <w:rFonts w:asciiTheme="majorHAnsi" w:hAnsiTheme="majorHAnsi"/>
          <w:sz w:val="28"/>
          <w:szCs w:val="28"/>
        </w:rPr>
        <w:t>Chandavalli</w:t>
      </w:r>
      <w:proofErr w:type="spellEnd"/>
      <w:r w:rsidRPr="00A217D9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217D9">
        <w:rPr>
          <w:rFonts w:asciiTheme="majorHAnsi" w:hAnsiTheme="majorHAnsi"/>
          <w:sz w:val="28"/>
          <w:szCs w:val="28"/>
        </w:rPr>
        <w:t>Thota</w:t>
      </w:r>
      <w:proofErr w:type="spellEnd"/>
      <w:r w:rsidR="00493A3C">
        <w:rPr>
          <w:rFonts w:asciiTheme="majorHAnsi" w:hAnsiTheme="majorHAnsi"/>
          <w:sz w:val="28"/>
          <w:szCs w:val="28"/>
        </w:rPr>
        <w:t>.</w:t>
      </w:r>
    </w:p>
    <w:p w:rsidR="003717CA" w:rsidRPr="00A217D9" w:rsidRDefault="003717CA" w:rsidP="003717CA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A217D9">
        <w:rPr>
          <w:rFonts w:asciiTheme="majorHAnsi" w:hAnsiTheme="majorHAnsi"/>
          <w:sz w:val="28"/>
          <w:szCs w:val="28"/>
        </w:rPr>
        <w:t>Snacks</w:t>
      </w:r>
      <w:r w:rsidR="00493A3C">
        <w:rPr>
          <w:rFonts w:asciiTheme="majorHAnsi" w:hAnsiTheme="majorHAnsi"/>
          <w:sz w:val="28"/>
          <w:szCs w:val="28"/>
        </w:rPr>
        <w:t xml:space="preserve">. </w:t>
      </w:r>
    </w:p>
    <w:p w:rsidR="003717CA" w:rsidRDefault="00493A3C" w:rsidP="003717CA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Arrive @ Bangalore around 9 pm.</w:t>
      </w:r>
    </w:p>
    <w:p w:rsidR="00BC629C" w:rsidRDefault="00BC629C" w:rsidP="00BC629C">
      <w:pPr>
        <w:pStyle w:val="NoSpacing"/>
        <w:rPr>
          <w:rFonts w:asciiTheme="majorHAnsi" w:hAnsiTheme="majorHAnsi"/>
          <w:sz w:val="28"/>
          <w:szCs w:val="28"/>
        </w:rPr>
      </w:pPr>
    </w:p>
    <w:p w:rsidR="00BC629C" w:rsidRPr="00A217D9" w:rsidRDefault="00BC629C" w:rsidP="00BC629C">
      <w:pPr>
        <w:pStyle w:val="NoSpacing"/>
        <w:rPr>
          <w:rFonts w:asciiTheme="majorHAnsi" w:hAnsiTheme="majorHAnsi"/>
          <w:sz w:val="28"/>
          <w:szCs w:val="28"/>
        </w:rPr>
      </w:pPr>
    </w:p>
    <w:p w:rsidR="00493A3C" w:rsidRPr="00493A3C" w:rsidRDefault="00493A3C" w:rsidP="00424BD8">
      <w:pPr>
        <w:pStyle w:val="ListParagraph"/>
        <w:numPr>
          <w:ilvl w:val="0"/>
          <w:numId w:val="3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  <w:proofErr w:type="spellStart"/>
      <w:r w:rsidRPr="004D5F34">
        <w:rPr>
          <w:rFonts w:asciiTheme="majorHAnsi" w:eastAsia="Times New Roman" w:hAnsiTheme="majorHAnsi" w:cs="Arial"/>
          <w:b/>
          <w:sz w:val="28"/>
          <w:szCs w:val="28"/>
        </w:rPr>
        <w:t>Chitradurga</w:t>
      </w:r>
      <w:proofErr w:type="spellEnd"/>
      <w:r w:rsidRPr="004D5F34">
        <w:rPr>
          <w:rFonts w:asciiTheme="majorHAnsi" w:eastAsia="Times New Roman" w:hAnsiTheme="majorHAnsi" w:cs="Arial"/>
          <w:b/>
          <w:sz w:val="28"/>
          <w:szCs w:val="28"/>
        </w:rPr>
        <w:t xml:space="preserve"> fort:</w:t>
      </w:r>
      <w:r w:rsidRPr="004D5F34">
        <w:rPr>
          <w:rFonts w:asciiTheme="majorHAnsi" w:hAnsiTheme="majorHAnsi"/>
          <w:color w:val="222222"/>
          <w:sz w:val="28"/>
          <w:szCs w:val="28"/>
          <w:shd w:val="clear" w:color="auto" w:fill="FFFFFF"/>
        </w:rPr>
        <w:t xml:space="preserve"> </w:t>
      </w:r>
      <w:r w:rsidRPr="004D5F34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Known as </w:t>
      </w:r>
      <w:proofErr w:type="spellStart"/>
      <w:r w:rsidRPr="00F2655B">
        <w:rPr>
          <w:rStyle w:val="Emphasis"/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Yelu</w:t>
      </w:r>
      <w:proofErr w:type="spellEnd"/>
      <w:r w:rsidRPr="00F2655B">
        <w:rPr>
          <w:rStyle w:val="Emphasis"/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655B">
        <w:rPr>
          <w:rStyle w:val="Emphasis"/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Suthina</w:t>
      </w:r>
      <w:proofErr w:type="spellEnd"/>
      <w:r w:rsidRPr="00F2655B">
        <w:rPr>
          <w:rStyle w:val="Emphasis"/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655B">
        <w:rPr>
          <w:rStyle w:val="Emphasis"/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Kote</w:t>
      </w:r>
      <w:proofErr w:type="spellEnd"/>
      <w:r w:rsidRPr="00F2655B">
        <w:rPr>
          <w:rStyle w:val="Emphasis"/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,</w:t>
      </w:r>
      <w:r w:rsidRPr="004D5F34">
        <w:rPr>
          <w:rStyle w:val="Emphasis"/>
          <w:rFonts w:asciiTheme="majorHAnsi" w:hAnsiTheme="majorHAnsi"/>
          <w:color w:val="000000"/>
          <w:sz w:val="28"/>
          <w:szCs w:val="28"/>
          <w:shd w:val="clear" w:color="auto" w:fill="FFFFFF"/>
        </w:rPr>
        <w:t> </w:t>
      </w:r>
      <w:r w:rsidRPr="004D5F34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the fort is fortified by </w:t>
      </w:r>
      <w:r w:rsidRPr="00F2655B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seven circular walls,</w:t>
      </w:r>
      <w:r w:rsidRPr="004D5F34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three of which are on the ground and four on the hill. </w:t>
      </w:r>
      <w:proofErr w:type="spellStart"/>
      <w:r w:rsidRPr="004D5F34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Chitradurga</w:t>
      </w:r>
      <w:proofErr w:type="spellEnd"/>
      <w:r w:rsidRPr="004D5F34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fort is said to have had </w:t>
      </w:r>
      <w:r w:rsidRPr="00F2655B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19 majestic doors, 38 smaller doors, 35 special entry points and four secret entrances</w:t>
      </w:r>
      <w:r w:rsidRPr="004D5F34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. The main entrance to the fort, </w:t>
      </w:r>
      <w:proofErr w:type="spellStart"/>
      <w:r w:rsidRPr="00E318D2">
        <w:rPr>
          <w:rStyle w:val="Emphasis"/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Kamanbhavi</w:t>
      </w:r>
      <w:proofErr w:type="spellEnd"/>
      <w:r w:rsidRPr="004D5F34">
        <w:rPr>
          <w:rStyle w:val="Emphasis"/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4D5F34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has carvings of the </w:t>
      </w:r>
      <w:r w:rsidRPr="00F2655B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seven – hooded cobra</w:t>
      </w:r>
      <w:r w:rsidRPr="004D5F34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the legendary </w:t>
      </w:r>
      <w:r w:rsidRPr="00F2655B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twin headed bird, </w:t>
      </w:r>
      <w:proofErr w:type="spellStart"/>
      <w:r w:rsidRPr="00F2655B">
        <w:rPr>
          <w:rStyle w:val="Emphasis"/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Gandaberunda</w:t>
      </w:r>
      <w:proofErr w:type="spellEnd"/>
      <w:r w:rsidRPr="004D5F34">
        <w:rPr>
          <w:rStyle w:val="Emphasis"/>
          <w:rFonts w:asciiTheme="majorHAnsi" w:hAnsiTheme="majorHAnsi"/>
          <w:color w:val="000000"/>
          <w:sz w:val="28"/>
          <w:szCs w:val="28"/>
          <w:shd w:val="clear" w:color="auto" w:fill="FFFFFF"/>
        </w:rPr>
        <w:t>, </w:t>
      </w:r>
      <w:r w:rsidRPr="004D5F34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the </w:t>
      </w:r>
      <w:r w:rsidRPr="00F2655B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royal swan, </w:t>
      </w:r>
      <w:proofErr w:type="spellStart"/>
      <w:r w:rsidRPr="00F2655B">
        <w:rPr>
          <w:rStyle w:val="Emphasis"/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Rajhamsa</w:t>
      </w:r>
      <w:proofErr w:type="spellEnd"/>
      <w:r w:rsidRPr="004D5F34">
        <w:rPr>
          <w:rStyle w:val="Emphasis"/>
          <w:rFonts w:asciiTheme="majorHAnsi" w:hAnsiTheme="majorHAnsi"/>
          <w:color w:val="000000"/>
          <w:sz w:val="28"/>
          <w:szCs w:val="28"/>
          <w:shd w:val="clear" w:color="auto" w:fill="FFFFFF"/>
        </w:rPr>
        <w:t> </w:t>
      </w:r>
      <w:r w:rsidRPr="004D5F34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and lotus flowers. In a large stone walled pit, are four massive </w:t>
      </w:r>
      <w:r w:rsidRPr="004D5F34">
        <w:rPr>
          <w:rStyle w:val="Strong"/>
          <w:rFonts w:asciiTheme="majorHAnsi" w:hAnsiTheme="majorHAnsi"/>
          <w:color w:val="000000"/>
          <w:sz w:val="28"/>
          <w:szCs w:val="28"/>
          <w:shd w:val="clear" w:color="auto" w:fill="FFFFFF"/>
        </w:rPr>
        <w:t>Grinding stones. </w:t>
      </w:r>
      <w:r w:rsidRPr="004D5F34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These stones, used to crush gunpowder, </w:t>
      </w:r>
      <w:r w:rsidRPr="00F2655B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 xml:space="preserve">were turned by buffalo power. </w:t>
      </w:r>
    </w:p>
    <w:p w:rsidR="00493A3C" w:rsidRPr="00493A3C" w:rsidRDefault="00493A3C" w:rsidP="00424BD8">
      <w:pPr>
        <w:pStyle w:val="ListParagraph"/>
        <w:numPr>
          <w:ilvl w:val="0"/>
          <w:numId w:val="3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  <w:proofErr w:type="spellStart"/>
      <w:r w:rsidRPr="00493A3C">
        <w:rPr>
          <w:rFonts w:asciiTheme="majorHAnsi" w:eastAsia="Times New Roman" w:hAnsiTheme="majorHAnsi" w:cs="Arial"/>
          <w:b/>
          <w:sz w:val="28"/>
          <w:szCs w:val="28"/>
        </w:rPr>
        <w:t>Chandravalli</w:t>
      </w:r>
      <w:proofErr w:type="spellEnd"/>
      <w:r w:rsidRPr="00493A3C">
        <w:rPr>
          <w:rFonts w:asciiTheme="majorHAnsi" w:eastAsia="Times New Roman" w:hAnsiTheme="majorHAnsi" w:cs="Arial"/>
          <w:b/>
          <w:sz w:val="28"/>
          <w:szCs w:val="28"/>
        </w:rPr>
        <w:t xml:space="preserve"> </w:t>
      </w:r>
      <w:proofErr w:type="spellStart"/>
      <w:r w:rsidRPr="00493A3C">
        <w:rPr>
          <w:rFonts w:asciiTheme="majorHAnsi" w:eastAsia="Times New Roman" w:hAnsiTheme="majorHAnsi" w:cs="Arial"/>
          <w:b/>
          <w:sz w:val="28"/>
          <w:szCs w:val="28"/>
        </w:rPr>
        <w:t>Thota</w:t>
      </w:r>
      <w:proofErr w:type="spellEnd"/>
      <w:r w:rsidRPr="00493A3C">
        <w:rPr>
          <w:rFonts w:asciiTheme="majorHAnsi" w:eastAsia="Times New Roman" w:hAnsiTheme="majorHAnsi" w:cs="Arial"/>
          <w:b/>
          <w:sz w:val="28"/>
          <w:szCs w:val="28"/>
        </w:rPr>
        <w:t xml:space="preserve">: </w:t>
      </w:r>
      <w:proofErr w:type="spellStart"/>
      <w:r w:rsidRPr="00493A3C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Chandravalli</w:t>
      </w:r>
      <w:proofErr w:type="spellEnd"/>
      <w:r w:rsidRPr="00493A3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is an </w:t>
      </w:r>
      <w:r w:rsidRPr="00493A3C">
        <w:rPr>
          <w:rFonts w:asciiTheme="majorHAnsi" w:hAnsiTheme="majorHAnsi" w:cs="Arial"/>
          <w:sz w:val="28"/>
          <w:szCs w:val="28"/>
          <w:shd w:val="clear" w:color="auto" w:fill="FFFFFF"/>
        </w:rPr>
        <w:t>archaeological</w:t>
      </w:r>
      <w:r w:rsidRPr="00493A3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site located in the </w:t>
      </w:r>
      <w:proofErr w:type="spellStart"/>
      <w:r w:rsidRPr="00493A3C">
        <w:rPr>
          <w:rFonts w:asciiTheme="majorHAnsi" w:hAnsiTheme="majorHAnsi" w:cs="Arial"/>
          <w:sz w:val="28"/>
          <w:szCs w:val="28"/>
          <w:shd w:val="clear" w:color="auto" w:fill="FFFFFF"/>
        </w:rPr>
        <w:t>Chitradurga</w:t>
      </w:r>
      <w:proofErr w:type="spellEnd"/>
      <w:r w:rsidRPr="00493A3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district</w:t>
      </w:r>
      <w:r w:rsidRPr="00493A3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of the state of </w:t>
      </w:r>
      <w:r w:rsidRPr="00493A3C">
        <w:rPr>
          <w:rFonts w:asciiTheme="majorHAnsi" w:hAnsiTheme="majorHAnsi" w:cs="Arial"/>
          <w:sz w:val="28"/>
          <w:szCs w:val="28"/>
          <w:shd w:val="clear" w:color="auto" w:fill="FFFFFF"/>
        </w:rPr>
        <w:t>Karnataka</w:t>
      </w:r>
      <w:r w:rsidRPr="00493A3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.  The region is </w:t>
      </w:r>
      <w:r w:rsidRPr="00493A3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a valley formed by three hills, </w:t>
      </w:r>
      <w:proofErr w:type="spellStart"/>
      <w:r w:rsidRPr="00493A3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Chitradurga</w:t>
      </w:r>
      <w:proofErr w:type="spellEnd"/>
      <w:r w:rsidRPr="00493A3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493A3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Kirabanakallu</w:t>
      </w:r>
      <w:proofErr w:type="spellEnd"/>
      <w:r w:rsidRPr="00493A3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 and </w:t>
      </w:r>
      <w:proofErr w:type="spellStart"/>
      <w:r w:rsidRPr="00493A3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Cholagudda</w:t>
      </w:r>
      <w:proofErr w:type="spellEnd"/>
      <w:r w:rsidRPr="00493A3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.</w:t>
      </w:r>
      <w:r w:rsidRPr="00493A3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Two distinct periods; </w:t>
      </w:r>
      <w:r w:rsidRPr="00493A3C">
        <w:rPr>
          <w:rFonts w:asciiTheme="majorHAnsi" w:hAnsiTheme="majorHAnsi" w:cs="Arial"/>
          <w:b/>
          <w:sz w:val="28"/>
          <w:szCs w:val="28"/>
          <w:shd w:val="clear" w:color="auto" w:fill="FFFFFF"/>
        </w:rPr>
        <w:t>megalithic</w:t>
      </w:r>
      <w:r w:rsidRPr="00493A3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 and </w:t>
      </w:r>
      <w:proofErr w:type="spellStart"/>
      <w:r w:rsidRPr="00493A3C">
        <w:rPr>
          <w:rFonts w:asciiTheme="majorHAnsi" w:hAnsiTheme="majorHAnsi" w:cs="Arial"/>
          <w:b/>
          <w:sz w:val="28"/>
          <w:szCs w:val="28"/>
          <w:shd w:val="clear" w:color="auto" w:fill="FFFFFF"/>
        </w:rPr>
        <w:t>Satavahana</w:t>
      </w:r>
      <w:proofErr w:type="spellEnd"/>
      <w:r w:rsidRPr="00493A3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 were noticed during the excavations. It was found that </w:t>
      </w:r>
      <w:proofErr w:type="spellStart"/>
      <w:r w:rsidRPr="00493A3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Chandravalli</w:t>
      </w:r>
      <w:proofErr w:type="spellEnd"/>
      <w:r w:rsidRPr="00493A3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was </w:t>
      </w:r>
      <w:r w:rsidRPr="00493A3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inhabited from </w:t>
      </w:r>
      <w:r w:rsidRPr="00493A3C">
        <w:rPr>
          <w:rFonts w:asciiTheme="majorHAnsi" w:hAnsiTheme="majorHAnsi" w:cs="Arial"/>
          <w:b/>
          <w:sz w:val="28"/>
          <w:szCs w:val="28"/>
          <w:shd w:val="clear" w:color="auto" w:fill="FFFFFF"/>
        </w:rPr>
        <w:t>Iron Age</w:t>
      </w:r>
      <w:r w:rsidRPr="00493A3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 onwards. </w:t>
      </w:r>
      <w:r w:rsidRPr="00493A3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The inscriptions found in the nearby hillocks belonged to </w:t>
      </w:r>
      <w:r w:rsidRPr="00493A3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lastRenderedPageBreak/>
        <w:t>the </w:t>
      </w:r>
      <w:proofErr w:type="spellStart"/>
      <w:r w:rsidRPr="00493A3C">
        <w:rPr>
          <w:rFonts w:asciiTheme="majorHAnsi" w:hAnsiTheme="majorHAnsi" w:cs="Arial"/>
          <w:sz w:val="28"/>
          <w:szCs w:val="28"/>
          <w:shd w:val="clear" w:color="auto" w:fill="FFFFFF"/>
        </w:rPr>
        <w:t>Chalukya</w:t>
      </w:r>
      <w:proofErr w:type="spellEnd"/>
      <w:r w:rsidRPr="00493A3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and </w:t>
      </w:r>
      <w:proofErr w:type="spellStart"/>
      <w:r w:rsidRPr="00493A3C">
        <w:rPr>
          <w:rFonts w:asciiTheme="majorHAnsi" w:hAnsiTheme="majorHAnsi" w:cs="Arial"/>
          <w:sz w:val="28"/>
          <w:szCs w:val="28"/>
          <w:shd w:val="clear" w:color="auto" w:fill="FFFFFF"/>
        </w:rPr>
        <w:t>Hoysala</w:t>
      </w:r>
      <w:proofErr w:type="spellEnd"/>
      <w:r w:rsidRPr="00493A3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period, with one belonging to the king </w:t>
      </w:r>
      <w:proofErr w:type="spellStart"/>
      <w:r w:rsidRPr="00493A3C">
        <w:rPr>
          <w:rFonts w:asciiTheme="majorHAnsi" w:hAnsiTheme="majorHAnsi" w:cs="Arial"/>
          <w:sz w:val="28"/>
          <w:szCs w:val="28"/>
          <w:shd w:val="clear" w:color="auto" w:fill="FFFFFF"/>
        </w:rPr>
        <w:t>Mayurasharma</w:t>
      </w:r>
      <w:proofErr w:type="spellEnd"/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, </w:t>
      </w:r>
      <w:r w:rsidRPr="00493A3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the founder of the </w:t>
      </w:r>
      <w:proofErr w:type="spellStart"/>
      <w:r w:rsidRPr="00493A3C">
        <w:rPr>
          <w:rFonts w:asciiTheme="majorHAnsi" w:hAnsiTheme="majorHAnsi" w:cs="Arial"/>
          <w:sz w:val="28"/>
          <w:szCs w:val="28"/>
          <w:shd w:val="clear" w:color="auto" w:fill="FFFFFF"/>
        </w:rPr>
        <w:t>Kadamba</w:t>
      </w:r>
      <w:proofErr w:type="spellEnd"/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 dynasty. </w:t>
      </w:r>
    </w:p>
    <w:p w:rsidR="003717CA" w:rsidRPr="00A217D9" w:rsidRDefault="003717CA" w:rsidP="00424BD8">
      <w:pPr>
        <w:pStyle w:val="NoSpacing"/>
        <w:jc w:val="both"/>
        <w:rPr>
          <w:rFonts w:asciiTheme="majorHAnsi" w:hAnsiTheme="majorHAnsi"/>
          <w:sz w:val="28"/>
          <w:szCs w:val="28"/>
          <w:u w:val="single"/>
        </w:rPr>
      </w:pPr>
      <w:bookmarkStart w:id="0" w:name="_GoBack"/>
      <w:bookmarkEnd w:id="0"/>
    </w:p>
    <w:sectPr w:rsidR="003717CA" w:rsidRPr="00A217D9" w:rsidSect="003D162D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7372"/>
    <w:multiLevelType w:val="hybridMultilevel"/>
    <w:tmpl w:val="5F304D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20042"/>
    <w:multiLevelType w:val="hybridMultilevel"/>
    <w:tmpl w:val="3E16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B7C6F"/>
    <w:multiLevelType w:val="hybridMultilevel"/>
    <w:tmpl w:val="F3C0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A3AE7"/>
    <w:multiLevelType w:val="hybridMultilevel"/>
    <w:tmpl w:val="582850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17CA"/>
    <w:rsid w:val="000A40C5"/>
    <w:rsid w:val="000B4E99"/>
    <w:rsid w:val="000C3A2A"/>
    <w:rsid w:val="000D03C6"/>
    <w:rsid w:val="000E7E9C"/>
    <w:rsid w:val="00122AC3"/>
    <w:rsid w:val="00182E22"/>
    <w:rsid w:val="001E1A56"/>
    <w:rsid w:val="00215279"/>
    <w:rsid w:val="002E6F37"/>
    <w:rsid w:val="00301890"/>
    <w:rsid w:val="0031742F"/>
    <w:rsid w:val="00337557"/>
    <w:rsid w:val="00360736"/>
    <w:rsid w:val="003621B6"/>
    <w:rsid w:val="003717CA"/>
    <w:rsid w:val="003F3477"/>
    <w:rsid w:val="00424BD8"/>
    <w:rsid w:val="00433F30"/>
    <w:rsid w:val="00456AFB"/>
    <w:rsid w:val="00491C7F"/>
    <w:rsid w:val="00493A3C"/>
    <w:rsid w:val="00553C66"/>
    <w:rsid w:val="00600E36"/>
    <w:rsid w:val="0065319A"/>
    <w:rsid w:val="00653203"/>
    <w:rsid w:val="00807821"/>
    <w:rsid w:val="00821B92"/>
    <w:rsid w:val="009623D7"/>
    <w:rsid w:val="009856A0"/>
    <w:rsid w:val="009D6ECC"/>
    <w:rsid w:val="00A217D9"/>
    <w:rsid w:val="00A35ECA"/>
    <w:rsid w:val="00A43C8F"/>
    <w:rsid w:val="00A63739"/>
    <w:rsid w:val="00AA1235"/>
    <w:rsid w:val="00BB0781"/>
    <w:rsid w:val="00BC629C"/>
    <w:rsid w:val="00C522A7"/>
    <w:rsid w:val="00D47FEE"/>
    <w:rsid w:val="00DB11B2"/>
    <w:rsid w:val="00DE44EA"/>
    <w:rsid w:val="00EA7F7B"/>
    <w:rsid w:val="00EE080B"/>
    <w:rsid w:val="00F5199E"/>
    <w:rsid w:val="00FD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7CA"/>
    <w:pPr>
      <w:ind w:left="720"/>
      <w:contextualSpacing/>
    </w:pPr>
  </w:style>
  <w:style w:type="paragraph" w:styleId="NoSpacing">
    <w:name w:val="No Spacing"/>
    <w:uiPriority w:val="1"/>
    <w:qFormat/>
    <w:rsid w:val="003717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C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C629C"/>
    <w:rPr>
      <w:b/>
      <w:bCs/>
    </w:rPr>
  </w:style>
  <w:style w:type="paragraph" w:styleId="NormalWeb">
    <w:name w:val="Normal (Web)"/>
    <w:basedOn w:val="Normal"/>
    <w:uiPriority w:val="99"/>
    <w:unhideWhenUsed/>
    <w:rsid w:val="00BC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29C"/>
    <w:rPr>
      <w:i/>
      <w:iCs/>
    </w:rPr>
  </w:style>
  <w:style w:type="character" w:customStyle="1" w:styleId="apple-converted-space">
    <w:name w:val="apple-converted-space"/>
    <w:basedOn w:val="DefaultParagraphFont"/>
    <w:rsid w:val="00A35ECA"/>
  </w:style>
  <w:style w:type="paragraph" w:styleId="Caption">
    <w:name w:val="caption"/>
    <w:basedOn w:val="Normal"/>
    <w:next w:val="Normal"/>
    <w:uiPriority w:val="35"/>
    <w:unhideWhenUsed/>
    <w:qFormat/>
    <w:rsid w:val="00493A3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Sunrise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Sunrise</dc:creator>
  <cp:lastModifiedBy>NANDANA</cp:lastModifiedBy>
  <cp:revision>17</cp:revision>
  <dcterms:created xsi:type="dcterms:W3CDTF">2017-09-01T07:31:00Z</dcterms:created>
  <dcterms:modified xsi:type="dcterms:W3CDTF">2018-04-15T10:38:00Z</dcterms:modified>
</cp:coreProperties>
</file>