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502" w:rsidRPr="006E6142" w:rsidRDefault="00AC7555" w:rsidP="008B1502">
      <w:pPr>
        <w:jc w:val="center"/>
        <w:rPr>
          <w:rFonts w:asciiTheme="majorHAnsi" w:hAnsiTheme="majorHAnsi"/>
          <w:b/>
        </w:rPr>
      </w:pPr>
      <w:r w:rsidRPr="006E6142">
        <w:rPr>
          <w:rFonts w:asciiTheme="majorHAnsi" w:hAnsiTheme="majorHAnsi"/>
          <w:b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4ED1922E" wp14:editId="58E1D450">
            <wp:simplePos x="0" y="0"/>
            <wp:positionH relativeFrom="column">
              <wp:posOffset>-323850</wp:posOffset>
            </wp:positionH>
            <wp:positionV relativeFrom="paragraph">
              <wp:posOffset>-409575</wp:posOffset>
            </wp:positionV>
            <wp:extent cx="1838325" cy="71437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58B3">
        <w:rPr>
          <w:rFonts w:asciiTheme="majorHAnsi" w:hAnsiTheme="majorHAns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2.25pt;margin-top:-26.25pt;width:243pt;height:69.75pt;z-index:251660288;mso-position-horizontal-relative:text;mso-position-vertical-relative:text">
            <v:textbox style="mso-next-textbox:#_x0000_s1026">
              <w:txbxContent>
                <w:p w:rsidR="00000488" w:rsidRPr="00711C0F" w:rsidRDefault="00000488" w:rsidP="008B1502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  <w:r w:rsidRPr="00711C0F">
                    <w:rPr>
                      <w:b/>
                      <w:sz w:val="18"/>
                      <w:szCs w:val="18"/>
                    </w:rPr>
                    <w:t>#88,3</w:t>
                  </w:r>
                  <w:r w:rsidRPr="00711C0F">
                    <w:rPr>
                      <w:b/>
                      <w:sz w:val="18"/>
                      <w:szCs w:val="18"/>
                      <w:vertAlign w:val="superscript"/>
                    </w:rPr>
                    <w:t>rd</w:t>
                  </w:r>
                  <w:r w:rsidRPr="00711C0F">
                    <w:rPr>
                      <w:b/>
                      <w:sz w:val="18"/>
                      <w:szCs w:val="18"/>
                    </w:rPr>
                    <w:t xml:space="preserve"> main,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711C0F">
                    <w:rPr>
                      <w:b/>
                      <w:sz w:val="18"/>
                      <w:szCs w:val="18"/>
                    </w:rPr>
                    <w:t>K.E.B Layout,</w:t>
                  </w:r>
                  <w:r>
                    <w:rPr>
                      <w:b/>
                      <w:sz w:val="18"/>
                      <w:szCs w:val="18"/>
                    </w:rPr>
                    <w:t xml:space="preserve"> B.T.M </w:t>
                  </w:r>
                  <w:r w:rsidRPr="00711C0F">
                    <w:rPr>
                      <w:b/>
                      <w:sz w:val="18"/>
                      <w:szCs w:val="18"/>
                    </w:rPr>
                    <w:t>1</w:t>
                  </w:r>
                  <w:r w:rsidRPr="00711C0F">
                    <w:rPr>
                      <w:b/>
                      <w:sz w:val="18"/>
                      <w:szCs w:val="18"/>
                      <w:vertAlign w:val="superscript"/>
                    </w:rPr>
                    <w:t>st</w:t>
                  </w:r>
                  <w:r w:rsidRPr="00711C0F">
                    <w:rPr>
                      <w:b/>
                      <w:sz w:val="18"/>
                      <w:szCs w:val="18"/>
                    </w:rPr>
                    <w:t xml:space="preserve"> stage</w:t>
                  </w:r>
                </w:p>
                <w:p w:rsidR="00000488" w:rsidRPr="00711C0F" w:rsidRDefault="00000488" w:rsidP="008B1502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sz w:val="18"/>
                      <w:szCs w:val="18"/>
                    </w:rPr>
                    <w:t>Bangalore-560029.</w:t>
                  </w:r>
                  <w:proofErr w:type="gramEnd"/>
                  <w:r>
                    <w:rPr>
                      <w:b/>
                      <w:sz w:val="18"/>
                      <w:szCs w:val="18"/>
                    </w:rPr>
                    <w:t xml:space="preserve"> Mob: 0-</w:t>
                  </w:r>
                  <w:r w:rsidRPr="00711C0F">
                    <w:rPr>
                      <w:b/>
                      <w:sz w:val="18"/>
                      <w:szCs w:val="18"/>
                    </w:rPr>
                    <w:t>9845073318</w:t>
                  </w:r>
                </w:p>
                <w:p w:rsidR="00000488" w:rsidRPr="00711C0F" w:rsidRDefault="00000488" w:rsidP="008B1502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Office: 080-26684749. E-mail: </w:t>
                  </w:r>
                  <w:r w:rsidRPr="00711C0F">
                    <w:rPr>
                      <w:b/>
                      <w:sz w:val="18"/>
                      <w:szCs w:val="18"/>
                    </w:rPr>
                    <w:t>avleisure2011</w:t>
                  </w:r>
                  <w:r>
                    <w:rPr>
                      <w:b/>
                      <w:sz w:val="18"/>
                      <w:szCs w:val="18"/>
                    </w:rPr>
                    <w:t>@yahoo.com</w:t>
                  </w:r>
                </w:p>
                <w:p w:rsidR="00000488" w:rsidRPr="00711C0F" w:rsidRDefault="00000488" w:rsidP="008B1502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Web: </w:t>
                  </w:r>
                  <w:r w:rsidRPr="00711C0F">
                    <w:rPr>
                      <w:b/>
                      <w:sz w:val="18"/>
                      <w:szCs w:val="18"/>
                    </w:rPr>
                    <w:t>www.avtours.in</w:t>
                  </w:r>
                </w:p>
                <w:p w:rsidR="00000488" w:rsidRDefault="00000488" w:rsidP="008B1502">
                  <w:pPr>
                    <w:spacing w:after="0"/>
                  </w:pPr>
                </w:p>
              </w:txbxContent>
            </v:textbox>
          </v:shape>
        </w:pict>
      </w:r>
    </w:p>
    <w:p w:rsidR="008B1502" w:rsidRPr="00D53951" w:rsidRDefault="00D53951" w:rsidP="008B1502">
      <w:pPr>
        <w:rPr>
          <w:rFonts w:asciiTheme="majorHAnsi" w:hAnsiTheme="majorHAnsi"/>
          <w:b/>
          <w:sz w:val="28"/>
          <w:szCs w:val="28"/>
        </w:rPr>
      </w:pPr>
      <w:r w:rsidRPr="00D53951">
        <w:rPr>
          <w:rFonts w:asciiTheme="majorHAnsi" w:hAnsiTheme="majorHAnsi"/>
          <w:b/>
          <w:sz w:val="28"/>
          <w:szCs w:val="28"/>
        </w:rPr>
        <w:t>ANY</w:t>
      </w:r>
      <w:r w:rsidR="008B1502" w:rsidRPr="00D53951">
        <w:rPr>
          <w:rFonts w:asciiTheme="majorHAnsi" w:hAnsiTheme="majorHAnsi"/>
          <w:b/>
          <w:sz w:val="28"/>
          <w:szCs w:val="28"/>
        </w:rPr>
        <w:t>TIME,</w:t>
      </w:r>
      <w:r w:rsidRPr="00D53951">
        <w:rPr>
          <w:rFonts w:asciiTheme="majorHAnsi" w:hAnsiTheme="majorHAnsi"/>
          <w:b/>
          <w:sz w:val="28"/>
          <w:szCs w:val="28"/>
        </w:rPr>
        <w:t xml:space="preserve"> ANY</w:t>
      </w:r>
      <w:r w:rsidR="008B1502" w:rsidRPr="00D53951">
        <w:rPr>
          <w:rFonts w:asciiTheme="majorHAnsi" w:hAnsiTheme="majorHAnsi"/>
          <w:b/>
          <w:sz w:val="28"/>
          <w:szCs w:val="28"/>
        </w:rPr>
        <w:t>WHERE,</w:t>
      </w:r>
      <w:r w:rsidRPr="00D53951">
        <w:rPr>
          <w:rFonts w:asciiTheme="majorHAnsi" w:hAnsiTheme="majorHAnsi"/>
          <w:b/>
          <w:sz w:val="28"/>
          <w:szCs w:val="28"/>
        </w:rPr>
        <w:t xml:space="preserve"> </w:t>
      </w:r>
      <w:r w:rsidR="008B1502" w:rsidRPr="00D53951">
        <w:rPr>
          <w:rFonts w:asciiTheme="majorHAnsi" w:hAnsiTheme="majorHAnsi"/>
          <w:b/>
          <w:sz w:val="28"/>
          <w:szCs w:val="28"/>
        </w:rPr>
        <w:t>YOUR WAY</w:t>
      </w:r>
      <w:r w:rsidR="009476F9">
        <w:rPr>
          <w:rFonts w:asciiTheme="majorHAnsi" w:hAnsiTheme="majorHAnsi"/>
          <w:b/>
          <w:sz w:val="28"/>
          <w:szCs w:val="28"/>
        </w:rPr>
        <w:t>…</w:t>
      </w:r>
    </w:p>
    <w:p w:rsidR="008B1502" w:rsidRPr="00D53951" w:rsidRDefault="008B1502" w:rsidP="008B1502">
      <w:pPr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1185"/>
        <w:gridCol w:w="6792"/>
        <w:gridCol w:w="1645"/>
      </w:tblGrid>
      <w:tr w:rsidR="008B1502" w:rsidRPr="00D53951" w:rsidTr="00000488">
        <w:trPr>
          <w:trHeight w:val="527"/>
        </w:trPr>
        <w:tc>
          <w:tcPr>
            <w:tcW w:w="9622" w:type="dxa"/>
            <w:gridSpan w:val="3"/>
          </w:tcPr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PROPOSED ITINERARY FOR HYDERABAD</w:t>
            </w:r>
            <w:r w:rsidR="00D53951" w:rsidRPr="00D53951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.</w:t>
            </w:r>
          </w:p>
        </w:tc>
      </w:tr>
      <w:tr w:rsidR="008B1502" w:rsidRPr="00D53951" w:rsidTr="00000488">
        <w:trPr>
          <w:trHeight w:val="458"/>
        </w:trPr>
        <w:tc>
          <w:tcPr>
            <w:tcW w:w="1194" w:type="dxa"/>
          </w:tcPr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963" w:type="dxa"/>
          </w:tcPr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465" w:type="dxa"/>
          </w:tcPr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8B1502" w:rsidRPr="00D53951" w:rsidTr="00AC7555">
        <w:trPr>
          <w:trHeight w:val="736"/>
        </w:trPr>
        <w:tc>
          <w:tcPr>
            <w:tcW w:w="1194" w:type="dxa"/>
          </w:tcPr>
          <w:p w:rsidR="00AC7555" w:rsidRDefault="00AC7555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963" w:type="dxa"/>
          </w:tcPr>
          <w:p w:rsidR="00A77737" w:rsidRPr="00D53951" w:rsidRDefault="00656168" w:rsidP="00DD391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Evening d</w:t>
            </w:r>
            <w:r w:rsidR="002E54F2">
              <w:rPr>
                <w:rFonts w:asciiTheme="majorHAnsi" w:hAnsiTheme="majorHAnsi"/>
                <w:b/>
                <w:sz w:val="28"/>
                <w:szCs w:val="28"/>
              </w:rPr>
              <w:t>eparture</w:t>
            </w:r>
            <w:r w:rsidR="00A27673">
              <w:rPr>
                <w:rFonts w:asciiTheme="majorHAnsi" w:hAnsiTheme="majorHAnsi"/>
                <w:b/>
                <w:sz w:val="28"/>
                <w:szCs w:val="28"/>
              </w:rPr>
              <w:t xml:space="preserve"> from </w:t>
            </w:r>
            <w:r w:rsidR="00EC7BA1"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 w:rsidR="001E63EB">
              <w:rPr>
                <w:rFonts w:asciiTheme="majorHAnsi" w:hAnsiTheme="majorHAnsi"/>
                <w:b/>
                <w:sz w:val="28"/>
                <w:szCs w:val="28"/>
              </w:rPr>
              <w:t xml:space="preserve">railway station </w:t>
            </w:r>
            <w:r w:rsidR="00D53951" w:rsidRPr="00D53951">
              <w:rPr>
                <w:rFonts w:asciiTheme="majorHAnsi" w:hAnsiTheme="majorHAnsi"/>
                <w:b/>
                <w:sz w:val="28"/>
                <w:szCs w:val="28"/>
              </w:rPr>
              <w:t>to Hyderabad</w:t>
            </w:r>
            <w:r w:rsidR="001E63EB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</w:tc>
        <w:tc>
          <w:tcPr>
            <w:tcW w:w="1465" w:type="dxa"/>
          </w:tcPr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O/N Journey</w:t>
            </w:r>
          </w:p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8B1502" w:rsidRPr="00D53951" w:rsidTr="00000488">
        <w:trPr>
          <w:trHeight w:val="938"/>
        </w:trPr>
        <w:tc>
          <w:tcPr>
            <w:tcW w:w="1194" w:type="dxa"/>
          </w:tcPr>
          <w:p w:rsidR="00AC7555" w:rsidRDefault="00AC7555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963" w:type="dxa"/>
          </w:tcPr>
          <w:p w:rsidR="00804385" w:rsidRDefault="00656168" w:rsidP="008043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Early morning arrival</w:t>
            </w:r>
            <w:r w:rsidR="00804385">
              <w:rPr>
                <w:rFonts w:asciiTheme="majorHAnsi" w:hAnsiTheme="majorHAnsi"/>
                <w:b/>
                <w:sz w:val="28"/>
                <w:szCs w:val="28"/>
              </w:rPr>
              <w:t xml:space="preserve"> @ Hyderabad </w:t>
            </w:r>
            <w:r w:rsidR="00D53951" w:rsidRPr="00D53951">
              <w:rPr>
                <w:rFonts w:asciiTheme="majorHAnsi" w:hAnsiTheme="majorHAnsi"/>
                <w:b/>
                <w:sz w:val="28"/>
                <w:szCs w:val="28"/>
              </w:rPr>
              <w:t>&amp; c</w:t>
            </w:r>
            <w:r w:rsidR="00804385">
              <w:rPr>
                <w:rFonts w:asciiTheme="majorHAnsi" w:hAnsiTheme="majorHAnsi"/>
                <w:b/>
                <w:sz w:val="28"/>
                <w:szCs w:val="28"/>
              </w:rPr>
              <w:t>heck-in rooms</w:t>
            </w:r>
            <w:r w:rsidR="00A27673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8B1502" w:rsidRPr="00D53951" w:rsidRDefault="001E63EB" w:rsidP="008043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After</w:t>
            </w:r>
            <w:r w:rsidR="008B1502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breakfast, full day @ </w:t>
            </w:r>
            <w:proofErr w:type="spellStart"/>
            <w:r w:rsidR="008B1502" w:rsidRPr="00D53951">
              <w:rPr>
                <w:rFonts w:asciiTheme="majorHAnsi" w:hAnsiTheme="majorHAnsi"/>
                <w:b/>
                <w:sz w:val="28"/>
                <w:szCs w:val="28"/>
              </w:rPr>
              <w:t>Ramoji</w:t>
            </w:r>
            <w:proofErr w:type="spellEnd"/>
            <w:r w:rsidR="008B1502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Film City.</w:t>
            </w:r>
          </w:p>
        </w:tc>
        <w:tc>
          <w:tcPr>
            <w:tcW w:w="1465" w:type="dxa"/>
          </w:tcPr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Halt @ Hyderabad</w:t>
            </w:r>
          </w:p>
        </w:tc>
      </w:tr>
      <w:tr w:rsidR="008B1502" w:rsidRPr="00D53951" w:rsidTr="00000488">
        <w:trPr>
          <w:trHeight w:val="710"/>
        </w:trPr>
        <w:tc>
          <w:tcPr>
            <w:tcW w:w="1194" w:type="dxa"/>
          </w:tcPr>
          <w:p w:rsidR="00AC7555" w:rsidRDefault="00AC7555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963" w:type="dxa"/>
          </w:tcPr>
          <w:p w:rsidR="00D53951" w:rsidRPr="00D53951" w:rsidRDefault="001E63EB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8B1502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breakfast,</w:t>
            </w:r>
            <w:r w:rsidR="00A204D8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D53951" w:rsidRPr="00D53951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804385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Salarjung</w:t>
            </w:r>
            <w:proofErr w:type="spellEnd"/>
            <w:r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Museum,</w:t>
            </w:r>
            <w:r w:rsidR="00A204D8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D53951" w:rsidRPr="00D53951">
              <w:rPr>
                <w:rFonts w:asciiTheme="majorHAnsi" w:hAnsiTheme="majorHAnsi"/>
                <w:b/>
                <w:sz w:val="28"/>
                <w:szCs w:val="28"/>
              </w:rPr>
              <w:t>Charminar</w:t>
            </w:r>
            <w:proofErr w:type="spellEnd"/>
            <w:r w:rsidR="00D53951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</w:p>
          <w:p w:rsidR="00D53951" w:rsidRPr="00D53951" w:rsidRDefault="00D53951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B</w:t>
            </w:r>
            <w:r w:rsidR="008B1502" w:rsidRPr="00D53951">
              <w:rPr>
                <w:rFonts w:asciiTheme="majorHAnsi" w:hAnsiTheme="majorHAnsi"/>
                <w:b/>
                <w:sz w:val="28"/>
                <w:szCs w:val="28"/>
              </w:rPr>
              <w:t>ack to hotel for lunch.</w:t>
            </w:r>
            <w:r w:rsidR="00A204D8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8B1502" w:rsidRPr="00D53951" w:rsidRDefault="001E63EB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8B1502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lunch</w:t>
            </w:r>
            <w:r w:rsidR="00D53951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, visit </w:t>
            </w:r>
            <w:r w:rsidR="003F761C">
              <w:rPr>
                <w:rFonts w:asciiTheme="majorHAnsi" w:hAnsiTheme="majorHAnsi"/>
                <w:b/>
                <w:sz w:val="28"/>
                <w:szCs w:val="28"/>
              </w:rPr>
              <w:t>Golc</w:t>
            </w:r>
            <w:r w:rsidR="008B1502" w:rsidRPr="00D53951">
              <w:rPr>
                <w:rFonts w:asciiTheme="majorHAnsi" w:hAnsiTheme="majorHAnsi"/>
                <w:b/>
                <w:sz w:val="28"/>
                <w:szCs w:val="28"/>
              </w:rPr>
              <w:t>onda Fort.</w:t>
            </w:r>
          </w:p>
        </w:tc>
        <w:tc>
          <w:tcPr>
            <w:tcW w:w="1465" w:type="dxa"/>
          </w:tcPr>
          <w:p w:rsidR="00A27673" w:rsidRDefault="00A27673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Halt @ Hyderabad</w:t>
            </w:r>
          </w:p>
        </w:tc>
      </w:tr>
      <w:tr w:rsidR="008B1502" w:rsidRPr="00D53951" w:rsidTr="00000488">
        <w:trPr>
          <w:trHeight w:val="890"/>
        </w:trPr>
        <w:tc>
          <w:tcPr>
            <w:tcW w:w="1194" w:type="dxa"/>
          </w:tcPr>
          <w:p w:rsidR="00AC7555" w:rsidRDefault="00AC7555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C7555" w:rsidRDefault="00AC7555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963" w:type="dxa"/>
          </w:tcPr>
          <w:p w:rsidR="00D53951" w:rsidRPr="00D53951" w:rsidRDefault="001E63EB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8B1502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breakfast,</w:t>
            </w:r>
            <w:r w:rsidR="00A204D8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D53951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check-out rooms &amp; </w:t>
            </w:r>
            <w:r w:rsidR="00D53951" w:rsidRPr="00D53951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D53951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Birla </w:t>
            </w:r>
            <w:proofErr w:type="spellStart"/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Mandir</w:t>
            </w:r>
            <w:proofErr w:type="spellEnd"/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A204D8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NTR Gardens.</w:t>
            </w:r>
            <w:r w:rsidR="00A204D8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804385" w:rsidRDefault="008B1502" w:rsidP="00D5395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Back to hotel for lunch.</w:t>
            </w:r>
            <w:r w:rsidR="00A204D8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AC7555" w:rsidRDefault="001E63EB" w:rsidP="00AC755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8B1502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lunch,</w:t>
            </w:r>
            <w:r w:rsidR="00A204D8" w:rsidRPr="00D5395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D53951" w:rsidRPr="00D53951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="00AC7555">
              <w:rPr>
                <w:rFonts w:asciiTheme="majorHAnsi" w:hAnsiTheme="majorHAnsi"/>
                <w:b/>
                <w:sz w:val="28"/>
                <w:szCs w:val="28"/>
              </w:rPr>
              <w:t xml:space="preserve"> Snow world.</w:t>
            </w:r>
          </w:p>
          <w:p w:rsidR="00AC7555" w:rsidRDefault="00AC7555" w:rsidP="00D5395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Drive to railway station &amp; </w:t>
            </w:r>
          </w:p>
          <w:p w:rsidR="008B1502" w:rsidRPr="00D53951" w:rsidRDefault="00AC7555" w:rsidP="00D5395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b/>
                <w:sz w:val="28"/>
                <w:szCs w:val="28"/>
              </w:rPr>
              <w:t>depart</w:t>
            </w:r>
            <w:proofErr w:type="gram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to Bangalore.</w:t>
            </w:r>
          </w:p>
        </w:tc>
        <w:tc>
          <w:tcPr>
            <w:tcW w:w="1465" w:type="dxa"/>
          </w:tcPr>
          <w:p w:rsidR="00656168" w:rsidRDefault="00656168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C7555" w:rsidRDefault="00AC7555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O/N Journey</w:t>
            </w:r>
          </w:p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8B1502" w:rsidRPr="00D53951" w:rsidTr="00000488">
        <w:trPr>
          <w:trHeight w:val="503"/>
        </w:trPr>
        <w:tc>
          <w:tcPr>
            <w:tcW w:w="1194" w:type="dxa"/>
          </w:tcPr>
          <w:p w:rsidR="00AC7555" w:rsidRDefault="00AC7555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B1502" w:rsidRPr="00D53951" w:rsidRDefault="008B1502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53951">
              <w:rPr>
                <w:rFonts w:asciiTheme="majorHAnsi" w:hAnsiTheme="majorHAnsi"/>
                <w:b/>
                <w:sz w:val="28"/>
                <w:szCs w:val="28"/>
              </w:rPr>
              <w:t>DAY-5</w:t>
            </w:r>
          </w:p>
        </w:tc>
        <w:tc>
          <w:tcPr>
            <w:tcW w:w="6963" w:type="dxa"/>
          </w:tcPr>
          <w:p w:rsidR="00DD3918" w:rsidRDefault="00D60E77" w:rsidP="00D5395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Morning a</w:t>
            </w:r>
            <w:r w:rsidR="00D53951" w:rsidRPr="00D53951">
              <w:rPr>
                <w:rFonts w:asciiTheme="majorHAnsi" w:hAnsiTheme="majorHAnsi"/>
                <w:b/>
                <w:sz w:val="28"/>
                <w:szCs w:val="28"/>
              </w:rPr>
              <w:t>rriv</w:t>
            </w:r>
            <w:r w:rsidR="003A30E1">
              <w:rPr>
                <w:rFonts w:asciiTheme="majorHAnsi" w:hAnsiTheme="majorHAnsi"/>
                <w:b/>
                <w:sz w:val="28"/>
                <w:szCs w:val="28"/>
              </w:rPr>
              <w:t>al</w:t>
            </w:r>
            <w:r w:rsidR="004872D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@</w:t>
            </w:r>
            <w:r w:rsidR="00EC7BA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8B1502" w:rsidRPr="00D53951" w:rsidRDefault="00EC7BA1" w:rsidP="00D5395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Bangalore</w:t>
            </w:r>
            <w:r w:rsidR="00656168">
              <w:rPr>
                <w:rFonts w:asciiTheme="majorHAnsi" w:hAnsiTheme="majorHAnsi"/>
                <w:b/>
                <w:sz w:val="28"/>
                <w:szCs w:val="28"/>
              </w:rPr>
              <w:t xml:space="preserve"> railway station. </w:t>
            </w:r>
          </w:p>
        </w:tc>
        <w:tc>
          <w:tcPr>
            <w:tcW w:w="1465" w:type="dxa"/>
          </w:tcPr>
          <w:p w:rsidR="008B1502" w:rsidRPr="00D53951" w:rsidRDefault="00AC7555" w:rsidP="000004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8B1502" w:rsidRDefault="008B1502" w:rsidP="008B1502">
      <w:pPr>
        <w:rPr>
          <w:rFonts w:asciiTheme="majorHAnsi" w:hAnsiTheme="majorHAnsi"/>
          <w:sz w:val="28"/>
          <w:szCs w:val="28"/>
        </w:rPr>
      </w:pPr>
    </w:p>
    <w:p w:rsidR="00BB38B3" w:rsidRPr="00BB38B3" w:rsidRDefault="00BB38B3" w:rsidP="008B1502">
      <w:pPr>
        <w:rPr>
          <w:rFonts w:asciiTheme="majorHAnsi" w:hAnsiTheme="majorHAnsi"/>
          <w:b/>
          <w:sz w:val="28"/>
          <w:szCs w:val="28"/>
        </w:rPr>
      </w:pPr>
      <w:r w:rsidRPr="00BB38B3">
        <w:rPr>
          <w:rFonts w:asciiTheme="majorHAnsi" w:hAnsiTheme="majorHAnsi"/>
          <w:b/>
          <w:sz w:val="28"/>
          <w:szCs w:val="28"/>
        </w:rPr>
        <w:t>HYDERABAD:</w:t>
      </w:r>
    </w:p>
    <w:p w:rsidR="00CF5CF5" w:rsidRPr="00CF5CF5" w:rsidRDefault="00762281" w:rsidP="00BB38B3">
      <w:pPr>
        <w:pStyle w:val="ListParagraph"/>
        <w:numPr>
          <w:ilvl w:val="0"/>
          <w:numId w:val="3"/>
        </w:numPr>
        <w:ind w:left="417"/>
        <w:jc w:val="both"/>
        <w:rPr>
          <w:rFonts w:asciiTheme="majorHAnsi" w:eastAsiaTheme="minorEastAsia" w:hAnsiTheme="majorHAnsi" w:cstheme="minorBidi"/>
          <w:sz w:val="28"/>
          <w:szCs w:val="28"/>
        </w:rPr>
      </w:pPr>
      <w:proofErr w:type="spellStart"/>
      <w:r w:rsidRPr="00762281">
        <w:rPr>
          <w:rFonts w:asciiTheme="majorHAnsi" w:eastAsiaTheme="minorEastAsia" w:hAnsiTheme="majorHAnsi"/>
          <w:b/>
          <w:sz w:val="28"/>
          <w:szCs w:val="28"/>
        </w:rPr>
        <w:t>Ramoji</w:t>
      </w:r>
      <w:proofErr w:type="spellEnd"/>
      <w:r w:rsidRPr="00762281">
        <w:rPr>
          <w:rFonts w:asciiTheme="majorHAnsi" w:eastAsiaTheme="minorEastAsia" w:hAnsiTheme="majorHAnsi"/>
          <w:b/>
          <w:sz w:val="28"/>
          <w:szCs w:val="28"/>
        </w:rPr>
        <w:t xml:space="preserve"> Film City:</w:t>
      </w:r>
      <w:r w:rsidRPr="00762281">
        <w:rPr>
          <w:rFonts w:asciiTheme="majorHAnsi" w:eastAsiaTheme="minorEastAsia" w:hAnsiTheme="majorHAnsi"/>
          <w:sz w:val="28"/>
          <w:szCs w:val="28"/>
        </w:rPr>
        <w:t xml:space="preserve"> </w:t>
      </w:r>
      <w:r w:rsidR="00CF5CF5" w:rsidRPr="00CF5CF5">
        <w:rPr>
          <w:rFonts w:asciiTheme="majorHAnsi" w:eastAsiaTheme="minorEastAsia" w:hAnsiTheme="majorHAnsi" w:cstheme="minorBidi"/>
          <w:sz w:val="28"/>
          <w:szCs w:val="28"/>
        </w:rPr>
        <w:t xml:space="preserve">Built in the year of 1991, it </w:t>
      </w:r>
      <w:r w:rsidR="00CF5CF5" w:rsidRPr="00CF5CF5">
        <w:rPr>
          <w:rFonts w:asciiTheme="majorHAnsi" w:eastAsiaTheme="minorEastAsia" w:hAnsiTheme="majorHAnsi" w:cstheme="minorBidi"/>
          <w:b/>
          <w:sz w:val="28"/>
          <w:szCs w:val="28"/>
        </w:rPr>
        <w:t>is one of the largest and glamorous film studios in the world.</w:t>
      </w:r>
      <w:r w:rsidR="00CF5CF5" w:rsidRPr="00CF5CF5">
        <w:rPr>
          <w:rFonts w:asciiTheme="majorHAnsi" w:eastAsiaTheme="minorEastAsia" w:hAnsiTheme="majorHAnsi" w:cstheme="minorBidi"/>
          <w:sz w:val="28"/>
          <w:szCs w:val="28"/>
        </w:rPr>
        <w:t xml:space="preserve"> Spread across an area of almost </w:t>
      </w:r>
      <w:r w:rsidR="00CF5CF5" w:rsidRPr="00CF5CF5">
        <w:rPr>
          <w:rFonts w:asciiTheme="majorHAnsi" w:eastAsiaTheme="minorEastAsia" w:hAnsiTheme="majorHAnsi" w:cstheme="minorBidi"/>
          <w:b/>
          <w:sz w:val="28"/>
          <w:szCs w:val="28"/>
        </w:rPr>
        <w:t>2500 acres,</w:t>
      </w:r>
      <w:r w:rsidR="00CF5CF5" w:rsidRPr="00CF5CF5">
        <w:rPr>
          <w:rFonts w:asciiTheme="majorHAnsi" w:eastAsiaTheme="minorEastAsia" w:hAnsiTheme="majorHAnsi" w:cstheme="minorBidi"/>
          <w:sz w:val="28"/>
          <w:szCs w:val="28"/>
        </w:rPr>
        <w:t xml:space="preserve"> it is one of the major </w:t>
      </w:r>
      <w:proofErr w:type="gramStart"/>
      <w:r w:rsidR="00CF5CF5" w:rsidRPr="00CF5CF5">
        <w:rPr>
          <w:rFonts w:asciiTheme="majorHAnsi" w:eastAsiaTheme="minorEastAsia" w:hAnsiTheme="majorHAnsi" w:cstheme="minorBidi"/>
          <w:sz w:val="28"/>
          <w:szCs w:val="28"/>
        </w:rPr>
        <w:t>film</w:t>
      </w:r>
      <w:proofErr w:type="gramEnd"/>
      <w:r w:rsidR="00CF5CF5" w:rsidRPr="00CF5CF5">
        <w:rPr>
          <w:rFonts w:asciiTheme="majorHAnsi" w:eastAsiaTheme="minorEastAsia" w:hAnsiTheme="majorHAnsi" w:cstheme="minorBidi"/>
          <w:sz w:val="28"/>
          <w:szCs w:val="28"/>
        </w:rPr>
        <w:t xml:space="preserve"> making facility of the country offering everything related to pre and post film production. With a capacity to accommodate close to </w:t>
      </w:r>
      <w:r w:rsidR="00CF5CF5" w:rsidRPr="00CF5CF5">
        <w:rPr>
          <w:rFonts w:asciiTheme="majorHAnsi" w:eastAsiaTheme="minorEastAsia" w:hAnsiTheme="majorHAnsi" w:cstheme="minorBidi"/>
          <w:b/>
          <w:sz w:val="28"/>
          <w:szCs w:val="28"/>
        </w:rPr>
        <w:t>50 film units</w:t>
      </w:r>
      <w:r w:rsidR="00CF5CF5" w:rsidRPr="00CF5CF5">
        <w:rPr>
          <w:rFonts w:asciiTheme="majorHAnsi" w:eastAsiaTheme="minorEastAsia" w:hAnsiTheme="majorHAnsi" w:cstheme="minorBidi"/>
          <w:sz w:val="28"/>
          <w:szCs w:val="28"/>
        </w:rPr>
        <w:t xml:space="preserve"> at the same time, </w:t>
      </w:r>
      <w:proofErr w:type="spellStart"/>
      <w:r w:rsidR="00CF5CF5" w:rsidRPr="00CF5CF5">
        <w:rPr>
          <w:rFonts w:asciiTheme="majorHAnsi" w:eastAsiaTheme="minorEastAsia" w:hAnsiTheme="majorHAnsi" w:cstheme="minorBidi"/>
          <w:sz w:val="28"/>
          <w:szCs w:val="28"/>
        </w:rPr>
        <w:t>Ramoji</w:t>
      </w:r>
      <w:proofErr w:type="spellEnd"/>
      <w:r w:rsidR="00CF5CF5" w:rsidRPr="00CF5CF5">
        <w:rPr>
          <w:rFonts w:asciiTheme="majorHAnsi" w:eastAsiaTheme="minorEastAsia" w:hAnsiTheme="majorHAnsi" w:cstheme="minorBidi"/>
          <w:sz w:val="28"/>
          <w:szCs w:val="28"/>
        </w:rPr>
        <w:t xml:space="preserve"> Film City also has a place in the </w:t>
      </w:r>
      <w:r w:rsidR="00CF5CF5" w:rsidRPr="00CF5CF5">
        <w:rPr>
          <w:rFonts w:asciiTheme="majorHAnsi" w:eastAsiaTheme="minorEastAsia" w:hAnsiTheme="majorHAnsi" w:cstheme="minorBidi"/>
          <w:b/>
          <w:sz w:val="28"/>
          <w:szCs w:val="28"/>
        </w:rPr>
        <w:t>Guinness Book of World Records</w:t>
      </w:r>
      <w:r w:rsidR="00CF5CF5" w:rsidRPr="00CF5CF5">
        <w:rPr>
          <w:rFonts w:asciiTheme="majorHAnsi" w:eastAsiaTheme="minorEastAsia" w:hAnsiTheme="majorHAnsi" w:cstheme="minorBidi"/>
          <w:sz w:val="28"/>
          <w:szCs w:val="28"/>
        </w:rPr>
        <w:t xml:space="preserve">. On an average, the film city sees almost </w:t>
      </w:r>
      <w:r w:rsidR="00CF5CF5" w:rsidRPr="00CF5CF5">
        <w:rPr>
          <w:rFonts w:asciiTheme="majorHAnsi" w:eastAsiaTheme="minorEastAsia" w:hAnsiTheme="majorHAnsi" w:cstheme="minorBidi"/>
          <w:b/>
          <w:sz w:val="28"/>
          <w:szCs w:val="28"/>
        </w:rPr>
        <w:t>10,000 visitors</w:t>
      </w:r>
      <w:r w:rsidR="00CF5CF5" w:rsidRPr="00CF5CF5">
        <w:rPr>
          <w:rFonts w:asciiTheme="majorHAnsi" w:eastAsiaTheme="minorEastAsia" w:hAnsiTheme="majorHAnsi" w:cstheme="minorBidi"/>
          <w:sz w:val="28"/>
          <w:szCs w:val="28"/>
        </w:rPr>
        <w:t xml:space="preserve"> on usual days. </w:t>
      </w:r>
    </w:p>
    <w:p w:rsidR="00CF5CF5" w:rsidRPr="007A716D" w:rsidRDefault="00CF5CF5" w:rsidP="00BB38B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7A716D">
        <w:rPr>
          <w:rFonts w:asciiTheme="majorHAnsi" w:hAnsiTheme="majorHAnsi"/>
          <w:b/>
          <w:sz w:val="28"/>
          <w:szCs w:val="28"/>
        </w:rPr>
        <w:lastRenderedPageBreak/>
        <w:t>Salarjung</w:t>
      </w:r>
      <w:proofErr w:type="spellEnd"/>
      <w:r w:rsidRPr="007A716D">
        <w:rPr>
          <w:rFonts w:asciiTheme="majorHAnsi" w:hAnsiTheme="majorHAnsi"/>
          <w:b/>
          <w:sz w:val="28"/>
          <w:szCs w:val="28"/>
        </w:rPr>
        <w:t xml:space="preserve"> museum: </w:t>
      </w:r>
      <w:proofErr w:type="spellStart"/>
      <w:r w:rsidRPr="007A716D">
        <w:rPr>
          <w:rFonts w:asciiTheme="majorHAnsi" w:hAnsiTheme="majorHAnsi"/>
          <w:sz w:val="28"/>
          <w:szCs w:val="28"/>
        </w:rPr>
        <w:t>Salar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 Jung Museum of Hyderabad is the </w:t>
      </w:r>
      <w:r w:rsidRPr="007A716D">
        <w:rPr>
          <w:rFonts w:asciiTheme="majorHAnsi" w:hAnsiTheme="majorHAnsi"/>
          <w:b/>
          <w:sz w:val="28"/>
          <w:szCs w:val="28"/>
        </w:rPr>
        <w:t>third largest museum in India.</w:t>
      </w:r>
      <w:r w:rsidRPr="007A716D">
        <w:rPr>
          <w:rFonts w:asciiTheme="majorHAnsi" w:hAnsiTheme="majorHAnsi"/>
          <w:sz w:val="28"/>
          <w:szCs w:val="28"/>
        </w:rPr>
        <w:t xml:space="preserve"> It was declared open in the year of 1951 by the first prime minister of India, Jawaharlal Nehru. Spread across an </w:t>
      </w:r>
      <w:r w:rsidRPr="007A716D">
        <w:rPr>
          <w:rFonts w:asciiTheme="majorHAnsi" w:hAnsiTheme="majorHAnsi"/>
          <w:b/>
          <w:sz w:val="28"/>
          <w:szCs w:val="28"/>
        </w:rPr>
        <w:t>area of 10 acres and built in 2 floors,</w:t>
      </w:r>
      <w:r w:rsidRPr="007A716D">
        <w:rPr>
          <w:rFonts w:asciiTheme="majorHAnsi" w:hAnsiTheme="majorHAnsi"/>
          <w:sz w:val="28"/>
          <w:szCs w:val="28"/>
        </w:rPr>
        <w:t xml:space="preserve"> this Museum presents wide range of </w:t>
      </w:r>
      <w:proofErr w:type="spellStart"/>
      <w:r w:rsidRPr="007A716D">
        <w:rPr>
          <w:rFonts w:asciiTheme="majorHAnsi" w:hAnsiTheme="majorHAnsi"/>
          <w:sz w:val="28"/>
          <w:szCs w:val="28"/>
        </w:rPr>
        <w:t>artefacts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 which have been majorly collected by Mir </w:t>
      </w:r>
      <w:proofErr w:type="spellStart"/>
      <w:r w:rsidRPr="007A716D">
        <w:rPr>
          <w:rFonts w:asciiTheme="majorHAnsi" w:hAnsiTheme="majorHAnsi"/>
          <w:sz w:val="28"/>
          <w:szCs w:val="28"/>
        </w:rPr>
        <w:t>Yousuf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 Ali Khan (</w:t>
      </w:r>
      <w:proofErr w:type="spellStart"/>
      <w:r w:rsidRPr="007A716D">
        <w:rPr>
          <w:rFonts w:asciiTheme="majorHAnsi" w:hAnsiTheme="majorHAnsi"/>
          <w:sz w:val="28"/>
          <w:szCs w:val="28"/>
        </w:rPr>
        <w:t>Salar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 Jung III). The museum has </w:t>
      </w:r>
      <w:r w:rsidRPr="007A716D">
        <w:rPr>
          <w:rFonts w:asciiTheme="majorHAnsi" w:hAnsiTheme="majorHAnsi"/>
          <w:b/>
          <w:sz w:val="28"/>
          <w:szCs w:val="28"/>
        </w:rPr>
        <w:t xml:space="preserve">38 galleries </w:t>
      </w:r>
      <w:r w:rsidRPr="007A716D">
        <w:rPr>
          <w:rFonts w:asciiTheme="majorHAnsi" w:hAnsiTheme="majorHAnsi"/>
          <w:sz w:val="28"/>
          <w:szCs w:val="28"/>
        </w:rPr>
        <w:t xml:space="preserve">and is </w:t>
      </w:r>
      <w:r w:rsidRPr="007A716D">
        <w:rPr>
          <w:rFonts w:asciiTheme="majorHAnsi" w:hAnsiTheme="majorHAnsi"/>
          <w:b/>
          <w:sz w:val="28"/>
          <w:szCs w:val="28"/>
        </w:rPr>
        <w:t>one of the largest one-man-collections in the world</w:t>
      </w:r>
      <w:r w:rsidRPr="007A716D">
        <w:rPr>
          <w:rFonts w:asciiTheme="majorHAnsi" w:hAnsiTheme="majorHAnsi"/>
          <w:sz w:val="28"/>
          <w:szCs w:val="28"/>
        </w:rPr>
        <w:t xml:space="preserve">. The museum has a collection of more than </w:t>
      </w:r>
      <w:r w:rsidRPr="007A716D">
        <w:rPr>
          <w:rFonts w:asciiTheme="majorHAnsi" w:hAnsiTheme="majorHAnsi"/>
          <w:b/>
          <w:sz w:val="28"/>
          <w:szCs w:val="28"/>
        </w:rPr>
        <w:t>43,000 art objects</w:t>
      </w:r>
      <w:r w:rsidRPr="007A716D">
        <w:rPr>
          <w:rFonts w:asciiTheme="majorHAnsi" w:hAnsiTheme="majorHAnsi"/>
          <w:sz w:val="28"/>
          <w:szCs w:val="28"/>
        </w:rPr>
        <w:t xml:space="preserve"> and </w:t>
      </w:r>
      <w:r w:rsidRPr="007A716D">
        <w:rPr>
          <w:rFonts w:asciiTheme="majorHAnsi" w:hAnsiTheme="majorHAnsi"/>
          <w:b/>
          <w:sz w:val="28"/>
          <w:szCs w:val="28"/>
        </w:rPr>
        <w:t>50,000 books</w:t>
      </w:r>
      <w:r>
        <w:rPr>
          <w:rFonts w:asciiTheme="majorHAnsi" w:hAnsiTheme="majorHAnsi"/>
          <w:sz w:val="28"/>
          <w:szCs w:val="28"/>
        </w:rPr>
        <w:t xml:space="preserve"> in the 38 galleries</w:t>
      </w:r>
      <w:r w:rsidRPr="007A716D">
        <w:rPr>
          <w:rFonts w:asciiTheme="majorHAnsi" w:hAnsiTheme="majorHAnsi"/>
          <w:sz w:val="28"/>
          <w:szCs w:val="28"/>
        </w:rPr>
        <w:t xml:space="preserve"> spread over. One of the major attractions of the museum is the </w:t>
      </w:r>
      <w:r w:rsidRPr="007A716D">
        <w:rPr>
          <w:rFonts w:asciiTheme="majorHAnsi" w:hAnsiTheme="majorHAnsi"/>
          <w:b/>
          <w:sz w:val="28"/>
          <w:szCs w:val="28"/>
        </w:rPr>
        <w:t>19th Century British Musical Clock.</w:t>
      </w:r>
      <w:r w:rsidRPr="007A716D">
        <w:rPr>
          <w:rFonts w:asciiTheme="majorHAnsi" w:hAnsiTheme="majorHAnsi"/>
          <w:sz w:val="28"/>
          <w:szCs w:val="28"/>
        </w:rPr>
        <w:t xml:space="preserve"> This clock was sold by Cooke and </w:t>
      </w:r>
      <w:proofErr w:type="spellStart"/>
      <w:r w:rsidRPr="007A716D">
        <w:rPr>
          <w:rFonts w:asciiTheme="majorHAnsi" w:hAnsiTheme="majorHAnsi"/>
          <w:sz w:val="28"/>
          <w:szCs w:val="28"/>
        </w:rPr>
        <w:t>Kelvey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 of England.</w:t>
      </w:r>
    </w:p>
    <w:p w:rsidR="00CF5CF5" w:rsidRPr="007A716D" w:rsidRDefault="00CF5CF5" w:rsidP="00BB38B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7A716D">
        <w:rPr>
          <w:rFonts w:asciiTheme="majorHAnsi" w:hAnsiTheme="majorHAnsi"/>
          <w:b/>
          <w:sz w:val="28"/>
          <w:szCs w:val="28"/>
        </w:rPr>
        <w:t>Charminar</w:t>
      </w:r>
      <w:proofErr w:type="spellEnd"/>
      <w:r w:rsidRPr="007A716D">
        <w:rPr>
          <w:rFonts w:asciiTheme="majorHAnsi" w:hAnsiTheme="majorHAnsi"/>
          <w:b/>
          <w:sz w:val="28"/>
          <w:szCs w:val="28"/>
        </w:rPr>
        <w:t>:</w:t>
      </w:r>
      <w:r w:rsidRPr="007A716D">
        <w:rPr>
          <w:rFonts w:asciiTheme="majorHAnsi" w:hAnsiTheme="majorHAnsi"/>
          <w:sz w:val="28"/>
          <w:szCs w:val="28"/>
        </w:rPr>
        <w:t xml:space="preserve"> This </w:t>
      </w:r>
      <w:r w:rsidRPr="007A716D">
        <w:rPr>
          <w:rFonts w:asciiTheme="majorHAnsi" w:hAnsiTheme="majorHAnsi"/>
          <w:b/>
          <w:sz w:val="28"/>
          <w:szCs w:val="28"/>
        </w:rPr>
        <w:t xml:space="preserve">400-years-old </w:t>
      </w:r>
      <w:r w:rsidRPr="007A716D">
        <w:rPr>
          <w:rFonts w:asciiTheme="majorHAnsi" w:hAnsiTheme="majorHAnsi"/>
          <w:sz w:val="28"/>
          <w:szCs w:val="28"/>
        </w:rPr>
        <w:t xml:space="preserve">structure was built by Sultan </w:t>
      </w:r>
      <w:proofErr w:type="spellStart"/>
      <w:r w:rsidRPr="007A716D">
        <w:rPr>
          <w:rFonts w:asciiTheme="majorHAnsi" w:hAnsiTheme="majorHAnsi"/>
          <w:sz w:val="28"/>
          <w:szCs w:val="28"/>
        </w:rPr>
        <w:t>Muhammed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7A716D">
        <w:rPr>
          <w:rFonts w:asciiTheme="majorHAnsi" w:hAnsiTheme="majorHAnsi"/>
          <w:sz w:val="28"/>
          <w:szCs w:val="28"/>
        </w:rPr>
        <w:t>Quli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7A716D">
        <w:rPr>
          <w:rFonts w:asciiTheme="majorHAnsi" w:hAnsiTheme="majorHAnsi"/>
          <w:sz w:val="28"/>
          <w:szCs w:val="28"/>
        </w:rPr>
        <w:t>Qutb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 Shah. The structure of the </w:t>
      </w:r>
      <w:proofErr w:type="spellStart"/>
      <w:r w:rsidRPr="007A716D">
        <w:rPr>
          <w:rFonts w:asciiTheme="majorHAnsi" w:hAnsiTheme="majorHAnsi"/>
          <w:sz w:val="28"/>
          <w:szCs w:val="28"/>
        </w:rPr>
        <w:t>Charminar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 is </w:t>
      </w:r>
      <w:r w:rsidRPr="007A716D">
        <w:rPr>
          <w:rFonts w:asciiTheme="majorHAnsi" w:hAnsiTheme="majorHAnsi"/>
          <w:b/>
          <w:sz w:val="28"/>
          <w:szCs w:val="28"/>
        </w:rPr>
        <w:t xml:space="preserve">perfectly square, </w:t>
      </w:r>
      <w:r w:rsidRPr="007A716D">
        <w:rPr>
          <w:rFonts w:asciiTheme="majorHAnsi" w:hAnsiTheme="majorHAnsi"/>
          <w:sz w:val="28"/>
          <w:szCs w:val="28"/>
        </w:rPr>
        <w:t xml:space="preserve">with each side measuring 20m. The </w:t>
      </w:r>
      <w:r w:rsidRPr="007A716D">
        <w:rPr>
          <w:rFonts w:asciiTheme="majorHAnsi" w:hAnsiTheme="majorHAnsi"/>
          <w:b/>
          <w:sz w:val="28"/>
          <w:szCs w:val="28"/>
        </w:rPr>
        <w:t>four grand arches</w:t>
      </w:r>
      <w:r w:rsidRPr="007A716D">
        <w:rPr>
          <w:rFonts w:asciiTheme="majorHAnsi" w:hAnsiTheme="majorHAnsi"/>
          <w:sz w:val="28"/>
          <w:szCs w:val="28"/>
        </w:rPr>
        <w:t xml:space="preserve"> open into </w:t>
      </w:r>
      <w:r w:rsidRPr="007A716D">
        <w:rPr>
          <w:rFonts w:asciiTheme="majorHAnsi" w:hAnsiTheme="majorHAnsi"/>
          <w:b/>
          <w:sz w:val="28"/>
          <w:szCs w:val="28"/>
        </w:rPr>
        <w:t>four different streets</w:t>
      </w:r>
      <w:r w:rsidRPr="007A716D">
        <w:rPr>
          <w:rFonts w:asciiTheme="majorHAnsi" w:hAnsiTheme="majorHAnsi"/>
          <w:sz w:val="28"/>
          <w:szCs w:val="28"/>
        </w:rPr>
        <w:t xml:space="preserve"> and stand </w:t>
      </w:r>
      <w:r w:rsidRPr="007A716D">
        <w:rPr>
          <w:rFonts w:asciiTheme="majorHAnsi" w:hAnsiTheme="majorHAnsi"/>
          <w:b/>
          <w:sz w:val="28"/>
          <w:szCs w:val="28"/>
        </w:rPr>
        <w:t>11m wide.</w:t>
      </w:r>
      <w:r w:rsidRPr="007A716D">
        <w:rPr>
          <w:rFonts w:asciiTheme="majorHAnsi" w:hAnsiTheme="majorHAnsi"/>
          <w:sz w:val="28"/>
          <w:szCs w:val="28"/>
        </w:rPr>
        <w:t xml:space="preserve"> The square structure accommodates </w:t>
      </w:r>
      <w:r w:rsidRPr="007A716D">
        <w:rPr>
          <w:rFonts w:asciiTheme="majorHAnsi" w:hAnsiTheme="majorHAnsi"/>
          <w:b/>
          <w:sz w:val="28"/>
          <w:szCs w:val="28"/>
        </w:rPr>
        <w:t xml:space="preserve">four minarets </w:t>
      </w:r>
      <w:r w:rsidRPr="007A716D">
        <w:rPr>
          <w:rFonts w:asciiTheme="majorHAnsi" w:hAnsiTheme="majorHAnsi"/>
          <w:sz w:val="28"/>
          <w:szCs w:val="28"/>
        </w:rPr>
        <w:t xml:space="preserve">in each corner. The minarets are </w:t>
      </w:r>
      <w:r w:rsidRPr="007A716D">
        <w:rPr>
          <w:rFonts w:asciiTheme="majorHAnsi" w:hAnsiTheme="majorHAnsi"/>
          <w:b/>
          <w:sz w:val="28"/>
          <w:szCs w:val="28"/>
        </w:rPr>
        <w:t>56 meters high</w:t>
      </w:r>
      <w:r w:rsidRPr="007A716D">
        <w:rPr>
          <w:rFonts w:asciiTheme="majorHAnsi" w:hAnsiTheme="majorHAnsi"/>
          <w:sz w:val="28"/>
          <w:szCs w:val="28"/>
        </w:rPr>
        <w:t>, house two balconies, and are topped with small delicate domes and intricate carvings on the outside walls.</w:t>
      </w:r>
    </w:p>
    <w:p w:rsidR="00CF5CF5" w:rsidRPr="007A716D" w:rsidRDefault="00CF5CF5" w:rsidP="00BB38B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7A716D">
        <w:rPr>
          <w:rFonts w:asciiTheme="majorHAnsi" w:hAnsiTheme="majorHAnsi"/>
          <w:b/>
          <w:sz w:val="28"/>
          <w:szCs w:val="28"/>
        </w:rPr>
        <w:t xml:space="preserve">Golconda fort: </w:t>
      </w:r>
      <w:r w:rsidRPr="007A716D">
        <w:rPr>
          <w:rFonts w:asciiTheme="majorHAnsi" w:hAnsiTheme="majorHAnsi"/>
          <w:sz w:val="28"/>
          <w:szCs w:val="28"/>
        </w:rPr>
        <w:t xml:space="preserve">With </w:t>
      </w:r>
      <w:r w:rsidRPr="007A716D">
        <w:rPr>
          <w:rFonts w:asciiTheme="majorHAnsi" w:hAnsiTheme="majorHAnsi"/>
          <w:b/>
          <w:sz w:val="28"/>
          <w:szCs w:val="28"/>
        </w:rPr>
        <w:t xml:space="preserve">perimeters </w:t>
      </w:r>
      <w:r w:rsidRPr="007A716D">
        <w:rPr>
          <w:rFonts w:asciiTheme="majorHAnsi" w:hAnsiTheme="majorHAnsi"/>
          <w:sz w:val="28"/>
          <w:szCs w:val="28"/>
        </w:rPr>
        <w:t xml:space="preserve">of around </w:t>
      </w:r>
      <w:r w:rsidRPr="007A716D">
        <w:rPr>
          <w:rFonts w:asciiTheme="majorHAnsi" w:hAnsiTheme="majorHAnsi"/>
          <w:b/>
          <w:sz w:val="28"/>
          <w:szCs w:val="28"/>
        </w:rPr>
        <w:t>11 kilometers,</w:t>
      </w:r>
      <w:r w:rsidRPr="007A716D">
        <w:rPr>
          <w:rFonts w:asciiTheme="majorHAnsi" w:hAnsiTheme="majorHAnsi"/>
          <w:sz w:val="28"/>
          <w:szCs w:val="28"/>
        </w:rPr>
        <w:t xml:space="preserve"> the fort has </w:t>
      </w:r>
      <w:r w:rsidRPr="007A716D">
        <w:rPr>
          <w:rFonts w:asciiTheme="majorHAnsi" w:hAnsiTheme="majorHAnsi"/>
          <w:b/>
          <w:sz w:val="28"/>
          <w:szCs w:val="28"/>
        </w:rPr>
        <w:t>15 to 18 foot high walls</w:t>
      </w:r>
      <w:r w:rsidRPr="007A716D">
        <w:rPr>
          <w:rFonts w:asciiTheme="majorHAnsi" w:hAnsiTheme="majorHAnsi"/>
          <w:sz w:val="28"/>
          <w:szCs w:val="28"/>
        </w:rPr>
        <w:t>.</w:t>
      </w:r>
      <w:r w:rsidRPr="007A716D">
        <w:rPr>
          <w:rFonts w:asciiTheme="majorHAnsi" w:hAnsiTheme="majorHAnsi" w:cs="Helvetica"/>
          <w:color w:val="222324"/>
          <w:sz w:val="28"/>
          <w:szCs w:val="28"/>
          <w:shd w:val="clear" w:color="auto" w:fill="FFFFFF"/>
        </w:rPr>
        <w:t xml:space="preserve"> </w:t>
      </w:r>
      <w:r w:rsidRPr="007A716D">
        <w:rPr>
          <w:rFonts w:asciiTheme="majorHAnsi" w:hAnsiTheme="majorHAnsi"/>
          <w:sz w:val="28"/>
          <w:szCs w:val="28"/>
        </w:rPr>
        <w:t xml:space="preserve">It was originally known as </w:t>
      </w:r>
      <w:proofErr w:type="spellStart"/>
      <w:r w:rsidRPr="007A716D">
        <w:rPr>
          <w:rFonts w:asciiTheme="majorHAnsi" w:hAnsiTheme="majorHAnsi"/>
          <w:sz w:val="28"/>
          <w:szCs w:val="28"/>
        </w:rPr>
        <w:t>Mankal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, and </w:t>
      </w:r>
      <w:r w:rsidRPr="007A716D">
        <w:rPr>
          <w:rFonts w:asciiTheme="majorHAnsi" w:hAnsiTheme="majorHAnsi"/>
          <w:b/>
          <w:sz w:val="28"/>
          <w:szCs w:val="28"/>
        </w:rPr>
        <w:t>built</w:t>
      </w:r>
      <w:r w:rsidRPr="007A716D">
        <w:rPr>
          <w:rFonts w:asciiTheme="majorHAnsi" w:hAnsiTheme="majorHAnsi"/>
          <w:sz w:val="28"/>
          <w:szCs w:val="28"/>
        </w:rPr>
        <w:t xml:space="preserve"> on a hilltop in the</w:t>
      </w:r>
      <w:r w:rsidRPr="007A716D">
        <w:rPr>
          <w:rFonts w:asciiTheme="majorHAnsi" w:hAnsiTheme="majorHAnsi"/>
          <w:b/>
          <w:sz w:val="28"/>
          <w:szCs w:val="28"/>
        </w:rPr>
        <w:t xml:space="preserve"> year 1143.</w:t>
      </w:r>
      <w:r w:rsidRPr="007A716D">
        <w:rPr>
          <w:rFonts w:asciiTheme="majorHAnsi" w:hAnsiTheme="majorHAnsi"/>
          <w:sz w:val="28"/>
          <w:szCs w:val="28"/>
        </w:rPr>
        <w:t xml:space="preserve"> It was originally a </w:t>
      </w:r>
      <w:r w:rsidRPr="007A716D">
        <w:rPr>
          <w:rFonts w:asciiTheme="majorHAnsi" w:hAnsiTheme="majorHAnsi"/>
          <w:b/>
          <w:sz w:val="28"/>
          <w:szCs w:val="28"/>
        </w:rPr>
        <w:t xml:space="preserve">mud fort </w:t>
      </w:r>
      <w:r w:rsidRPr="007A716D">
        <w:rPr>
          <w:rFonts w:asciiTheme="majorHAnsi" w:hAnsiTheme="majorHAnsi"/>
          <w:sz w:val="28"/>
          <w:szCs w:val="28"/>
        </w:rPr>
        <w:t xml:space="preserve">under the reign of Rajah of Warangal.  </w:t>
      </w:r>
      <w:r w:rsidRPr="007A716D">
        <w:rPr>
          <w:rFonts w:asciiTheme="majorHAnsi" w:hAnsiTheme="majorHAnsi"/>
          <w:b/>
          <w:sz w:val="28"/>
          <w:szCs w:val="28"/>
        </w:rPr>
        <w:t>Clapping your hand</w:t>
      </w:r>
      <w:r w:rsidRPr="007A716D">
        <w:rPr>
          <w:rFonts w:asciiTheme="majorHAnsi" w:hAnsiTheme="majorHAnsi"/>
          <w:sz w:val="28"/>
          <w:szCs w:val="28"/>
        </w:rPr>
        <w:t xml:space="preserve"> at a certain point near the dome entrance </w:t>
      </w:r>
      <w:r w:rsidRPr="007A716D">
        <w:rPr>
          <w:rFonts w:asciiTheme="majorHAnsi" w:hAnsiTheme="majorHAnsi"/>
          <w:b/>
          <w:sz w:val="28"/>
          <w:szCs w:val="28"/>
        </w:rPr>
        <w:t>reverberates</w:t>
      </w:r>
      <w:r w:rsidRPr="007A716D">
        <w:rPr>
          <w:rFonts w:asciiTheme="majorHAnsi" w:hAnsiTheme="majorHAnsi"/>
          <w:sz w:val="28"/>
          <w:szCs w:val="28"/>
        </w:rPr>
        <w:t xml:space="preserve"> which is heard clearly at the hill top pavilion, almost </w:t>
      </w:r>
      <w:r w:rsidRPr="007A716D">
        <w:rPr>
          <w:rFonts w:asciiTheme="majorHAnsi" w:hAnsiTheme="majorHAnsi"/>
          <w:b/>
          <w:sz w:val="28"/>
          <w:szCs w:val="28"/>
        </w:rPr>
        <w:t>one kilometer away.</w:t>
      </w:r>
      <w:r w:rsidRPr="007A716D">
        <w:rPr>
          <w:rFonts w:asciiTheme="majorHAnsi" w:hAnsiTheme="majorHAnsi"/>
          <w:sz w:val="28"/>
          <w:szCs w:val="28"/>
        </w:rPr>
        <w:t xml:space="preserve"> This served as a </w:t>
      </w:r>
      <w:r w:rsidRPr="007A716D">
        <w:rPr>
          <w:rFonts w:asciiTheme="majorHAnsi" w:hAnsiTheme="majorHAnsi"/>
          <w:b/>
          <w:sz w:val="28"/>
          <w:szCs w:val="28"/>
        </w:rPr>
        <w:t>warning note</w:t>
      </w:r>
      <w:r w:rsidRPr="007A716D">
        <w:rPr>
          <w:rFonts w:asciiTheme="majorHAnsi" w:hAnsiTheme="majorHAnsi"/>
          <w:sz w:val="28"/>
          <w:szCs w:val="28"/>
        </w:rPr>
        <w:t xml:space="preserve"> to the inhabitants of the fort of any </w:t>
      </w:r>
      <w:r w:rsidRPr="007A716D">
        <w:rPr>
          <w:rFonts w:asciiTheme="majorHAnsi" w:hAnsiTheme="majorHAnsi"/>
          <w:b/>
          <w:sz w:val="28"/>
          <w:szCs w:val="28"/>
        </w:rPr>
        <w:t>impending danger.</w:t>
      </w:r>
      <w:r w:rsidRPr="007A716D">
        <w:rPr>
          <w:rFonts w:asciiTheme="majorHAnsi" w:hAnsiTheme="majorHAnsi"/>
          <w:sz w:val="28"/>
          <w:szCs w:val="28"/>
        </w:rPr>
        <w:t xml:space="preserve"> </w:t>
      </w:r>
    </w:p>
    <w:p w:rsidR="00CF5CF5" w:rsidRPr="007A716D" w:rsidRDefault="00CF5CF5" w:rsidP="00BB38B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proofErr w:type="gramStart"/>
      <w:r w:rsidRPr="007A716D">
        <w:rPr>
          <w:rFonts w:asciiTheme="majorHAnsi" w:hAnsiTheme="majorHAnsi"/>
          <w:b/>
          <w:sz w:val="28"/>
          <w:szCs w:val="28"/>
        </w:rPr>
        <w:t>Birlamandir</w:t>
      </w:r>
      <w:proofErr w:type="spellEnd"/>
      <w:r w:rsidRPr="007A716D">
        <w:rPr>
          <w:rFonts w:asciiTheme="majorHAnsi" w:hAnsiTheme="majorHAnsi"/>
          <w:b/>
          <w:sz w:val="28"/>
          <w:szCs w:val="28"/>
        </w:rPr>
        <w:t xml:space="preserve"> :</w:t>
      </w:r>
      <w:proofErr w:type="gramEnd"/>
      <w:r w:rsidRPr="007A716D">
        <w:rPr>
          <w:rFonts w:asciiTheme="majorHAnsi" w:hAnsiTheme="majorHAnsi"/>
          <w:b/>
          <w:sz w:val="28"/>
          <w:szCs w:val="28"/>
        </w:rPr>
        <w:t xml:space="preserve"> </w:t>
      </w:r>
      <w:r w:rsidRPr="007A716D">
        <w:rPr>
          <w:rFonts w:asciiTheme="majorHAnsi" w:hAnsiTheme="majorHAnsi"/>
          <w:sz w:val="28"/>
          <w:szCs w:val="28"/>
        </w:rPr>
        <w:t xml:space="preserve">This temple is built on a </w:t>
      </w:r>
      <w:r w:rsidRPr="007A716D">
        <w:rPr>
          <w:rFonts w:asciiTheme="majorHAnsi" w:hAnsiTheme="majorHAnsi"/>
          <w:b/>
          <w:sz w:val="28"/>
          <w:szCs w:val="28"/>
        </w:rPr>
        <w:t>280 feet high hillock</w:t>
      </w:r>
      <w:r w:rsidRPr="007A716D">
        <w:rPr>
          <w:rFonts w:asciiTheme="majorHAnsi" w:hAnsiTheme="majorHAnsi"/>
          <w:sz w:val="28"/>
          <w:szCs w:val="28"/>
        </w:rPr>
        <w:t xml:space="preserve"> (called </w:t>
      </w:r>
      <w:proofErr w:type="spellStart"/>
      <w:r w:rsidRPr="007A716D">
        <w:rPr>
          <w:rStyle w:val="Emphasis"/>
          <w:rFonts w:asciiTheme="majorHAnsi" w:hAnsiTheme="majorHAnsi"/>
          <w:sz w:val="28"/>
          <w:szCs w:val="28"/>
        </w:rPr>
        <w:t>Naubadh</w:t>
      </w:r>
      <w:proofErr w:type="spellEnd"/>
      <w:r w:rsidRPr="007A716D">
        <w:rPr>
          <w:rStyle w:val="Emphasis"/>
          <w:rFonts w:asciiTheme="majorHAnsi" w:hAnsiTheme="majorHAnsi"/>
          <w:sz w:val="28"/>
          <w:szCs w:val="28"/>
        </w:rPr>
        <w:t xml:space="preserve"> </w:t>
      </w:r>
      <w:proofErr w:type="spellStart"/>
      <w:r w:rsidRPr="007A716D">
        <w:rPr>
          <w:rStyle w:val="Emphasis"/>
          <w:rFonts w:asciiTheme="majorHAnsi" w:hAnsiTheme="majorHAnsi"/>
          <w:sz w:val="28"/>
          <w:szCs w:val="28"/>
        </w:rPr>
        <w:t>Pahar</w:t>
      </w:r>
      <w:proofErr w:type="spellEnd"/>
      <w:r w:rsidRPr="007A716D">
        <w:rPr>
          <w:rFonts w:asciiTheme="majorHAnsi" w:hAnsiTheme="majorHAnsi"/>
          <w:sz w:val="28"/>
          <w:szCs w:val="28"/>
        </w:rPr>
        <w:t> or </w:t>
      </w:r>
      <w:r w:rsidRPr="007A716D">
        <w:rPr>
          <w:rStyle w:val="Emphasis"/>
          <w:rFonts w:asciiTheme="majorHAnsi" w:hAnsiTheme="majorHAnsi"/>
          <w:sz w:val="28"/>
          <w:szCs w:val="28"/>
        </w:rPr>
        <w:t xml:space="preserve">Kala </w:t>
      </w:r>
      <w:proofErr w:type="spellStart"/>
      <w:r w:rsidRPr="007A716D">
        <w:rPr>
          <w:rStyle w:val="Emphasis"/>
          <w:rFonts w:asciiTheme="majorHAnsi" w:hAnsiTheme="majorHAnsi"/>
          <w:sz w:val="28"/>
          <w:szCs w:val="28"/>
        </w:rPr>
        <w:t>Pahad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). Dedicated to Lord </w:t>
      </w:r>
      <w:proofErr w:type="spellStart"/>
      <w:r w:rsidRPr="007A716D">
        <w:rPr>
          <w:rFonts w:asciiTheme="majorHAnsi" w:hAnsiTheme="majorHAnsi"/>
          <w:sz w:val="28"/>
          <w:szCs w:val="28"/>
        </w:rPr>
        <w:t>Venkateshwara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, it is constructed out of </w:t>
      </w:r>
      <w:r w:rsidRPr="007A716D">
        <w:rPr>
          <w:rFonts w:asciiTheme="majorHAnsi" w:hAnsiTheme="majorHAnsi"/>
          <w:b/>
          <w:sz w:val="28"/>
          <w:szCs w:val="28"/>
        </w:rPr>
        <w:t xml:space="preserve">two thousand tons of white </w:t>
      </w:r>
      <w:proofErr w:type="spellStart"/>
      <w:r w:rsidRPr="007A716D">
        <w:rPr>
          <w:rFonts w:asciiTheme="majorHAnsi" w:hAnsiTheme="majorHAnsi"/>
          <w:b/>
          <w:sz w:val="28"/>
          <w:szCs w:val="28"/>
        </w:rPr>
        <w:t>Rajasthani</w:t>
      </w:r>
      <w:proofErr w:type="spellEnd"/>
      <w:r w:rsidRPr="007A716D">
        <w:rPr>
          <w:rFonts w:asciiTheme="majorHAnsi" w:hAnsiTheme="majorHAnsi"/>
          <w:b/>
          <w:sz w:val="28"/>
          <w:szCs w:val="28"/>
        </w:rPr>
        <w:t xml:space="preserve"> marble.</w:t>
      </w:r>
      <w:r w:rsidRPr="007A716D">
        <w:rPr>
          <w:rFonts w:asciiTheme="majorHAnsi" w:hAnsiTheme="majorHAnsi"/>
          <w:sz w:val="28"/>
          <w:szCs w:val="28"/>
        </w:rPr>
        <w:t xml:space="preserve">  The granite idol of presiding deity Lord </w:t>
      </w:r>
      <w:proofErr w:type="spellStart"/>
      <w:r w:rsidRPr="007A716D">
        <w:rPr>
          <w:rFonts w:asciiTheme="majorHAnsi" w:hAnsiTheme="majorHAnsi"/>
          <w:sz w:val="28"/>
          <w:szCs w:val="28"/>
        </w:rPr>
        <w:t>Venkateswara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 is about </w:t>
      </w:r>
      <w:r w:rsidRPr="007A716D">
        <w:rPr>
          <w:rFonts w:asciiTheme="majorHAnsi" w:hAnsiTheme="majorHAnsi"/>
          <w:b/>
          <w:sz w:val="28"/>
          <w:szCs w:val="28"/>
        </w:rPr>
        <w:t>11 </w:t>
      </w:r>
      <w:proofErr w:type="spellStart"/>
      <w:r w:rsidRPr="007A716D">
        <w:rPr>
          <w:rFonts w:asciiTheme="majorHAnsi" w:hAnsiTheme="majorHAnsi"/>
          <w:b/>
          <w:sz w:val="28"/>
          <w:szCs w:val="28"/>
        </w:rPr>
        <w:t>ft</w:t>
      </w:r>
      <w:proofErr w:type="spellEnd"/>
      <w:r w:rsidRPr="007A716D">
        <w:rPr>
          <w:rFonts w:asciiTheme="majorHAnsi" w:hAnsiTheme="majorHAnsi"/>
          <w:b/>
          <w:sz w:val="28"/>
          <w:szCs w:val="28"/>
        </w:rPr>
        <w:t xml:space="preserve"> (3.4 m) tall </w:t>
      </w:r>
      <w:r w:rsidRPr="007A716D">
        <w:rPr>
          <w:rFonts w:asciiTheme="majorHAnsi" w:hAnsiTheme="majorHAnsi"/>
          <w:sz w:val="28"/>
          <w:szCs w:val="28"/>
        </w:rPr>
        <w:t xml:space="preserve">and a carved lotus forms an umbrella on the top. The </w:t>
      </w:r>
      <w:r w:rsidRPr="007A716D">
        <w:rPr>
          <w:rFonts w:asciiTheme="majorHAnsi" w:hAnsiTheme="majorHAnsi"/>
          <w:b/>
          <w:sz w:val="28"/>
          <w:szCs w:val="28"/>
        </w:rPr>
        <w:t>construction</w:t>
      </w:r>
      <w:r w:rsidRPr="007A716D">
        <w:rPr>
          <w:rFonts w:asciiTheme="majorHAnsi" w:hAnsiTheme="majorHAnsi"/>
          <w:sz w:val="28"/>
          <w:szCs w:val="28"/>
        </w:rPr>
        <w:t xml:space="preserve"> took </w:t>
      </w:r>
      <w:r w:rsidRPr="007A716D">
        <w:rPr>
          <w:rFonts w:asciiTheme="majorHAnsi" w:hAnsiTheme="majorHAnsi"/>
          <w:b/>
          <w:sz w:val="28"/>
          <w:szCs w:val="28"/>
        </w:rPr>
        <w:t>10 years</w:t>
      </w:r>
      <w:r w:rsidRPr="007A716D">
        <w:rPr>
          <w:rFonts w:asciiTheme="majorHAnsi" w:hAnsiTheme="majorHAnsi"/>
          <w:sz w:val="28"/>
          <w:szCs w:val="28"/>
        </w:rPr>
        <w:t xml:space="preserve"> and was opened in 1976 by Swami </w:t>
      </w:r>
      <w:proofErr w:type="spellStart"/>
      <w:r w:rsidRPr="007A716D">
        <w:rPr>
          <w:rFonts w:asciiTheme="majorHAnsi" w:hAnsiTheme="majorHAnsi"/>
          <w:sz w:val="28"/>
          <w:szCs w:val="28"/>
        </w:rPr>
        <w:t>Ranganathananda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 of Ramakrishna Mission.  The temple was </w:t>
      </w:r>
      <w:r w:rsidRPr="007A716D">
        <w:rPr>
          <w:rFonts w:asciiTheme="majorHAnsi" w:hAnsiTheme="majorHAnsi"/>
          <w:b/>
          <w:sz w:val="28"/>
          <w:szCs w:val="28"/>
        </w:rPr>
        <w:t>constructed by Birla Foundation</w:t>
      </w:r>
      <w:r w:rsidRPr="007A716D">
        <w:rPr>
          <w:rFonts w:asciiTheme="majorHAnsi" w:hAnsiTheme="majorHAnsi"/>
          <w:sz w:val="28"/>
          <w:szCs w:val="28"/>
        </w:rPr>
        <w:t xml:space="preserve">, which has also constructed several similar temples across India, all of which are known as Birla </w:t>
      </w:r>
      <w:proofErr w:type="spellStart"/>
      <w:r w:rsidRPr="007A716D">
        <w:rPr>
          <w:rFonts w:asciiTheme="majorHAnsi" w:hAnsiTheme="majorHAnsi"/>
          <w:sz w:val="28"/>
          <w:szCs w:val="28"/>
        </w:rPr>
        <w:t>Mandir</w:t>
      </w:r>
      <w:proofErr w:type="spellEnd"/>
      <w:r w:rsidRPr="007A716D">
        <w:rPr>
          <w:rFonts w:asciiTheme="majorHAnsi" w:hAnsiTheme="majorHAnsi"/>
          <w:b/>
          <w:sz w:val="28"/>
          <w:szCs w:val="28"/>
        </w:rPr>
        <w:t>.</w:t>
      </w:r>
    </w:p>
    <w:p w:rsidR="00CF5CF5" w:rsidRPr="007A716D" w:rsidRDefault="00CF5CF5" w:rsidP="00BB38B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sz w:val="28"/>
          <w:szCs w:val="28"/>
        </w:rPr>
      </w:pPr>
      <w:r w:rsidRPr="007A716D">
        <w:rPr>
          <w:rFonts w:asciiTheme="majorHAnsi" w:hAnsiTheme="majorHAnsi"/>
          <w:b/>
          <w:sz w:val="28"/>
          <w:szCs w:val="28"/>
        </w:rPr>
        <w:lastRenderedPageBreak/>
        <w:t>NTR Garden:</w:t>
      </w:r>
      <w:r w:rsidRPr="007A716D">
        <w:rPr>
          <w:rFonts w:asciiTheme="majorHAnsi" w:hAnsiTheme="majorHAnsi"/>
          <w:sz w:val="28"/>
          <w:szCs w:val="28"/>
        </w:rPr>
        <w:t xml:space="preserve"> Built in the memory of late</w:t>
      </w:r>
      <w:r w:rsidRPr="007A716D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A716D">
        <w:rPr>
          <w:rFonts w:asciiTheme="majorHAnsi" w:hAnsiTheme="majorHAnsi"/>
          <w:b/>
          <w:sz w:val="28"/>
          <w:szCs w:val="28"/>
        </w:rPr>
        <w:t>Shri</w:t>
      </w:r>
      <w:proofErr w:type="spellEnd"/>
      <w:r w:rsidRPr="007A716D">
        <w:rPr>
          <w:rFonts w:asciiTheme="majorHAnsi" w:hAnsiTheme="majorHAnsi"/>
          <w:b/>
          <w:sz w:val="28"/>
          <w:szCs w:val="28"/>
        </w:rPr>
        <w:t xml:space="preserve"> N T Rama </w:t>
      </w:r>
      <w:proofErr w:type="spellStart"/>
      <w:r w:rsidRPr="007A716D">
        <w:rPr>
          <w:rFonts w:asciiTheme="majorHAnsi" w:hAnsiTheme="majorHAnsi"/>
          <w:b/>
          <w:sz w:val="28"/>
          <w:szCs w:val="28"/>
        </w:rPr>
        <w:t>Rao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, former and one of the most popular chief ministers of Andhra Pradesh, this garden </w:t>
      </w:r>
      <w:proofErr w:type="gramStart"/>
      <w:r w:rsidRPr="007A716D">
        <w:rPr>
          <w:rFonts w:asciiTheme="majorHAnsi" w:hAnsiTheme="majorHAnsi"/>
          <w:sz w:val="28"/>
          <w:szCs w:val="28"/>
        </w:rPr>
        <w:t>is</w:t>
      </w:r>
      <w:proofErr w:type="gramEnd"/>
      <w:r w:rsidRPr="007A716D">
        <w:rPr>
          <w:rFonts w:asciiTheme="majorHAnsi" w:hAnsiTheme="majorHAnsi"/>
          <w:sz w:val="28"/>
          <w:szCs w:val="28"/>
        </w:rPr>
        <w:t xml:space="preserve"> spread across an area of </w:t>
      </w:r>
      <w:r w:rsidRPr="007A716D">
        <w:rPr>
          <w:rFonts w:asciiTheme="majorHAnsi" w:hAnsiTheme="majorHAnsi"/>
          <w:b/>
          <w:sz w:val="28"/>
          <w:szCs w:val="28"/>
        </w:rPr>
        <w:t>36 acres.</w:t>
      </w:r>
      <w:r w:rsidRPr="007A716D">
        <w:rPr>
          <w:rFonts w:asciiTheme="majorHAnsi" w:hAnsiTheme="majorHAnsi"/>
          <w:sz w:val="28"/>
          <w:szCs w:val="28"/>
        </w:rPr>
        <w:t xml:space="preserve"> The garden has been built with an approximate </w:t>
      </w:r>
      <w:r w:rsidRPr="007A716D">
        <w:rPr>
          <w:rFonts w:asciiTheme="majorHAnsi" w:hAnsiTheme="majorHAnsi"/>
          <w:b/>
          <w:sz w:val="28"/>
          <w:szCs w:val="28"/>
        </w:rPr>
        <w:t xml:space="preserve">cost of Rs. 40 </w:t>
      </w:r>
      <w:proofErr w:type="spellStart"/>
      <w:r w:rsidRPr="007A716D">
        <w:rPr>
          <w:rFonts w:asciiTheme="majorHAnsi" w:hAnsiTheme="majorHAnsi"/>
          <w:b/>
          <w:sz w:val="28"/>
          <w:szCs w:val="28"/>
        </w:rPr>
        <w:t>crore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. It was in 2002, when the NTR garden of Hyderabad was opened to the public. One of the </w:t>
      </w:r>
      <w:r w:rsidRPr="007A716D">
        <w:rPr>
          <w:rFonts w:asciiTheme="majorHAnsi" w:hAnsiTheme="majorHAnsi"/>
          <w:b/>
          <w:sz w:val="28"/>
          <w:szCs w:val="28"/>
        </w:rPr>
        <w:t xml:space="preserve">latest additions </w:t>
      </w:r>
      <w:r w:rsidRPr="007A716D">
        <w:rPr>
          <w:rFonts w:asciiTheme="majorHAnsi" w:hAnsiTheme="majorHAnsi"/>
          <w:sz w:val="28"/>
          <w:szCs w:val="28"/>
        </w:rPr>
        <w:t xml:space="preserve">to the NTR garden is the </w:t>
      </w:r>
      <w:r w:rsidRPr="007A716D">
        <w:rPr>
          <w:rFonts w:asciiTheme="majorHAnsi" w:hAnsiTheme="majorHAnsi"/>
          <w:b/>
          <w:sz w:val="28"/>
          <w:szCs w:val="28"/>
        </w:rPr>
        <w:t>Desert Garden</w:t>
      </w:r>
      <w:r w:rsidRPr="007A716D">
        <w:rPr>
          <w:rFonts w:asciiTheme="majorHAnsi" w:hAnsiTheme="majorHAnsi"/>
          <w:sz w:val="28"/>
          <w:szCs w:val="28"/>
        </w:rPr>
        <w:t xml:space="preserve"> which consists of about </w:t>
      </w:r>
      <w:r w:rsidRPr="007A716D">
        <w:rPr>
          <w:rFonts w:asciiTheme="majorHAnsi" w:hAnsiTheme="majorHAnsi"/>
          <w:b/>
          <w:sz w:val="28"/>
          <w:szCs w:val="28"/>
        </w:rPr>
        <w:t>150 plant varieties,</w:t>
      </w:r>
      <w:r w:rsidRPr="007A716D">
        <w:rPr>
          <w:rFonts w:asciiTheme="majorHAnsi" w:hAnsiTheme="majorHAnsi"/>
          <w:sz w:val="28"/>
          <w:szCs w:val="28"/>
        </w:rPr>
        <w:t xml:space="preserve"> mainly of those plans which are commonly referred as desert plants such as cacti, succulents, etc.</w:t>
      </w:r>
    </w:p>
    <w:p w:rsidR="00CF5CF5" w:rsidRPr="007A716D" w:rsidRDefault="00CF5CF5" w:rsidP="00BB38B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sz w:val="28"/>
          <w:szCs w:val="28"/>
        </w:rPr>
      </w:pPr>
      <w:r w:rsidRPr="007A716D">
        <w:rPr>
          <w:rFonts w:asciiTheme="majorHAnsi" w:hAnsiTheme="majorHAnsi"/>
          <w:b/>
          <w:sz w:val="28"/>
          <w:szCs w:val="28"/>
        </w:rPr>
        <w:t xml:space="preserve">Snow world: </w:t>
      </w:r>
      <w:r w:rsidRPr="007A716D">
        <w:rPr>
          <w:rFonts w:asciiTheme="majorHAnsi" w:hAnsiTheme="majorHAnsi"/>
          <w:sz w:val="28"/>
          <w:szCs w:val="28"/>
        </w:rPr>
        <w:t xml:space="preserve"> Snow World is</w:t>
      </w:r>
      <w:r w:rsidRPr="007A716D">
        <w:rPr>
          <w:rFonts w:asciiTheme="majorHAnsi" w:hAnsiTheme="majorHAnsi"/>
          <w:b/>
          <w:sz w:val="28"/>
          <w:szCs w:val="28"/>
        </w:rPr>
        <w:t xml:space="preserve"> India’s first and World’s best snow theme park,</w:t>
      </w:r>
      <w:r w:rsidRPr="007A716D">
        <w:rPr>
          <w:rFonts w:asciiTheme="majorHAnsi" w:hAnsiTheme="majorHAnsi"/>
          <w:sz w:val="28"/>
          <w:szCs w:val="28"/>
        </w:rPr>
        <w:t xml:space="preserve"> which helps to experience snow fall and polar climate as if in a polar region. It is the biggest snow park and sprawls over </w:t>
      </w:r>
      <w:r w:rsidRPr="007A716D">
        <w:rPr>
          <w:rFonts w:asciiTheme="majorHAnsi" w:hAnsiTheme="majorHAnsi"/>
          <w:b/>
          <w:sz w:val="28"/>
          <w:szCs w:val="28"/>
        </w:rPr>
        <w:t xml:space="preserve">17,000 </w:t>
      </w:r>
      <w:proofErr w:type="spellStart"/>
      <w:r w:rsidRPr="007A716D">
        <w:rPr>
          <w:rFonts w:asciiTheme="majorHAnsi" w:hAnsiTheme="majorHAnsi"/>
          <w:b/>
          <w:sz w:val="28"/>
          <w:szCs w:val="28"/>
        </w:rPr>
        <w:t>sq</w:t>
      </w:r>
      <w:proofErr w:type="spellEnd"/>
      <w:r w:rsidRPr="007A716D">
        <w:rPr>
          <w:rFonts w:asciiTheme="majorHAnsi" w:hAnsiTheme="majorHAnsi"/>
          <w:b/>
          <w:sz w:val="28"/>
          <w:szCs w:val="28"/>
        </w:rPr>
        <w:t xml:space="preserve"> feet area.</w:t>
      </w:r>
      <w:r w:rsidRPr="007A716D">
        <w:rPr>
          <w:rFonts w:asciiTheme="majorHAnsi" w:hAnsiTheme="majorHAnsi"/>
          <w:sz w:val="28"/>
          <w:szCs w:val="28"/>
        </w:rPr>
        <w:t xml:space="preserve"> The temperature inside the Snow World varies from </w:t>
      </w:r>
      <w:r w:rsidRPr="007A716D">
        <w:rPr>
          <w:rFonts w:asciiTheme="majorHAnsi" w:hAnsiTheme="majorHAnsi"/>
          <w:b/>
          <w:sz w:val="28"/>
          <w:szCs w:val="28"/>
        </w:rPr>
        <w:t xml:space="preserve">0 to 5 degree Celsius. </w:t>
      </w:r>
      <w:r w:rsidRPr="007A716D">
        <w:rPr>
          <w:rFonts w:asciiTheme="majorHAnsi" w:hAnsiTheme="majorHAnsi"/>
          <w:sz w:val="28"/>
          <w:szCs w:val="28"/>
        </w:rPr>
        <w:t xml:space="preserve">There is also a </w:t>
      </w:r>
      <w:proofErr w:type="spellStart"/>
      <w:r w:rsidRPr="007A716D">
        <w:rPr>
          <w:rFonts w:asciiTheme="majorHAnsi" w:hAnsiTheme="majorHAnsi"/>
          <w:b/>
          <w:sz w:val="28"/>
          <w:szCs w:val="28"/>
        </w:rPr>
        <w:t>Cryo</w:t>
      </w:r>
      <w:proofErr w:type="spellEnd"/>
      <w:r w:rsidRPr="007A716D">
        <w:rPr>
          <w:rFonts w:asciiTheme="majorHAnsi" w:hAnsiTheme="majorHAnsi"/>
          <w:b/>
          <w:sz w:val="28"/>
          <w:szCs w:val="28"/>
        </w:rPr>
        <w:t xml:space="preserve"> Zone</w:t>
      </w:r>
      <w:r w:rsidRPr="007A716D">
        <w:rPr>
          <w:rFonts w:asciiTheme="majorHAnsi" w:hAnsiTheme="majorHAnsi"/>
          <w:sz w:val="28"/>
          <w:szCs w:val="28"/>
        </w:rPr>
        <w:t xml:space="preserve"> which showcases a natural </w:t>
      </w:r>
      <w:proofErr w:type="spellStart"/>
      <w:r w:rsidRPr="007A716D">
        <w:rPr>
          <w:rFonts w:asciiTheme="majorHAnsi" w:hAnsiTheme="majorHAnsi"/>
          <w:sz w:val="28"/>
          <w:szCs w:val="28"/>
        </w:rPr>
        <w:t>snowscape</w:t>
      </w:r>
      <w:proofErr w:type="spellEnd"/>
      <w:r w:rsidRPr="007A716D">
        <w:rPr>
          <w:rFonts w:asciiTheme="majorHAnsi" w:hAnsiTheme="majorHAnsi"/>
          <w:sz w:val="28"/>
          <w:szCs w:val="28"/>
        </w:rPr>
        <w:t xml:space="preserve"> consisted of igloos, alpine trees along with simulated polar bears and penguins. Snow sculptures and Snow Mountains are also to be found. </w:t>
      </w:r>
    </w:p>
    <w:p w:rsidR="00150DD4" w:rsidRDefault="00150DD4" w:rsidP="00BB38B3">
      <w:pPr>
        <w:spacing w:after="0" w:line="240" w:lineRule="auto"/>
        <w:jc w:val="both"/>
        <w:rPr>
          <w:rFonts w:ascii="Cambria" w:eastAsia="Calibri" w:hAnsi="Cambria" w:cs="Times New Roman"/>
          <w:sz w:val="28"/>
          <w:szCs w:val="28"/>
        </w:rPr>
      </w:pPr>
    </w:p>
    <w:p w:rsidR="00466405" w:rsidRPr="007D61EF" w:rsidRDefault="00466405" w:rsidP="00BB38B3">
      <w:pPr>
        <w:spacing w:after="0" w:line="240" w:lineRule="auto"/>
        <w:jc w:val="both"/>
        <w:rPr>
          <w:rFonts w:ascii="Cambria" w:eastAsia="Calibri" w:hAnsi="Cambria" w:cs="Times New Roman"/>
          <w:sz w:val="28"/>
          <w:szCs w:val="28"/>
        </w:rPr>
      </w:pPr>
      <w:bookmarkStart w:id="0" w:name="_GoBack"/>
      <w:bookmarkEnd w:id="0"/>
    </w:p>
    <w:sectPr w:rsidR="00466405" w:rsidRPr="007D61EF" w:rsidSect="00000488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C3313"/>
    <w:multiLevelType w:val="hybridMultilevel"/>
    <w:tmpl w:val="D310A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A0167"/>
    <w:multiLevelType w:val="hybridMultilevel"/>
    <w:tmpl w:val="FAD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F0ED3"/>
    <w:multiLevelType w:val="hybridMultilevel"/>
    <w:tmpl w:val="B4FE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2C0746"/>
    <w:multiLevelType w:val="hybridMultilevel"/>
    <w:tmpl w:val="58180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1502"/>
    <w:rsid w:val="00000488"/>
    <w:rsid w:val="00031075"/>
    <w:rsid w:val="000C3EEC"/>
    <w:rsid w:val="00150348"/>
    <w:rsid w:val="00150DD4"/>
    <w:rsid w:val="00195729"/>
    <w:rsid w:val="001E63EB"/>
    <w:rsid w:val="00234B12"/>
    <w:rsid w:val="0025469B"/>
    <w:rsid w:val="002658B3"/>
    <w:rsid w:val="002D5355"/>
    <w:rsid w:val="002E54F2"/>
    <w:rsid w:val="00312AE0"/>
    <w:rsid w:val="003707C9"/>
    <w:rsid w:val="00372F94"/>
    <w:rsid w:val="003950A4"/>
    <w:rsid w:val="003A30E1"/>
    <w:rsid w:val="003B04B7"/>
    <w:rsid w:val="003F761C"/>
    <w:rsid w:val="004376C3"/>
    <w:rsid w:val="00466405"/>
    <w:rsid w:val="004872D3"/>
    <w:rsid w:val="004F5213"/>
    <w:rsid w:val="005F0C8A"/>
    <w:rsid w:val="005F0E87"/>
    <w:rsid w:val="005F7862"/>
    <w:rsid w:val="00656168"/>
    <w:rsid w:val="00675700"/>
    <w:rsid w:val="0067620F"/>
    <w:rsid w:val="00691E78"/>
    <w:rsid w:val="00762281"/>
    <w:rsid w:val="0076308E"/>
    <w:rsid w:val="0079279E"/>
    <w:rsid w:val="007C074F"/>
    <w:rsid w:val="007C310F"/>
    <w:rsid w:val="00804385"/>
    <w:rsid w:val="008144C2"/>
    <w:rsid w:val="008276DA"/>
    <w:rsid w:val="00830D19"/>
    <w:rsid w:val="008B1502"/>
    <w:rsid w:val="008B7CE7"/>
    <w:rsid w:val="00931831"/>
    <w:rsid w:val="009476F9"/>
    <w:rsid w:val="009866C4"/>
    <w:rsid w:val="009E74F7"/>
    <w:rsid w:val="00A00FA1"/>
    <w:rsid w:val="00A204D8"/>
    <w:rsid w:val="00A232D9"/>
    <w:rsid w:val="00A27673"/>
    <w:rsid w:val="00A77737"/>
    <w:rsid w:val="00A866B6"/>
    <w:rsid w:val="00AC7555"/>
    <w:rsid w:val="00B24BDE"/>
    <w:rsid w:val="00B30160"/>
    <w:rsid w:val="00B32C80"/>
    <w:rsid w:val="00B57A3C"/>
    <w:rsid w:val="00BB38B3"/>
    <w:rsid w:val="00C0489B"/>
    <w:rsid w:val="00C12DAB"/>
    <w:rsid w:val="00C22844"/>
    <w:rsid w:val="00C666E9"/>
    <w:rsid w:val="00C676C4"/>
    <w:rsid w:val="00CF5CF5"/>
    <w:rsid w:val="00CF700C"/>
    <w:rsid w:val="00D53951"/>
    <w:rsid w:val="00D60E77"/>
    <w:rsid w:val="00DB3DBC"/>
    <w:rsid w:val="00DC6739"/>
    <w:rsid w:val="00DD3918"/>
    <w:rsid w:val="00DF1E6D"/>
    <w:rsid w:val="00DF4681"/>
    <w:rsid w:val="00E362C8"/>
    <w:rsid w:val="00E56DEC"/>
    <w:rsid w:val="00EC7BA1"/>
    <w:rsid w:val="00EF67BD"/>
    <w:rsid w:val="00F425BB"/>
    <w:rsid w:val="00F87051"/>
    <w:rsid w:val="00FB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5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502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8B1502"/>
    <w:pPr>
      <w:spacing w:after="0" w:line="240" w:lineRule="auto"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195729"/>
    <w:rPr>
      <w:i/>
      <w:iCs/>
    </w:rPr>
  </w:style>
  <w:style w:type="character" w:customStyle="1" w:styleId="apple-converted-space">
    <w:name w:val="apple-converted-space"/>
    <w:basedOn w:val="DefaultParagraphFont"/>
    <w:rsid w:val="007C07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49</cp:revision>
  <dcterms:created xsi:type="dcterms:W3CDTF">2017-09-11T07:35:00Z</dcterms:created>
  <dcterms:modified xsi:type="dcterms:W3CDTF">2018-04-15T10:35:00Z</dcterms:modified>
</cp:coreProperties>
</file>