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18" w:rsidRDefault="00EF3055" w:rsidP="002E081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0pt;margin-top:-18.75pt;width:243pt;height:69pt;z-index:251658240">
            <v:textbox>
              <w:txbxContent>
                <w:p w:rsidR="002E0818" w:rsidRPr="0028266B" w:rsidRDefault="002E0818" w:rsidP="002E0818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28266B">
                    <w:rPr>
                      <w:b/>
                      <w:sz w:val="20"/>
                      <w:szCs w:val="20"/>
                    </w:rPr>
                    <w:t>#88,3</w:t>
                  </w:r>
                  <w:r w:rsidRPr="0028266B">
                    <w:rPr>
                      <w:b/>
                      <w:sz w:val="20"/>
                      <w:szCs w:val="20"/>
                      <w:vertAlign w:val="superscript"/>
                    </w:rPr>
                    <w:t>rd</w:t>
                  </w:r>
                  <w:r w:rsidRPr="0028266B">
                    <w:rPr>
                      <w:b/>
                      <w:sz w:val="20"/>
                      <w:szCs w:val="20"/>
                    </w:rPr>
                    <w:t xml:space="preserve"> main</w:t>
                  </w:r>
                  <w:proofErr w:type="gramStart"/>
                  <w:r w:rsidRPr="0028266B">
                    <w:rPr>
                      <w:b/>
                      <w:sz w:val="20"/>
                      <w:szCs w:val="20"/>
                    </w:rPr>
                    <w:t>,K.E.B.Layout,B.T.M.1</w:t>
                  </w:r>
                  <w:r w:rsidRPr="0028266B">
                    <w:rPr>
                      <w:b/>
                      <w:sz w:val="20"/>
                      <w:szCs w:val="20"/>
                      <w:vertAlign w:val="superscript"/>
                    </w:rPr>
                    <w:t>ST</w:t>
                  </w:r>
                  <w:proofErr w:type="gramEnd"/>
                  <w:r w:rsidRPr="0028266B">
                    <w:rPr>
                      <w:b/>
                      <w:sz w:val="20"/>
                      <w:szCs w:val="20"/>
                    </w:rPr>
                    <w:t xml:space="preserve"> stage</w:t>
                  </w:r>
                  <w:r w:rsidR="000F6CE9">
                    <w:rPr>
                      <w:b/>
                      <w:sz w:val="20"/>
                      <w:szCs w:val="20"/>
                    </w:rPr>
                    <w:t>, KEB layout,</w:t>
                  </w:r>
                </w:p>
                <w:p w:rsidR="002E0818" w:rsidRDefault="002E0818" w:rsidP="002E0818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 w:rsidRPr="0028266B">
                    <w:rPr>
                      <w:b/>
                      <w:sz w:val="20"/>
                      <w:szCs w:val="20"/>
                    </w:rPr>
                    <w:t>Bangalore-560029,</w:t>
                  </w:r>
                </w:p>
                <w:p w:rsidR="002E0818" w:rsidRPr="0028266B" w:rsidRDefault="000F6CE9" w:rsidP="002E0818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E-mail: </w:t>
                  </w:r>
                  <w:r w:rsidR="002E0818" w:rsidRPr="0028266B">
                    <w:rPr>
                      <w:b/>
                      <w:sz w:val="20"/>
                      <w:szCs w:val="20"/>
                    </w:rPr>
                    <w:t>avleisure2011@yahoo.com</w:t>
                  </w:r>
                </w:p>
                <w:p w:rsidR="002E0818" w:rsidRPr="0028266B" w:rsidRDefault="002E0818" w:rsidP="002E0818">
                  <w:pPr>
                    <w:spacing w:after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Web-www.avltours.in</w:t>
                  </w:r>
                </w:p>
              </w:txbxContent>
            </v:textbox>
          </v:shape>
        </w:pict>
      </w:r>
      <w:r w:rsidR="002E0818"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-304800</wp:posOffset>
            </wp:positionV>
            <wp:extent cx="2124075" cy="781050"/>
            <wp:effectExtent l="19050" t="0" r="9525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0818" w:rsidRDefault="002E0818" w:rsidP="002E0818">
      <w:r>
        <w:tab/>
      </w:r>
    </w:p>
    <w:p w:rsidR="002E0818" w:rsidRPr="000F6CE9" w:rsidRDefault="00D72766" w:rsidP="002E0818">
      <w:pPr>
        <w:rPr>
          <w:rFonts w:asciiTheme="majorHAnsi" w:hAnsiTheme="majorHAnsi"/>
          <w:b/>
          <w:sz w:val="28"/>
          <w:szCs w:val="28"/>
        </w:rPr>
      </w:pPr>
      <w:r w:rsidRPr="000F6CE9">
        <w:rPr>
          <w:rFonts w:asciiTheme="majorHAnsi" w:hAnsiTheme="majorHAnsi"/>
          <w:b/>
          <w:sz w:val="28"/>
          <w:szCs w:val="28"/>
        </w:rPr>
        <w:t>ANY</w:t>
      </w:r>
      <w:r w:rsidR="002E0818" w:rsidRPr="000F6CE9">
        <w:rPr>
          <w:rFonts w:asciiTheme="majorHAnsi" w:hAnsiTheme="majorHAnsi"/>
          <w:b/>
          <w:sz w:val="28"/>
          <w:szCs w:val="28"/>
        </w:rPr>
        <w:t>TIME,</w:t>
      </w:r>
      <w:r w:rsidRPr="000F6CE9">
        <w:rPr>
          <w:rFonts w:asciiTheme="majorHAnsi" w:hAnsiTheme="majorHAnsi"/>
          <w:b/>
          <w:sz w:val="28"/>
          <w:szCs w:val="28"/>
        </w:rPr>
        <w:t xml:space="preserve"> ANYWHERE, </w:t>
      </w:r>
      <w:r w:rsidR="002E0818" w:rsidRPr="000F6CE9">
        <w:rPr>
          <w:rFonts w:asciiTheme="majorHAnsi" w:hAnsiTheme="majorHAnsi"/>
          <w:b/>
          <w:sz w:val="28"/>
          <w:szCs w:val="28"/>
        </w:rPr>
        <w:t>YOUR WAY</w:t>
      </w:r>
      <w:r w:rsidRPr="000F6CE9">
        <w:rPr>
          <w:rFonts w:asciiTheme="majorHAnsi" w:hAnsiTheme="majorHAnsi"/>
          <w:b/>
          <w:sz w:val="28"/>
          <w:szCs w:val="28"/>
        </w:rPr>
        <w:t>…</w:t>
      </w:r>
    </w:p>
    <w:tbl>
      <w:tblPr>
        <w:tblStyle w:val="TableGrid"/>
        <w:tblpPr w:leftFromText="180" w:rightFromText="180" w:vertAnchor="page" w:horzAnchor="margin" w:tblpY="3391"/>
        <w:tblW w:w="0" w:type="auto"/>
        <w:tblLook w:val="04A0" w:firstRow="1" w:lastRow="0" w:firstColumn="1" w:lastColumn="0" w:noHBand="0" w:noVBand="1"/>
      </w:tblPr>
      <w:tblGrid>
        <w:gridCol w:w="1311"/>
        <w:gridCol w:w="6291"/>
        <w:gridCol w:w="1974"/>
      </w:tblGrid>
      <w:tr w:rsidR="002E0818" w:rsidRPr="002E0818" w:rsidTr="00F32197">
        <w:trPr>
          <w:trHeight w:val="575"/>
        </w:trPr>
        <w:tc>
          <w:tcPr>
            <w:tcW w:w="9576" w:type="dxa"/>
            <w:gridSpan w:val="3"/>
          </w:tcPr>
          <w:p w:rsidR="002E0818" w:rsidRPr="00D72766" w:rsidRDefault="002E0818" w:rsidP="00EB3FED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D72766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PROP</w:t>
            </w:r>
            <w:r w:rsidR="000F6CE9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OSED ITINERARY FOR TRIVANDRUM</w:t>
            </w:r>
            <w:r w:rsidR="009B5A0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,</w:t>
            </w:r>
            <w:r w:rsidR="009B5A0A" w:rsidRPr="00D72766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KANYAKUMARI</w:t>
            </w:r>
            <w:r w:rsidR="000F6CE9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</w:t>
            </w:r>
            <w:r w:rsidR="00EB3FED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AND </w:t>
            </w:r>
            <w:r w:rsidR="000F6CE9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KOVALAM. </w:t>
            </w:r>
          </w:p>
        </w:tc>
      </w:tr>
      <w:tr w:rsidR="002E0818" w:rsidRPr="002E0818" w:rsidTr="00F32197">
        <w:trPr>
          <w:trHeight w:val="488"/>
        </w:trPr>
        <w:tc>
          <w:tcPr>
            <w:tcW w:w="1356" w:type="dxa"/>
          </w:tcPr>
          <w:p w:rsidR="002E0818" w:rsidRPr="002E0818" w:rsidRDefault="002E0818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>DAYS</w:t>
            </w:r>
          </w:p>
        </w:tc>
        <w:tc>
          <w:tcPr>
            <w:tcW w:w="6775" w:type="dxa"/>
          </w:tcPr>
          <w:p w:rsidR="002E0818" w:rsidRPr="002E0818" w:rsidRDefault="00D72766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PROGRAM</w:t>
            </w:r>
          </w:p>
        </w:tc>
        <w:tc>
          <w:tcPr>
            <w:tcW w:w="1445" w:type="dxa"/>
          </w:tcPr>
          <w:p w:rsidR="002E0818" w:rsidRPr="002E0818" w:rsidRDefault="002E0818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>STATUS</w:t>
            </w:r>
          </w:p>
        </w:tc>
      </w:tr>
      <w:tr w:rsidR="002E0818" w:rsidRPr="002E0818" w:rsidTr="00F32197">
        <w:trPr>
          <w:trHeight w:val="488"/>
        </w:trPr>
        <w:tc>
          <w:tcPr>
            <w:tcW w:w="1356" w:type="dxa"/>
          </w:tcPr>
          <w:p w:rsidR="002E0818" w:rsidRPr="002E0818" w:rsidRDefault="002E0818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>DAY-1</w:t>
            </w:r>
          </w:p>
        </w:tc>
        <w:tc>
          <w:tcPr>
            <w:tcW w:w="6775" w:type="dxa"/>
          </w:tcPr>
          <w:p w:rsidR="000F6CE9" w:rsidRPr="002E0818" w:rsidRDefault="002E0818" w:rsidP="002A3E05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>Departure from</w:t>
            </w:r>
            <w:r w:rsidR="00141D6D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141D6D">
              <w:rPr>
                <w:rFonts w:asciiTheme="majorHAnsi" w:hAnsiTheme="majorHAnsi" w:cs="Times New Roman"/>
                <w:b/>
                <w:sz w:val="28"/>
                <w:szCs w:val="28"/>
              </w:rPr>
              <w:t>Bngalore</w:t>
            </w:r>
            <w:proofErr w:type="spellEnd"/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 w:rsidR="002A3E05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railway station to </w:t>
            </w:r>
            <w:proofErr w:type="spellStart"/>
            <w:r w:rsidR="002A3E05">
              <w:rPr>
                <w:rFonts w:asciiTheme="majorHAnsi" w:hAnsiTheme="majorHAnsi" w:cs="Times New Roman"/>
                <w:b/>
                <w:sz w:val="28"/>
                <w:szCs w:val="28"/>
              </w:rPr>
              <w:t>Kochuveli</w:t>
            </w:r>
            <w:proofErr w:type="spellEnd"/>
            <w:r w:rsidR="002A3E05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. </w:t>
            </w:r>
          </w:p>
        </w:tc>
        <w:tc>
          <w:tcPr>
            <w:tcW w:w="1445" w:type="dxa"/>
          </w:tcPr>
          <w:p w:rsidR="000F6CE9" w:rsidRDefault="002E0818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O/N </w:t>
            </w:r>
          </w:p>
          <w:p w:rsidR="002E0818" w:rsidRPr="002E0818" w:rsidRDefault="00B40F00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Journey</w:t>
            </w:r>
          </w:p>
        </w:tc>
      </w:tr>
      <w:tr w:rsidR="002E0818" w:rsidRPr="002E0818" w:rsidTr="00F32197">
        <w:trPr>
          <w:trHeight w:val="890"/>
        </w:trPr>
        <w:tc>
          <w:tcPr>
            <w:tcW w:w="1356" w:type="dxa"/>
          </w:tcPr>
          <w:p w:rsidR="002A3E05" w:rsidRDefault="002A3E05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A3E05" w:rsidRDefault="002A3E05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A3E05" w:rsidRDefault="002A3E05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E0818" w:rsidRPr="002E0818" w:rsidRDefault="002E0818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>DAY-2</w:t>
            </w:r>
          </w:p>
        </w:tc>
        <w:tc>
          <w:tcPr>
            <w:tcW w:w="6775" w:type="dxa"/>
          </w:tcPr>
          <w:p w:rsidR="00D72766" w:rsidRDefault="002A3E05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Morning arrival</w:t>
            </w:r>
            <w:r w:rsidR="00D72766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@ </w:t>
            </w:r>
            <w:proofErr w:type="spellStart"/>
            <w:r w:rsidR="00D72766">
              <w:rPr>
                <w:rFonts w:asciiTheme="majorHAnsi" w:hAnsiTheme="majorHAnsi" w:cs="Times New Roman"/>
                <w:b/>
                <w:sz w:val="28"/>
                <w:szCs w:val="28"/>
              </w:rPr>
              <w:t>Kochuveli</w:t>
            </w:r>
            <w:proofErr w:type="spellEnd"/>
            <w:r w:rsidR="00D72766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&amp; check-in rooms.</w:t>
            </w:r>
          </w:p>
          <w:p w:rsidR="000F6CE9" w:rsidRDefault="00D72766" w:rsidP="000F6CE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A</w:t>
            </w:r>
            <w:r w:rsidR="002E0818"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>fter breakfast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,</w:t>
            </w:r>
            <w:r w:rsidR="002E0818"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>sightseeing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of Trivandrum; </w:t>
            </w:r>
            <w:r w:rsidRPr="000F6CE9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visit: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</w:p>
          <w:p w:rsidR="002E0818" w:rsidRPr="002E0818" w:rsidRDefault="002E0818" w:rsidP="002A3E05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Sri </w:t>
            </w:r>
            <w:proofErr w:type="spellStart"/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>Padmanabha</w:t>
            </w:r>
            <w:proofErr w:type="spellEnd"/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>swamy</w:t>
            </w:r>
            <w:proofErr w:type="spellEnd"/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temple,</w:t>
            </w:r>
            <w:r w:rsidR="000F6CE9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>Museum &amp; Zoo.</w:t>
            </w:r>
          </w:p>
        </w:tc>
        <w:tc>
          <w:tcPr>
            <w:tcW w:w="1445" w:type="dxa"/>
          </w:tcPr>
          <w:p w:rsidR="000F6CE9" w:rsidRDefault="000F6CE9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A3E05" w:rsidRDefault="002A3E05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E0818" w:rsidRDefault="002E0818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Halt </w:t>
            </w:r>
            <w:r w:rsidR="00D72766">
              <w:rPr>
                <w:rFonts w:asciiTheme="majorHAnsi" w:hAnsiTheme="majorHAnsi" w:cs="Times New Roman"/>
                <w:b/>
                <w:sz w:val="28"/>
                <w:szCs w:val="28"/>
              </w:rPr>
              <w:t>@</w:t>
            </w:r>
          </w:p>
          <w:p w:rsidR="00D72766" w:rsidRPr="002E0818" w:rsidRDefault="00D72766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Trivandrum</w:t>
            </w:r>
          </w:p>
        </w:tc>
      </w:tr>
      <w:tr w:rsidR="002E0818" w:rsidRPr="002E0818" w:rsidTr="00F32197">
        <w:trPr>
          <w:trHeight w:val="623"/>
        </w:trPr>
        <w:tc>
          <w:tcPr>
            <w:tcW w:w="1356" w:type="dxa"/>
          </w:tcPr>
          <w:p w:rsidR="002A3E05" w:rsidRDefault="002A3E05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E0818" w:rsidRPr="002E0818" w:rsidRDefault="002E0818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>DAY-3</w:t>
            </w:r>
          </w:p>
        </w:tc>
        <w:tc>
          <w:tcPr>
            <w:tcW w:w="6775" w:type="dxa"/>
          </w:tcPr>
          <w:p w:rsidR="000F6CE9" w:rsidRDefault="002E0818" w:rsidP="000F6CE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>After breakfast</w:t>
            </w:r>
            <w:r w:rsidR="00A61283">
              <w:rPr>
                <w:rFonts w:asciiTheme="majorHAnsi" w:hAnsiTheme="majorHAnsi" w:cs="Times New Roman"/>
                <w:b/>
                <w:sz w:val="28"/>
                <w:szCs w:val="28"/>
              </w:rPr>
              <w:t>,</w:t>
            </w:r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 w:rsidR="000F6CE9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check-out rooms. </w:t>
            </w:r>
          </w:p>
          <w:p w:rsidR="00A61283" w:rsidRDefault="002A3E05" w:rsidP="000F6CE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Drive </w:t>
            </w:r>
            <w:r w:rsidR="00CF3B51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to </w:t>
            </w:r>
            <w:proofErr w:type="spellStart"/>
            <w:r w:rsidR="00CF3B51">
              <w:rPr>
                <w:rFonts w:asciiTheme="majorHAnsi" w:hAnsiTheme="majorHAnsi" w:cs="Times New Roman"/>
                <w:b/>
                <w:sz w:val="28"/>
                <w:szCs w:val="28"/>
              </w:rPr>
              <w:t>Kanyakumari</w:t>
            </w:r>
            <w:proofErr w:type="spellEnd"/>
            <w:r w:rsidR="00CF3B51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 </w:t>
            </w:r>
            <w:r w:rsidR="00A61283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and sightseeing; </w:t>
            </w:r>
            <w:r w:rsidR="00A61283" w:rsidRPr="00A61283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visit:</w:t>
            </w:r>
            <w:r w:rsidR="00A61283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</w:p>
          <w:p w:rsidR="002E0818" w:rsidRPr="002E0818" w:rsidRDefault="00CF3B51" w:rsidP="000F6CE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 w:rsidR="002E0818"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Vivekananda rock,</w:t>
            </w: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E0818"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>T</w:t>
            </w:r>
            <w:r w:rsidR="000F6CE9">
              <w:rPr>
                <w:rFonts w:asciiTheme="majorHAnsi" w:hAnsiTheme="majorHAnsi" w:cs="Times New Roman"/>
                <w:b/>
                <w:sz w:val="28"/>
                <w:szCs w:val="28"/>
              </w:rPr>
              <w:t>h</w:t>
            </w:r>
            <w:r w:rsidR="002E0818"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>iruvalluvar</w:t>
            </w:r>
            <w:proofErr w:type="spellEnd"/>
            <w:r w:rsidR="002E0818"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statue &amp; sunset view. </w:t>
            </w:r>
          </w:p>
        </w:tc>
        <w:tc>
          <w:tcPr>
            <w:tcW w:w="1445" w:type="dxa"/>
          </w:tcPr>
          <w:p w:rsidR="00CF3B51" w:rsidRDefault="00CF3B51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E0818" w:rsidRDefault="002E0818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Halt </w:t>
            </w:r>
            <w:r w:rsidR="00CF3B51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@ </w:t>
            </w:r>
          </w:p>
          <w:p w:rsidR="00CF3B51" w:rsidRPr="002E0818" w:rsidRDefault="00CF3B51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Kanyakumari</w:t>
            </w:r>
            <w:proofErr w:type="spellEnd"/>
          </w:p>
        </w:tc>
      </w:tr>
      <w:tr w:rsidR="002E0818" w:rsidRPr="002E0818" w:rsidTr="00F32197">
        <w:tc>
          <w:tcPr>
            <w:tcW w:w="1356" w:type="dxa"/>
          </w:tcPr>
          <w:p w:rsidR="002A3E05" w:rsidRDefault="002A3E05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A3E05" w:rsidRDefault="002A3E05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E0818" w:rsidRPr="002E0818" w:rsidRDefault="002E0818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>DAY-4</w:t>
            </w:r>
          </w:p>
        </w:tc>
        <w:tc>
          <w:tcPr>
            <w:tcW w:w="6775" w:type="dxa"/>
          </w:tcPr>
          <w:p w:rsidR="003B4B9E" w:rsidRDefault="002E0818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>After breakfast</w:t>
            </w:r>
            <w:r w:rsidR="00A61283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, proceed to </w:t>
            </w:r>
            <w:proofErr w:type="spellStart"/>
            <w:r w:rsidR="00A61283">
              <w:rPr>
                <w:rFonts w:asciiTheme="majorHAnsi" w:hAnsiTheme="majorHAnsi" w:cs="Times New Roman"/>
                <w:b/>
                <w:sz w:val="28"/>
                <w:szCs w:val="28"/>
              </w:rPr>
              <w:t>Kovalam</w:t>
            </w:r>
            <w:proofErr w:type="spellEnd"/>
            <w:r w:rsidR="00A61283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&amp; sightseeing</w:t>
            </w:r>
            <w:r w:rsidR="003B4B9E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; </w:t>
            </w:r>
            <w:r w:rsidR="003B4B9E" w:rsidRPr="003B4B9E"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  <w:t>visit:</w:t>
            </w:r>
          </w:p>
          <w:p w:rsidR="002E0818" w:rsidRDefault="003B4B9E" w:rsidP="000F6CE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Kovalam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beach &amp; light house.</w:t>
            </w:r>
          </w:p>
          <w:p w:rsidR="000F6CE9" w:rsidRPr="002E0818" w:rsidRDefault="000F6CE9" w:rsidP="002A3E05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Departure to railway station.</w:t>
            </w:r>
          </w:p>
        </w:tc>
        <w:tc>
          <w:tcPr>
            <w:tcW w:w="1445" w:type="dxa"/>
          </w:tcPr>
          <w:p w:rsidR="003B4B9E" w:rsidRDefault="003B4B9E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3B4B9E" w:rsidRDefault="002E0818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>O/N</w:t>
            </w:r>
          </w:p>
          <w:p w:rsidR="002E0818" w:rsidRPr="002E0818" w:rsidRDefault="00B40F00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Journey</w:t>
            </w:r>
          </w:p>
        </w:tc>
      </w:tr>
      <w:tr w:rsidR="002E0818" w:rsidRPr="002E0818" w:rsidTr="00F32197">
        <w:tc>
          <w:tcPr>
            <w:tcW w:w="1356" w:type="dxa"/>
          </w:tcPr>
          <w:p w:rsidR="002A3E05" w:rsidRDefault="002A3E05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</w:p>
          <w:p w:rsidR="002E0818" w:rsidRPr="002E0818" w:rsidRDefault="002E0818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2E0818">
              <w:rPr>
                <w:rFonts w:asciiTheme="majorHAnsi" w:hAnsiTheme="majorHAnsi" w:cs="Times New Roman"/>
                <w:b/>
                <w:sz w:val="28"/>
                <w:szCs w:val="28"/>
              </w:rPr>
              <w:t>DAY-5</w:t>
            </w:r>
          </w:p>
        </w:tc>
        <w:tc>
          <w:tcPr>
            <w:tcW w:w="6775" w:type="dxa"/>
          </w:tcPr>
          <w:p w:rsidR="002425CF" w:rsidRDefault="000F6CE9" w:rsidP="002425CF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Morning arrival</w:t>
            </w:r>
            <w:r w:rsidR="003B4B9E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r w:rsidR="002A3E05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@ </w:t>
            </w:r>
          </w:p>
          <w:p w:rsidR="002E0818" w:rsidRPr="002E0818" w:rsidRDefault="00141D6D" w:rsidP="002425CF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Bangalore </w:t>
            </w:r>
            <w:r w:rsidR="002A3E05">
              <w:rPr>
                <w:rFonts w:asciiTheme="majorHAnsi" w:hAnsiTheme="majorHAnsi" w:cs="Times New Roman"/>
                <w:b/>
                <w:sz w:val="28"/>
                <w:szCs w:val="28"/>
              </w:rPr>
              <w:t>railway station.</w:t>
            </w:r>
          </w:p>
        </w:tc>
        <w:tc>
          <w:tcPr>
            <w:tcW w:w="1445" w:type="dxa"/>
          </w:tcPr>
          <w:p w:rsidR="002E0818" w:rsidRPr="002E0818" w:rsidRDefault="00B40F00" w:rsidP="00F32197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sz w:val="28"/>
                <w:szCs w:val="28"/>
              </w:rPr>
              <w:t>Tour concludes</w:t>
            </w:r>
          </w:p>
        </w:tc>
      </w:tr>
    </w:tbl>
    <w:p w:rsidR="002E0818" w:rsidRDefault="002E0818" w:rsidP="002E0818">
      <w:pPr>
        <w:rPr>
          <w:rFonts w:asciiTheme="majorHAnsi" w:hAnsiTheme="majorHAnsi"/>
        </w:rPr>
      </w:pPr>
    </w:p>
    <w:p w:rsidR="000F6CE9" w:rsidRDefault="000F6CE9" w:rsidP="002E0818">
      <w:pPr>
        <w:rPr>
          <w:rFonts w:asciiTheme="majorHAnsi" w:hAnsiTheme="majorHAnsi"/>
          <w:b/>
          <w:sz w:val="28"/>
          <w:szCs w:val="28"/>
        </w:rPr>
      </w:pPr>
      <w:r w:rsidRPr="000F6CE9">
        <w:rPr>
          <w:rFonts w:asciiTheme="majorHAnsi" w:hAnsiTheme="majorHAnsi"/>
          <w:b/>
          <w:sz w:val="28"/>
          <w:szCs w:val="28"/>
        </w:rPr>
        <w:t xml:space="preserve">TRIVANDRUM: </w:t>
      </w:r>
    </w:p>
    <w:p w:rsidR="000F6CE9" w:rsidRPr="000F6CE9" w:rsidRDefault="000F6CE9" w:rsidP="000F6CE9">
      <w:pPr>
        <w:pStyle w:val="ListParagraph"/>
        <w:numPr>
          <w:ilvl w:val="0"/>
          <w:numId w:val="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Museum: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Napier Museum </w:t>
      </w:r>
      <w:r w:rsidRPr="0055371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built in the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r w:rsidRPr="0055371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19th century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the Museum is </w:t>
      </w:r>
      <w:r w:rsidRPr="0055371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named after the former Madras Governor General, John Napier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is also called the Government Art Museum. It is a </w:t>
      </w:r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combination of the Kerala, Mughal, Chinese and Italian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architectural styles. This </w:t>
      </w:r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Indo-</w:t>
      </w:r>
      <w:proofErr w:type="spellStart"/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Sarascenic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structure boasts a natural air-conditioning system and houses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lastRenderedPageBreak/>
        <w:t xml:space="preserve">a </w:t>
      </w:r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rare collection of archaeological and historic </w:t>
      </w:r>
      <w:proofErr w:type="spellStart"/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artefacts</w:t>
      </w:r>
      <w:proofErr w:type="spellEnd"/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, bronze idols, ancient ornaments, a temple chariot and ivory carvings.</w:t>
      </w:r>
    </w:p>
    <w:p w:rsidR="000F6CE9" w:rsidRPr="000F6CE9" w:rsidRDefault="000F6CE9" w:rsidP="000F6CE9">
      <w:pPr>
        <w:pStyle w:val="ListParagraph"/>
        <w:numPr>
          <w:ilvl w:val="0"/>
          <w:numId w:val="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0F6CE9">
        <w:rPr>
          <w:rFonts w:asciiTheme="majorHAnsi" w:eastAsia="Arial Unicode MS" w:hAnsiTheme="majorHAnsi" w:cs="Arial Unicode MS"/>
          <w:b/>
          <w:sz w:val="28"/>
          <w:szCs w:val="28"/>
        </w:rPr>
        <w:t xml:space="preserve">Sri </w:t>
      </w:r>
      <w:proofErr w:type="spellStart"/>
      <w:r w:rsidRPr="000F6CE9">
        <w:rPr>
          <w:rFonts w:asciiTheme="majorHAnsi" w:eastAsia="Arial Unicode MS" w:hAnsiTheme="majorHAnsi" w:cs="Arial Unicode MS"/>
          <w:b/>
          <w:sz w:val="28"/>
          <w:szCs w:val="28"/>
        </w:rPr>
        <w:t>Padmanabha</w:t>
      </w:r>
      <w:proofErr w:type="spellEnd"/>
      <w:r w:rsidRPr="000F6CE9">
        <w:rPr>
          <w:rFonts w:asciiTheme="majorHAnsi" w:eastAsia="Arial Unicode MS" w:hAnsiTheme="majorHAnsi" w:cs="Arial Unicode MS"/>
          <w:b/>
          <w:sz w:val="28"/>
          <w:szCs w:val="28"/>
        </w:rPr>
        <w:t xml:space="preserve"> temple:</w:t>
      </w:r>
      <w:r w:rsidRPr="000F6CE9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This temple is a </w:t>
      </w:r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blend of the Kerala and Dravidian styles of architecture</w:t>
      </w:r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Dating back to </w:t>
      </w:r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8th century</w:t>
      </w:r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it is </w:t>
      </w:r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one of the 108 sacred Vishnu temples</w:t>
      </w:r>
      <w:r w:rsidRPr="000F6CE9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</w:t>
      </w:r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The idol of the presiding deity of the </w:t>
      </w:r>
      <w:proofErr w:type="spellStart"/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Sree</w:t>
      </w:r>
      <w:proofErr w:type="spellEnd"/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Padmanabhaswamy</w:t>
      </w:r>
      <w:proofErr w:type="spellEnd"/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Temple</w:t>
      </w:r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noted for its composition, which has </w:t>
      </w:r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12,008</w:t>
      </w:r>
      <w:r w:rsidRPr="000F6CE9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proofErr w:type="spellStart"/>
      <w:r w:rsidRPr="000F6CE9">
        <w:rPr>
          <w:rStyle w:val="Emphasis"/>
          <w:rFonts w:asciiTheme="majorHAnsi" w:eastAsia="Arial Unicode MS" w:hAnsiTheme="majorHAnsi" w:cs="Arial Unicode MS"/>
          <w:b/>
          <w:i w:val="0"/>
          <w:sz w:val="28"/>
          <w:szCs w:val="28"/>
          <w:shd w:val="clear" w:color="auto" w:fill="FFFFFF"/>
        </w:rPr>
        <w:t>salagramams</w:t>
      </w:r>
      <w:proofErr w:type="spellEnd"/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which were brought from Nepal, taken from the banks of the River </w:t>
      </w:r>
      <w:proofErr w:type="spellStart"/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Gandhaki</w:t>
      </w:r>
      <w:proofErr w:type="spellEnd"/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. The</w:t>
      </w:r>
      <w:r w:rsidRPr="000F6CE9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proofErr w:type="spellStart"/>
      <w:r w:rsidRPr="000F6CE9">
        <w:rPr>
          <w:rStyle w:val="Emphasis"/>
          <w:rFonts w:asciiTheme="majorHAnsi" w:eastAsia="Arial Unicode MS" w:hAnsiTheme="majorHAnsi" w:cs="Arial Unicode MS"/>
          <w:b/>
          <w:i w:val="0"/>
          <w:sz w:val="28"/>
          <w:szCs w:val="28"/>
          <w:shd w:val="clear" w:color="auto" w:fill="FFFFFF"/>
        </w:rPr>
        <w:t>garbhagriha</w:t>
      </w:r>
      <w:proofErr w:type="spellEnd"/>
      <w:r w:rsidRPr="000F6CE9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or the sanctum sanctorum</w:t>
      </w:r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of </w:t>
      </w:r>
      <w:proofErr w:type="spellStart"/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Sree</w:t>
      </w:r>
      <w:proofErr w:type="spellEnd"/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proofErr w:type="spellStart"/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Padmanabhaswamy</w:t>
      </w:r>
      <w:proofErr w:type="spellEnd"/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temple is located </w:t>
      </w:r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on a stone slab</w:t>
      </w:r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the main idol, which is about </w:t>
      </w:r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18 </w:t>
      </w:r>
      <w:proofErr w:type="spellStart"/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ft</w:t>
      </w:r>
      <w:proofErr w:type="spellEnd"/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long</w:t>
      </w:r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can be </w:t>
      </w:r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viewed through three different doors.</w:t>
      </w:r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head and chest are seen through the first door; while the hands can be sighted through the second door and the feet through the third door.</w:t>
      </w:r>
    </w:p>
    <w:p w:rsidR="000F6CE9" w:rsidRDefault="000F6CE9" w:rsidP="000F6CE9">
      <w:pPr>
        <w:pStyle w:val="ListParagraph"/>
        <w:numPr>
          <w:ilvl w:val="0"/>
          <w:numId w:val="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0F6CE9">
        <w:rPr>
          <w:rFonts w:asciiTheme="majorHAnsi" w:eastAsia="Arial Unicode MS" w:hAnsiTheme="majorHAnsi" w:cs="Arial Unicode MS"/>
          <w:b/>
          <w:sz w:val="28"/>
          <w:szCs w:val="28"/>
        </w:rPr>
        <w:t xml:space="preserve">Shree </w:t>
      </w:r>
      <w:proofErr w:type="spellStart"/>
      <w:r w:rsidRPr="000F6CE9">
        <w:rPr>
          <w:rFonts w:asciiTheme="majorHAnsi" w:eastAsia="Arial Unicode MS" w:hAnsiTheme="majorHAnsi" w:cs="Arial Unicode MS"/>
          <w:b/>
          <w:sz w:val="28"/>
          <w:szCs w:val="28"/>
        </w:rPr>
        <w:t>chitra</w:t>
      </w:r>
      <w:proofErr w:type="spellEnd"/>
      <w:r w:rsidRPr="000F6CE9">
        <w:rPr>
          <w:rFonts w:asciiTheme="majorHAnsi" w:eastAsia="Arial Unicode MS" w:hAnsiTheme="majorHAnsi" w:cs="Arial Unicode MS"/>
          <w:b/>
          <w:sz w:val="28"/>
          <w:szCs w:val="28"/>
        </w:rPr>
        <w:t xml:space="preserve"> art gallery: </w:t>
      </w:r>
      <w:proofErr w:type="spellStart"/>
      <w:r w:rsidRPr="000F6CE9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Sree</w:t>
      </w:r>
      <w:proofErr w:type="spellEnd"/>
      <w:r w:rsidRPr="000F6CE9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F6CE9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Chitra</w:t>
      </w:r>
      <w:proofErr w:type="spellEnd"/>
      <w:r w:rsidRPr="000F6CE9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 Art Gallery</w:t>
      </w:r>
      <w:r w:rsidRPr="000F6CE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is an </w:t>
      </w:r>
      <w:r w:rsidRPr="000F6CE9">
        <w:rPr>
          <w:rFonts w:asciiTheme="majorHAnsi" w:hAnsiTheme="majorHAnsi" w:cs="Arial"/>
          <w:sz w:val="28"/>
          <w:szCs w:val="28"/>
          <w:shd w:val="clear" w:color="auto" w:fill="FFFFFF"/>
        </w:rPr>
        <w:t>art gallery</w:t>
      </w:r>
      <w:r w:rsidRPr="000F6CE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in </w:t>
      </w:r>
      <w:r w:rsidRPr="000F6CE9">
        <w:rPr>
          <w:rFonts w:asciiTheme="majorHAnsi" w:hAnsiTheme="majorHAnsi" w:cs="Arial"/>
          <w:sz w:val="28"/>
          <w:szCs w:val="28"/>
          <w:shd w:val="clear" w:color="auto" w:fill="FFFFFF"/>
        </w:rPr>
        <w:t>Thiruvananthapuram</w:t>
      </w:r>
      <w:r w:rsidRPr="000F6CE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r w:rsidRPr="000F6CE9">
        <w:rPr>
          <w:rFonts w:asciiTheme="majorHAnsi" w:hAnsiTheme="majorHAnsi" w:cs="Arial"/>
          <w:sz w:val="28"/>
          <w:szCs w:val="28"/>
          <w:shd w:val="clear" w:color="auto" w:fill="FFFFFF"/>
        </w:rPr>
        <w:t>India</w:t>
      </w:r>
      <w:r w:rsidRPr="000F6CE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, established in </w:t>
      </w:r>
      <w:r w:rsidRPr="000F6CE9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1935.</w:t>
      </w:r>
      <w:r w:rsidRPr="000F6CE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The gallery features a unique </w:t>
      </w:r>
      <w:r w:rsidRPr="000F6CE9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collection of traditional and contemporary paintings,</w:t>
      </w:r>
      <w:r w:rsidRPr="000F6CE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including the works of </w:t>
      </w:r>
      <w:r w:rsidRPr="000F6CE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Raja Ravi </w:t>
      </w:r>
      <w:proofErr w:type="spellStart"/>
      <w:r w:rsidRPr="000F6CE9">
        <w:rPr>
          <w:rFonts w:asciiTheme="majorHAnsi" w:hAnsiTheme="majorHAnsi" w:cs="Arial"/>
          <w:sz w:val="28"/>
          <w:szCs w:val="28"/>
          <w:shd w:val="clear" w:color="auto" w:fill="FFFFFF"/>
        </w:rPr>
        <w:t>Varma</w:t>
      </w:r>
      <w:proofErr w:type="spellEnd"/>
      <w:r w:rsidRPr="000F6CE9">
        <w:rPr>
          <w:rFonts w:asciiTheme="majorHAnsi" w:eastAsia="Arial Unicode MS" w:hAnsiTheme="majorHAnsi" w:cs="Arial Unicode MS"/>
          <w:b/>
          <w:sz w:val="28"/>
          <w:szCs w:val="28"/>
        </w:rPr>
        <w:t xml:space="preserve">. </w:t>
      </w:r>
      <w:r w:rsidRPr="000F6CE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The gallery houses </w:t>
      </w:r>
      <w:r w:rsidRPr="000F6CE9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400-year-old</w:t>
      </w:r>
      <w:r w:rsidRPr="000F6CE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0F6CE9">
        <w:rPr>
          <w:rFonts w:asciiTheme="majorHAnsi" w:hAnsiTheme="majorHAnsi" w:cs="Arial"/>
          <w:sz w:val="28"/>
          <w:szCs w:val="28"/>
          <w:shd w:val="clear" w:color="auto" w:fill="FFFFFF"/>
        </w:rPr>
        <w:t>Tanjore</w:t>
      </w:r>
      <w:proofErr w:type="spellEnd"/>
      <w:r w:rsidRPr="000F6CE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miniature paintings</w:t>
      </w:r>
      <w:r w:rsidRPr="000F6CE9">
        <w:rPr>
          <w:rFonts w:asciiTheme="majorHAnsi" w:eastAsia="Arial Unicode MS" w:hAnsiTheme="majorHAnsi" w:cs="Arial Unicode MS"/>
          <w:b/>
          <w:sz w:val="28"/>
          <w:szCs w:val="28"/>
        </w:rPr>
        <w:t xml:space="preserve">. </w:t>
      </w:r>
    </w:p>
    <w:p w:rsidR="000F6CE9" w:rsidRPr="000F6CE9" w:rsidRDefault="000F6CE9" w:rsidP="000F6CE9">
      <w:pPr>
        <w:pStyle w:val="ListParagraph"/>
        <w:numPr>
          <w:ilvl w:val="0"/>
          <w:numId w:val="9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0F6CE9">
        <w:rPr>
          <w:rFonts w:asciiTheme="majorHAnsi" w:eastAsia="Arial Unicode MS" w:hAnsiTheme="majorHAnsi" w:cs="Arial Unicode MS"/>
          <w:b/>
          <w:sz w:val="28"/>
          <w:szCs w:val="28"/>
        </w:rPr>
        <w:t xml:space="preserve">Trivandrum zoo: </w:t>
      </w:r>
      <w:r w:rsidRPr="000F6CE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The </w:t>
      </w:r>
      <w:r w:rsidRPr="000F6CE9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Thiruvananthapuram </w:t>
      </w:r>
      <w:proofErr w:type="gramStart"/>
      <w:r w:rsidRPr="000F6CE9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Zoo</w:t>
      </w:r>
      <w:r w:rsidRPr="000F6CE9">
        <w:rPr>
          <w:rFonts w:asciiTheme="majorHAnsi" w:hAnsiTheme="majorHAnsi" w:cs="Arial"/>
          <w:b/>
          <w:bCs/>
          <w:color w:val="222222"/>
          <w:sz w:val="28"/>
          <w:szCs w:val="28"/>
          <w:shd w:val="clear" w:color="auto" w:fill="FFFFFF"/>
        </w:rPr>
        <w:t>,</w:t>
      </w:r>
      <w:proofErr w:type="gramEnd"/>
      <w:r w:rsidRPr="000F6CE9">
        <w:rPr>
          <w:rFonts w:asciiTheme="majorHAnsi" w:hAnsiTheme="majorHAnsi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0F6CE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occupies </w:t>
      </w:r>
      <w:r w:rsidRPr="000F6CE9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55 acres of woodland, lakes, and lawns.</w:t>
      </w:r>
      <w:r w:rsidRPr="000F6CE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It is the </w:t>
      </w:r>
      <w:r w:rsidRPr="000F6CE9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oldest zoo in India and Asia.</w:t>
      </w:r>
      <w:r w:rsidRPr="000F6CE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It is home to </w:t>
      </w:r>
      <w:r w:rsidRPr="000F6CE9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82 species</w:t>
      </w:r>
      <w:r w:rsidRPr="000F6CE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from around the world. The zoo also includes a </w:t>
      </w:r>
      <w:r w:rsidRPr="000F6CE9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 xml:space="preserve">snake farm called The Reptile House, </w:t>
      </w:r>
      <w:r w:rsidRPr="000F6CE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which exhibits </w:t>
      </w:r>
      <w:r w:rsidRPr="000F6CE9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both poisonous and non-poisonous snakes</w:t>
      </w:r>
      <w:r w:rsidRPr="000F6CE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and also </w:t>
      </w:r>
      <w:r w:rsidRPr="000F6CE9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have 7 Anacondas.</w:t>
      </w:r>
    </w:p>
    <w:p w:rsidR="000F6CE9" w:rsidRDefault="000F6CE9" w:rsidP="000F6CE9">
      <w:pPr>
        <w:rPr>
          <w:rFonts w:asciiTheme="majorHAnsi" w:hAnsiTheme="majorHAnsi"/>
          <w:b/>
          <w:sz w:val="28"/>
          <w:szCs w:val="28"/>
        </w:rPr>
      </w:pPr>
    </w:p>
    <w:p w:rsidR="000F6CE9" w:rsidRDefault="000F6CE9" w:rsidP="000F6CE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KANYAKUMARI:</w:t>
      </w:r>
    </w:p>
    <w:p w:rsidR="000F6CE9" w:rsidRPr="000F6CE9" w:rsidRDefault="000F6CE9" w:rsidP="000F6CE9">
      <w:pPr>
        <w:pStyle w:val="ListParagraph"/>
        <w:numPr>
          <w:ilvl w:val="0"/>
          <w:numId w:val="10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Vivekananda memorial: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At </w:t>
      </w:r>
      <w:proofErr w:type="spellStart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Kanyakumari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- a unique symbol of unity and purity - is the </w:t>
      </w:r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Memorial of Swami Vivekananda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another symbol of the united aspiration of Nation. Inaugurating the Rock Memorial on </w:t>
      </w:r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September 2, 1970,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</w:t>
      </w:r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President of India </w:t>
      </w:r>
      <w:proofErr w:type="spellStart"/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Shri</w:t>
      </w:r>
      <w:proofErr w:type="spellEnd"/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V.V. </w:t>
      </w:r>
      <w:proofErr w:type="spellStart"/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Giri</w:t>
      </w:r>
      <w:proofErr w:type="spellEnd"/>
      <w:r w:rsidRPr="00B7343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called upon fellow Indians to rise to the call of the nation.</w:t>
      </w:r>
    </w:p>
    <w:p w:rsidR="000F6CE9" w:rsidRPr="000F6CE9" w:rsidRDefault="000F6CE9" w:rsidP="000F6CE9">
      <w:pPr>
        <w:pStyle w:val="ListParagraph"/>
        <w:numPr>
          <w:ilvl w:val="0"/>
          <w:numId w:val="10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0F6CE9">
        <w:rPr>
          <w:rFonts w:asciiTheme="majorHAnsi" w:eastAsia="Arial Unicode MS" w:hAnsiTheme="majorHAnsi" w:cs="Arial Unicode MS"/>
          <w:b/>
          <w:sz w:val="28"/>
          <w:szCs w:val="28"/>
        </w:rPr>
        <w:lastRenderedPageBreak/>
        <w:t xml:space="preserve"> </w:t>
      </w:r>
      <w:proofErr w:type="spellStart"/>
      <w:r w:rsidRPr="000F6CE9">
        <w:rPr>
          <w:rFonts w:asciiTheme="majorHAnsi" w:eastAsia="Arial Unicode MS" w:hAnsiTheme="majorHAnsi" w:cs="Arial Unicode MS"/>
          <w:b/>
          <w:sz w:val="28"/>
          <w:szCs w:val="28"/>
        </w:rPr>
        <w:t>Thiruvallavur</w:t>
      </w:r>
      <w:proofErr w:type="spellEnd"/>
      <w:r w:rsidRPr="000F6CE9">
        <w:rPr>
          <w:rFonts w:asciiTheme="majorHAnsi" w:eastAsia="Arial Unicode MS" w:hAnsiTheme="majorHAnsi" w:cs="Arial Unicode MS"/>
          <w:b/>
          <w:sz w:val="28"/>
          <w:szCs w:val="28"/>
        </w:rPr>
        <w:t xml:space="preserve"> statue: </w:t>
      </w:r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The </w:t>
      </w:r>
      <w:proofErr w:type="spellStart"/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Tamilnadu</w:t>
      </w:r>
      <w:proofErr w:type="spellEnd"/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Government has installed a statue of </w:t>
      </w:r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Saint</w:t>
      </w:r>
      <w:r w:rsidRPr="000F6CE9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proofErr w:type="spellStart"/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Thiruvalluvar</w:t>
      </w:r>
      <w:proofErr w:type="spellEnd"/>
      <w:r w:rsidRPr="000F6CE9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who gave us quintessential words of wisdom known as </w:t>
      </w:r>
      <w:proofErr w:type="spellStart"/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Thirukkural</w:t>
      </w:r>
      <w:proofErr w:type="spellEnd"/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The stone statue is </w:t>
      </w:r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133 feet </w:t>
      </w:r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high including the pedestal. The </w:t>
      </w:r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3 tier pedestal</w:t>
      </w:r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known as </w:t>
      </w:r>
      <w:proofErr w:type="spellStart"/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Atharapeedam</w:t>
      </w:r>
      <w:proofErr w:type="spellEnd"/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surrounded by an </w:t>
      </w:r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artistic </w:t>
      </w:r>
      <w:proofErr w:type="spellStart"/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Mandapa</w:t>
      </w:r>
      <w:proofErr w:type="spellEnd"/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known as </w:t>
      </w:r>
      <w:proofErr w:type="spellStart"/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Alankara</w:t>
      </w:r>
      <w:proofErr w:type="spellEnd"/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Mandapam</w:t>
      </w:r>
      <w:proofErr w:type="spellEnd"/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with </w:t>
      </w:r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38 feet</w:t>
      </w:r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height. Surrounding the </w:t>
      </w:r>
      <w:proofErr w:type="spellStart"/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Alankara</w:t>
      </w:r>
      <w:proofErr w:type="spellEnd"/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proofErr w:type="spellStart"/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Mandapa</w:t>
      </w:r>
      <w:proofErr w:type="spellEnd"/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stand </w:t>
      </w:r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10 elephant statues signifying 8 directions,</w:t>
      </w:r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with earth and space down. The foundation stone for the statue was laid in </w:t>
      </w:r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1979</w:t>
      </w:r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</w:t>
      </w:r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Five hundred</w:t>
      </w:r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sculptors</w:t>
      </w:r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were engaged for this work. The statue was inaugurated on </w:t>
      </w:r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1st January 2000 by Dr. M. </w:t>
      </w:r>
      <w:proofErr w:type="spellStart"/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Karunanidhi</w:t>
      </w:r>
      <w:proofErr w:type="spellEnd"/>
      <w:r w:rsidRPr="000F6CE9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,</w:t>
      </w:r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then chief minister of </w:t>
      </w:r>
      <w:proofErr w:type="spellStart"/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Tamilnadu</w:t>
      </w:r>
      <w:proofErr w:type="spellEnd"/>
      <w:r w:rsidRPr="000F6CE9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.</w:t>
      </w:r>
    </w:p>
    <w:p w:rsidR="000F6CE9" w:rsidRDefault="000F6CE9" w:rsidP="000F6CE9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</w:p>
    <w:p w:rsidR="000F6CE9" w:rsidRDefault="000F6CE9" w:rsidP="000F6CE9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>
        <w:rPr>
          <w:rFonts w:asciiTheme="majorHAnsi" w:eastAsia="Arial Unicode MS" w:hAnsiTheme="majorHAnsi" w:cs="Arial Unicode MS"/>
          <w:b/>
          <w:sz w:val="28"/>
          <w:szCs w:val="28"/>
        </w:rPr>
        <w:t>KOVALAM:</w:t>
      </w:r>
    </w:p>
    <w:p w:rsidR="000F6CE9" w:rsidRPr="009B5A0A" w:rsidRDefault="009B5A0A" w:rsidP="009B5A0A">
      <w:pPr>
        <w:pStyle w:val="ListParagraph"/>
        <w:numPr>
          <w:ilvl w:val="0"/>
          <w:numId w:val="11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>Kovalam</w:t>
      </w:r>
      <w:proofErr w:type="spellEnd"/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 beach:</w:t>
      </w:r>
      <w:r w:rsidRPr="006D0A46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proofErr w:type="spellStart"/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Kovalam</w:t>
      </w:r>
      <w:proofErr w:type="spellEnd"/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an </w:t>
      </w:r>
      <w:r w:rsidRPr="00E26923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internationally renowned beach</w:t>
      </w:r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with </w:t>
      </w:r>
      <w:r w:rsidRPr="00E26923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three adjacent crescent beaches</w:t>
      </w:r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</w:t>
      </w:r>
      <w:r w:rsidRPr="00E26923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A </w:t>
      </w:r>
      <w:r w:rsidRPr="00E26923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massive rocky promontory</w:t>
      </w:r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on the beach has created a beautiful bay of calm waters ideal for sea bathing. </w:t>
      </w:r>
      <w:r w:rsidRPr="00E26923">
        <w:rPr>
          <w:rFonts w:asciiTheme="majorHAnsi" w:hAnsiTheme="majorHAnsi"/>
          <w:sz w:val="28"/>
          <w:szCs w:val="28"/>
        </w:rPr>
        <w:t xml:space="preserve">The </w:t>
      </w:r>
      <w:r w:rsidRPr="00383D75">
        <w:rPr>
          <w:rFonts w:asciiTheme="majorHAnsi" w:hAnsiTheme="majorHAnsi"/>
          <w:b/>
          <w:sz w:val="28"/>
          <w:szCs w:val="28"/>
        </w:rPr>
        <w:t>tropical sun acts so fast</w:t>
      </w:r>
      <w:r w:rsidRPr="00E26923">
        <w:rPr>
          <w:rFonts w:asciiTheme="majorHAnsi" w:hAnsiTheme="majorHAnsi"/>
          <w:sz w:val="28"/>
          <w:szCs w:val="28"/>
        </w:rPr>
        <w:t xml:space="preserve"> that one can see the </w:t>
      </w:r>
      <w:r w:rsidRPr="00383D75">
        <w:rPr>
          <w:rFonts w:asciiTheme="majorHAnsi" w:hAnsiTheme="majorHAnsi"/>
          <w:b/>
          <w:sz w:val="28"/>
          <w:szCs w:val="28"/>
        </w:rPr>
        <w:t>faint blush of coppery tan on the skin in a matter of minutes.</w:t>
      </w:r>
      <w:r w:rsidRPr="00E26923">
        <w:rPr>
          <w:rFonts w:asciiTheme="majorHAnsi" w:hAnsiTheme="majorHAnsi"/>
          <w:sz w:val="28"/>
          <w:szCs w:val="28"/>
        </w:rPr>
        <w:t xml:space="preserve"> The beach complex includes a </w:t>
      </w:r>
      <w:r w:rsidRPr="00383D75">
        <w:rPr>
          <w:rFonts w:asciiTheme="majorHAnsi" w:hAnsiTheme="majorHAnsi"/>
          <w:b/>
          <w:sz w:val="28"/>
          <w:szCs w:val="28"/>
        </w:rPr>
        <w:t xml:space="preserve">string of budget cottages, </w:t>
      </w:r>
      <w:proofErr w:type="spellStart"/>
      <w:r w:rsidRPr="00383D75">
        <w:rPr>
          <w:rFonts w:asciiTheme="majorHAnsi" w:hAnsiTheme="majorHAnsi"/>
          <w:b/>
          <w:sz w:val="28"/>
          <w:szCs w:val="28"/>
        </w:rPr>
        <w:t>Ayurvedic</w:t>
      </w:r>
      <w:proofErr w:type="spellEnd"/>
      <w:r w:rsidRPr="00383D75">
        <w:rPr>
          <w:rFonts w:asciiTheme="majorHAnsi" w:hAnsiTheme="majorHAnsi"/>
          <w:b/>
          <w:sz w:val="28"/>
          <w:szCs w:val="28"/>
        </w:rPr>
        <w:t xml:space="preserve"> health resorts, and convention facilities, shopping zones, swimming pools, Yog</w:t>
      </w:r>
      <w:r>
        <w:rPr>
          <w:rFonts w:asciiTheme="majorHAnsi" w:hAnsiTheme="majorHAnsi"/>
          <w:b/>
          <w:sz w:val="28"/>
          <w:szCs w:val="28"/>
        </w:rPr>
        <w:t xml:space="preserve">a and </w:t>
      </w:r>
      <w:proofErr w:type="spellStart"/>
      <w:r>
        <w:rPr>
          <w:rFonts w:asciiTheme="majorHAnsi" w:hAnsiTheme="majorHAnsi"/>
          <w:b/>
          <w:sz w:val="28"/>
          <w:szCs w:val="28"/>
        </w:rPr>
        <w:t>Ayurvedic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massage centers.</w:t>
      </w:r>
    </w:p>
    <w:p w:rsidR="009B5A0A" w:rsidRPr="009B5A0A" w:rsidRDefault="009B5A0A" w:rsidP="009B5A0A">
      <w:pPr>
        <w:pStyle w:val="ListParagraph"/>
        <w:numPr>
          <w:ilvl w:val="0"/>
          <w:numId w:val="11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>
        <w:rPr>
          <w:rFonts w:asciiTheme="majorHAnsi" w:eastAsia="Arial Unicode MS" w:hAnsiTheme="majorHAnsi" w:cs="Arial Unicode MS"/>
          <w:b/>
          <w:sz w:val="28"/>
          <w:szCs w:val="28"/>
        </w:rPr>
        <w:t xml:space="preserve">Lighthouse: </w:t>
      </w:r>
      <w:r w:rsidRPr="00503604">
        <w:rPr>
          <w:rFonts w:asciiTheme="majorHAnsi" w:hAnsiTheme="majorHAnsi"/>
          <w:sz w:val="28"/>
          <w:szCs w:val="28"/>
        </w:rPr>
        <w:t xml:space="preserve">The </w:t>
      </w:r>
      <w:r w:rsidRPr="00503604">
        <w:rPr>
          <w:rFonts w:asciiTheme="majorHAnsi" w:hAnsiTheme="majorHAnsi"/>
          <w:b/>
          <w:sz w:val="28"/>
          <w:szCs w:val="28"/>
        </w:rPr>
        <w:t>35 m</w:t>
      </w:r>
      <w:r w:rsidRPr="00503604">
        <w:rPr>
          <w:rFonts w:asciiTheme="majorHAnsi" w:hAnsiTheme="majorHAnsi"/>
          <w:sz w:val="28"/>
          <w:szCs w:val="28"/>
        </w:rPr>
        <w:t xml:space="preserve"> lighthouse is perched atop the palm-covered </w:t>
      </w:r>
      <w:proofErr w:type="spellStart"/>
      <w:r w:rsidRPr="00503604">
        <w:rPr>
          <w:rFonts w:asciiTheme="majorHAnsi" w:hAnsiTheme="majorHAnsi"/>
          <w:b/>
          <w:sz w:val="28"/>
          <w:szCs w:val="28"/>
        </w:rPr>
        <w:t>Kurumkal</w:t>
      </w:r>
      <w:proofErr w:type="spellEnd"/>
      <w:r w:rsidRPr="00503604">
        <w:rPr>
          <w:rFonts w:asciiTheme="majorHAnsi" w:hAnsiTheme="majorHAnsi"/>
          <w:b/>
          <w:sz w:val="28"/>
          <w:szCs w:val="28"/>
        </w:rPr>
        <w:t xml:space="preserve"> Hill</w:t>
      </w:r>
      <w:r w:rsidRPr="00503604">
        <w:rPr>
          <w:rFonts w:asciiTheme="majorHAnsi" w:hAnsiTheme="majorHAnsi"/>
          <w:sz w:val="28"/>
          <w:szCs w:val="28"/>
        </w:rPr>
        <w:t xml:space="preserve"> jutting out on to the sea. Visitors can climb the </w:t>
      </w:r>
      <w:r w:rsidRPr="00503604">
        <w:rPr>
          <w:rFonts w:asciiTheme="majorHAnsi" w:hAnsiTheme="majorHAnsi"/>
          <w:b/>
          <w:sz w:val="28"/>
          <w:szCs w:val="28"/>
        </w:rPr>
        <w:t>spiraling staircase</w:t>
      </w:r>
      <w:r w:rsidRPr="00503604">
        <w:rPr>
          <w:rFonts w:asciiTheme="majorHAnsi" w:hAnsiTheme="majorHAnsi"/>
          <w:sz w:val="28"/>
          <w:szCs w:val="28"/>
        </w:rPr>
        <w:t xml:space="preserve"> inside to the top of the red and white tower and enjoy a </w:t>
      </w:r>
      <w:r w:rsidRPr="00503604">
        <w:rPr>
          <w:rFonts w:asciiTheme="majorHAnsi" w:hAnsiTheme="majorHAnsi"/>
          <w:b/>
          <w:sz w:val="28"/>
          <w:szCs w:val="28"/>
        </w:rPr>
        <w:t xml:space="preserve">spectacular view </w:t>
      </w:r>
      <w:r w:rsidRPr="00503604">
        <w:rPr>
          <w:rFonts w:asciiTheme="majorHAnsi" w:hAnsiTheme="majorHAnsi"/>
          <w:sz w:val="28"/>
          <w:szCs w:val="28"/>
        </w:rPr>
        <w:t>of the surroundings.</w:t>
      </w:r>
    </w:p>
    <w:p w:rsidR="00EF3055" w:rsidRDefault="00EF3055" w:rsidP="002E0818">
      <w:pPr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p w:rsidR="000F6CE9" w:rsidRPr="00EF3055" w:rsidRDefault="00EF3055" w:rsidP="00EF3055">
      <w:pPr>
        <w:tabs>
          <w:tab w:val="left" w:pos="754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sectPr w:rsidR="000F6CE9" w:rsidRPr="00EF3055" w:rsidSect="00BC2092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1B4F"/>
    <w:multiLevelType w:val="hybridMultilevel"/>
    <w:tmpl w:val="BEFA32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12A65"/>
    <w:multiLevelType w:val="hybridMultilevel"/>
    <w:tmpl w:val="41920A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12CE2"/>
    <w:multiLevelType w:val="hybridMultilevel"/>
    <w:tmpl w:val="3496A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20042"/>
    <w:multiLevelType w:val="hybridMultilevel"/>
    <w:tmpl w:val="D54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00181"/>
    <w:multiLevelType w:val="hybridMultilevel"/>
    <w:tmpl w:val="BD28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6057E"/>
    <w:multiLevelType w:val="hybridMultilevel"/>
    <w:tmpl w:val="D73C962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626B6326"/>
    <w:multiLevelType w:val="hybridMultilevel"/>
    <w:tmpl w:val="D03E8C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24BBA"/>
    <w:multiLevelType w:val="hybridMultilevel"/>
    <w:tmpl w:val="5C56B0D6"/>
    <w:lvl w:ilvl="0" w:tplc="83CEF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2F5103"/>
    <w:multiLevelType w:val="hybridMultilevel"/>
    <w:tmpl w:val="4D3437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"/>
  </w:num>
  <w:num w:numId="10">
    <w:abstractNumId w:val="0"/>
  </w:num>
  <w:num w:numId="11">
    <w:abstractNumId w:val="8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0818"/>
    <w:rsid w:val="000659A3"/>
    <w:rsid w:val="000F6CE9"/>
    <w:rsid w:val="00141D6D"/>
    <w:rsid w:val="002425CF"/>
    <w:rsid w:val="002A3E05"/>
    <w:rsid w:val="002E0818"/>
    <w:rsid w:val="003B06A1"/>
    <w:rsid w:val="003B4B9E"/>
    <w:rsid w:val="00722F48"/>
    <w:rsid w:val="00934E16"/>
    <w:rsid w:val="009B5A0A"/>
    <w:rsid w:val="00A61283"/>
    <w:rsid w:val="00B40F00"/>
    <w:rsid w:val="00CF3B51"/>
    <w:rsid w:val="00D72766"/>
    <w:rsid w:val="00EB3FED"/>
    <w:rsid w:val="00EF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8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0818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722F48"/>
  </w:style>
  <w:style w:type="character" w:styleId="Emphasis">
    <w:name w:val="Emphasis"/>
    <w:basedOn w:val="DefaultParagraphFont"/>
    <w:uiPriority w:val="20"/>
    <w:qFormat/>
    <w:rsid w:val="00722F4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4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10</cp:revision>
  <dcterms:created xsi:type="dcterms:W3CDTF">2018-01-02T13:27:00Z</dcterms:created>
  <dcterms:modified xsi:type="dcterms:W3CDTF">2018-04-15T10:52:00Z</dcterms:modified>
</cp:coreProperties>
</file>