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46"/>
          <w:szCs w:val="46"/>
          <w:vertAlign w:val="subscript"/>
        </w:rPr>
      </w:pPr>
      <w:r>
        <w:rPr>
          <w:sz w:val="46"/>
          <w:szCs w:val="46"/>
          <w:vertAlign w:val="subscript"/>
        </w:rPr>
        <w:t>13</w:t>
      </w:r>
      <w:r>
        <w:rPr>
          <w:sz w:val="30"/>
          <w:szCs w:val="30"/>
          <w:vertAlign w:val="superscript"/>
        </w:rPr>
        <w:t>th</w:t>
      </w:r>
      <w:r>
        <w:rPr>
          <w:rFonts w:eastAsia="Times New Roman" w:cs="Times New Roman" w:ascii="Times New Roman" w:hAnsi="Times New Roman"/>
          <w:sz w:val="30"/>
          <w:szCs w:val="30"/>
          <w:vertAlign w:val="superscript"/>
        </w:rPr>
        <w:t xml:space="preserve"> </w:t>
      </w:r>
      <w:r>
        <w:rPr>
          <w:sz w:val="46"/>
          <w:szCs w:val="46"/>
          <w:vertAlign w:val="subscript"/>
        </w:rPr>
        <w:t>Karnataka</w:t>
      </w:r>
      <w:r>
        <w:rPr>
          <w:rFonts w:eastAsia="Times New Roman" w:cs="Times New Roman" w:ascii="Times New Roman" w:hAnsi="Times New Roman"/>
          <w:sz w:val="46"/>
          <w:szCs w:val="46"/>
          <w:vertAlign w:val="subscript"/>
        </w:rPr>
        <w:t xml:space="preserve"> </w:t>
      </w:r>
      <w:r>
        <w:rPr>
          <w:sz w:val="46"/>
          <w:szCs w:val="46"/>
          <w:vertAlign w:val="subscript"/>
        </w:rPr>
        <w:t>State</w:t>
      </w:r>
      <w:r>
        <w:rPr>
          <w:rFonts w:eastAsia="Times New Roman" w:cs="Times New Roman" w:ascii="Times New Roman" w:hAnsi="Times New Roman"/>
          <w:sz w:val="46"/>
          <w:szCs w:val="46"/>
          <w:vertAlign w:val="subscript"/>
        </w:rPr>
        <w:t xml:space="preserve"> </w:t>
      </w:r>
      <w:r>
        <w:rPr>
          <w:sz w:val="46"/>
          <w:szCs w:val="46"/>
          <w:vertAlign w:val="subscript"/>
        </w:rPr>
        <w:t>Level</w:t>
      </w:r>
      <w:r>
        <w:rPr>
          <w:rFonts w:eastAsia="Times New Roman" w:cs="Times New Roman" w:ascii="Times New Roman" w:hAnsi="Times New Roman"/>
          <w:sz w:val="46"/>
          <w:szCs w:val="46"/>
          <w:vertAlign w:val="subscript"/>
        </w:rPr>
        <w:t xml:space="preserve"> </w:t>
      </w:r>
      <w:r>
        <w:rPr>
          <w:sz w:val="46"/>
          <w:szCs w:val="46"/>
          <w:vertAlign w:val="subscript"/>
        </w:rPr>
        <w:t>Aloha</w:t>
      </w:r>
      <w:r>
        <w:rPr>
          <w:rFonts w:eastAsia="Times New Roman" w:cs="Times New Roman" w:ascii="Times New Roman" w:hAnsi="Times New Roman"/>
          <w:sz w:val="46"/>
          <w:szCs w:val="46"/>
          <w:vertAlign w:val="subscript"/>
        </w:rPr>
        <w:t xml:space="preserve"> </w:t>
      </w:r>
      <w:r>
        <w:rPr>
          <w:sz w:val="46"/>
          <w:szCs w:val="46"/>
          <w:vertAlign w:val="subscript"/>
        </w:rPr>
        <w:t>Abacus</w:t>
      </w:r>
      <w:r>
        <w:rPr>
          <w:rFonts w:eastAsia="Times New Roman" w:cs="Times New Roman" w:ascii="Times New Roman" w:hAnsi="Times New Roman"/>
          <w:sz w:val="46"/>
          <w:szCs w:val="46"/>
          <w:vertAlign w:val="subscript"/>
        </w:rPr>
        <w:t xml:space="preserve"> </w:t>
      </w:r>
      <w:r>
        <w:rPr>
          <w:sz w:val="46"/>
          <w:szCs w:val="46"/>
          <w:vertAlign w:val="subscript"/>
        </w:rPr>
        <w:t>and</w:t>
      </w:r>
      <w:r>
        <w:rPr>
          <w:rFonts w:eastAsia="Times New Roman" w:cs="Times New Roman" w:ascii="Times New Roman" w:hAnsi="Times New Roman"/>
          <w:sz w:val="46"/>
          <w:szCs w:val="46"/>
          <w:vertAlign w:val="subscript"/>
        </w:rPr>
        <w:t xml:space="preserve"> </w:t>
      </w:r>
      <w:r>
        <w:rPr>
          <w:sz w:val="46"/>
          <w:szCs w:val="46"/>
          <w:vertAlign w:val="subscript"/>
        </w:rPr>
        <w:t>Mental</w:t>
      </w:r>
      <w:r>
        <w:rPr>
          <w:rFonts w:eastAsia="Times New Roman" w:cs="Times New Roman" w:ascii="Times New Roman" w:hAnsi="Times New Roman"/>
          <w:sz w:val="46"/>
          <w:szCs w:val="46"/>
          <w:vertAlign w:val="subscript"/>
        </w:rPr>
        <w:t xml:space="preserve"> </w:t>
      </w:r>
      <w:r>
        <w:rPr>
          <w:sz w:val="46"/>
          <w:szCs w:val="46"/>
          <w:vertAlign w:val="subscript"/>
        </w:rPr>
        <w:t>Arithmetic</w:t>
      </w:r>
      <w:r>
        <w:rPr>
          <w:rFonts w:eastAsia="Times New Roman" w:cs="Times New Roman" w:ascii="Times New Roman" w:hAnsi="Times New Roman"/>
          <w:sz w:val="46"/>
          <w:szCs w:val="46"/>
          <w:vertAlign w:val="subscript"/>
        </w:rPr>
        <w:t xml:space="preserve"> </w:t>
      </w:r>
      <w:r>
        <w:rPr>
          <w:sz w:val="46"/>
          <w:szCs w:val="46"/>
          <w:vertAlign w:val="subscript"/>
        </w:rPr>
        <w:t>Competition</w:t>
      </w:r>
      <w:r>
        <w:rPr>
          <w:rFonts w:eastAsia="Times New Roman" w:cs="Times New Roman" w:ascii="Times New Roman" w:hAnsi="Times New Roman"/>
          <w:sz w:val="46"/>
          <w:szCs w:val="46"/>
          <w:vertAlign w:val="subscript"/>
        </w:rPr>
        <w:t xml:space="preserve"> </w:t>
      </w:r>
      <w:r>
        <w:rPr>
          <w:sz w:val="46"/>
          <w:szCs w:val="46"/>
          <w:vertAlign w:val="subscript"/>
        </w:rPr>
        <w:t>2018</w:t>
      </w:r>
    </w:p>
    <w:p>
      <w:pPr>
        <w:pStyle w:val="FrameContents"/>
        <w:spacing w:before="0" w:after="0"/>
        <w:jc w:val="both"/>
        <w:rPr>
          <w:b/>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p>
    <w:p>
      <w:pPr>
        <w:pStyle w:val="FrameContents"/>
        <w:spacing w:before="0" w:after="0"/>
        <w:jc w:val="both"/>
        <w:rPr/>
      </w:pPr>
      <w:r>
        <w:rPr>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ELIGIBILITY:</w:t>
      </w:r>
    </w:p>
    <w:p>
      <w:pPr>
        <w:pStyle w:val="FrameContents"/>
        <w:spacing w:before="0" w:after="0"/>
        <w:jc w:val="both"/>
        <w:rPr>
          <w:b/>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p>
    <w:p>
      <w:pPr>
        <w:pStyle w:val="ListParagraph"/>
        <w:numPr>
          <w:ilvl w:val="0"/>
          <w:numId w:val="1"/>
        </w:numPr>
        <w:spacing w:before="0" w:after="0"/>
        <w:jc w:val="both"/>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student should have completed at least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weeks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current level as on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Pr>
          <w:b/>
          <w:bCs/>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Sept.</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pPr>
        <w:pStyle w:val="ListParagraph"/>
        <w:numPr>
          <w:ilvl w:val="0"/>
          <w:numId w:val="1"/>
        </w:numPr>
        <w:spacing w:before="0" w:after="0"/>
        <w:jc w:val="both"/>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should be presently studying in ALOHA.</w:t>
      </w:r>
    </w:p>
    <w:p>
      <w:pPr>
        <w:pStyle w:val="ListParagraph"/>
        <w:numPr>
          <w:ilvl w:val="0"/>
          <w:numId w:val="1"/>
        </w:numPr>
        <w:spacing w:before="0" w:after="0"/>
        <w:jc w:val="both"/>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should have paid full tution fee upto current level.</w:t>
      </w:r>
    </w:p>
    <w:p>
      <w:pPr>
        <w:pStyle w:val="ListParagraph"/>
        <w:numPr>
          <w:ilvl w:val="0"/>
          <w:numId w:val="1"/>
        </w:numPr>
        <w:spacing w:before="0" w:after="0"/>
        <w:rPr>
          <w:b w:val="false"/>
          <w:b w:val="false"/>
          <w:bCs w:val="false"/>
          <w:sz w:val="24"/>
          <w:szCs w:val="24"/>
        </w:rPr>
      </w:pPr>
      <w:r>
        <w:rPr>
          <w:b w:val="false"/>
          <w:bCs w:val="fals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must wear the Aloha T – Shirt for the competition</w:t>
      </w:r>
    </w:p>
    <w:p>
      <w:pPr>
        <w:pStyle w:val="ListParagraph"/>
        <w:numPr>
          <w:ilvl w:val="0"/>
          <w:numId w:val="1"/>
        </w:numPr>
        <w:spacing w:before="0" w:after="0"/>
        <w:rPr>
          <w:b w:val="false"/>
          <w:b w:val="false"/>
          <w:bCs w:val="false"/>
          <w:sz w:val="24"/>
          <w:szCs w:val="24"/>
        </w:rPr>
      </w:pPr>
      <w:r>
        <w:rPr>
          <w:b w:val="false"/>
          <w:bCs w:val="fals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 for each T Shirt of sizes is </w:t>
      </w:r>
      <w:r>
        <w:rPr>
          <w:b w:val="false"/>
          <w:bCs w:val="fals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w:t>
      </w:r>
      <w:r>
        <w:rPr>
          <w:rFonts w:ascii="Rupee Foradian" w:hAnsi="Rupee Foradian"/>
          <w:b w:val="false"/>
          <w:bCs w:val="false"/>
          <w:sz w:val="24"/>
          <w:szCs w:val="24"/>
        </w:rPr>
        <w:t xml:space="preserve"> </w:t>
      </w:r>
      <w:r>
        <w:rPr>
          <w:b w:val="false"/>
          <w:bCs w:val="fals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b w:val="false"/>
          <w:bCs w:val="fals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b w:val="false"/>
          <w:bCs w:val="fals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p>
    <w:p>
      <w:pPr>
        <w:pStyle w:val="ListParagraph"/>
        <w:numPr>
          <w:ilvl w:val="0"/>
          <w:numId w:val="1"/>
        </w:numPr>
        <w:spacing w:before="0" w:after="0"/>
        <w:jc w:val="both"/>
        <w:rPr>
          <w:b w:val="false"/>
          <w:b w:val="false"/>
          <w:bCs w:val="false"/>
          <w:sz w:val="24"/>
          <w:szCs w:val="24"/>
        </w:rPr>
      </w:pPr>
      <w:r>
        <w:rPr>
          <w:b w:val="false"/>
          <w:bCs w:val="fals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Shirt has to be ordered in advance.</w:t>
      </w:r>
    </w:p>
    <w:p>
      <w:pPr>
        <w:pStyle w:val="ListParagraph"/>
        <w:spacing w:before="0" w:after="0"/>
        <w:jc w:val="both"/>
        <w:rPr>
          <w:b w:val="false"/>
          <w:b w:val="false"/>
          <w:bCs w:val="false"/>
          <w:sz w:val="24"/>
          <w:szCs w:val="24"/>
        </w:rPr>
      </w:pPr>
      <w:r>
        <w:rPr>
          <w:b w:val="false"/>
          <w:bCs w:val="false"/>
          <w:sz w:val="24"/>
          <w:szCs w:val="24"/>
        </w:rPr>
      </w:r>
    </w:p>
    <w:p>
      <w:pPr>
        <w:pStyle w:val="FrameContents"/>
        <w:spacing w:before="0" w:after="0"/>
        <w:ind w:hanging="0"/>
        <w:jc w:val="both"/>
        <w:rPr>
          <w:b/>
          <w:b/>
          <w:sz w:val="24"/>
          <w:szCs w:val="24"/>
        </w:rPr>
      </w:pPr>
      <w:r>
        <w:rPr>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OF GROUPS &amp; LEVELS</w:t>
      </w:r>
    </w:p>
    <w:p>
      <w:pPr>
        <w:pStyle w:val="FrameContents"/>
        <w:spacing w:before="0" w:after="0"/>
        <w:ind w:hanging="0"/>
        <w:jc w:val="both"/>
        <w:rPr>
          <w:b/>
          <w:b/>
          <w:sz w:val="24"/>
          <w:szCs w:val="24"/>
        </w:rPr>
      </w:pPr>
      <w:r>
        <w:rPr>
          <w:b/>
          <w:sz w:val="24"/>
          <w:szCs w:val="24"/>
        </w:rPr>
      </w:r>
    </w:p>
    <w:tbl>
      <w:tblPr>
        <w:tblW w:w="10871" w:type="dxa"/>
        <w:jc w:val="left"/>
        <w:tblInd w:w="16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459"/>
        <w:gridCol w:w="4888"/>
        <w:gridCol w:w="282"/>
        <w:gridCol w:w="653"/>
        <w:gridCol w:w="2683"/>
        <w:gridCol w:w="1906"/>
      </w:tblGrid>
      <w:tr>
        <w:trPr>
          <w:trHeight w:val="294" w:hRule="atLeast"/>
        </w:trPr>
        <w:tc>
          <w:tcPr>
            <w:tcW w:w="53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pacing w:lineRule="auto" w:line="240" w:before="0" w:after="0"/>
              <w:jc w:val="center"/>
              <w:rPr/>
            </w:pPr>
            <w:r>
              <w:rPr>
                <w:rFonts w:eastAsia="Times New Roman" w:cs="Calibri" w:ascii="Calibri" w:hAnsi="Calibri"/>
                <w:b/>
                <w:bCs/>
                <w:color w:val="000000"/>
                <w:lang w:eastAsia="en-IN" w:bidi="hi-IN"/>
              </w:rPr>
              <w:t>Tiny Tots</w:t>
            </w:r>
          </w:p>
        </w:tc>
        <w:tc>
          <w:tcPr>
            <w:tcW w:w="282" w:type="dxa"/>
            <w:vMerge w:val="restart"/>
            <w:tcBorders>
              <w:left w:val="single" w:sz="4" w:space="0" w:color="00000A"/>
              <w:right w:val="single" w:sz="4" w:space="0" w:color="00000A"/>
              <w:insideV w:val="single" w:sz="4" w:space="0" w:color="00000A"/>
            </w:tcBorders>
            <w:shd w:color="auto" w:fill="auto" w:val="clear"/>
            <w:tcMar>
              <w:left w:w="103" w:type="dxa"/>
            </w:tcMar>
            <w:vAlign w:val="bottom"/>
          </w:tcPr>
          <w:p>
            <w:pPr>
              <w:pStyle w:val="Normal"/>
              <w:spacing w:lineRule="auto" w:line="240" w:before="0" w:after="0"/>
              <w:jc w:val="center"/>
              <w:rPr/>
            </w:pPr>
            <w:r>
              <w:rPr>
                <w:rFonts w:eastAsia="Times New Roman" w:cs="Calibri" w:ascii="Calibri" w:hAnsi="Calibri"/>
                <w:color w:val="000000"/>
                <w:lang w:eastAsia="en-IN" w:bidi="hi-IN"/>
              </w:rPr>
              <w:t> </w:t>
            </w:r>
          </w:p>
        </w:tc>
        <w:tc>
          <w:tcPr>
            <w:tcW w:w="5242" w:type="dxa"/>
            <w:gridSpan w:val="3"/>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Calibri" w:ascii="Calibri" w:hAnsi="Calibri"/>
                <w:b/>
                <w:bCs/>
                <w:color w:val="000000"/>
                <w:lang w:eastAsia="en-IN" w:bidi="hi-IN"/>
              </w:rPr>
              <w:t>Tiny Tots School Programme</w:t>
            </w:r>
          </w:p>
        </w:tc>
      </w:tr>
      <w:tr>
        <w:trPr>
          <w:trHeight w:val="294" w:hRule="atLeast"/>
        </w:trPr>
        <w:tc>
          <w:tcPr>
            <w:tcW w:w="4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pacing w:lineRule="auto" w:line="240" w:before="0" w:after="0"/>
              <w:rPr/>
            </w:pPr>
            <w:r>
              <w:rPr>
                <w:rFonts w:eastAsia="Times New Roman" w:cs="Calibri" w:ascii="Calibri" w:hAnsi="Calibri"/>
                <w:b/>
                <w:bCs/>
                <w:color w:val="000000"/>
                <w:lang w:eastAsia="en-IN" w:bidi="hi-IN"/>
              </w:rPr>
              <w:t>A</w:t>
            </w:r>
          </w:p>
        </w:tc>
        <w:tc>
          <w:tcPr>
            <w:tcW w:w="4888"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pPr>
            <w:r>
              <w:rPr>
                <w:rFonts w:eastAsia="Times New Roman" w:cs="Calibri" w:ascii="Calibri" w:hAnsi="Calibri"/>
                <w:b/>
                <w:bCs/>
                <w:color w:val="000000"/>
                <w:lang w:eastAsia="en-IN" w:bidi="hi-IN"/>
              </w:rPr>
              <w:t>Above 5 years and Less than or equal to 7 years</w:t>
            </w:r>
          </w:p>
        </w:tc>
        <w:tc>
          <w:tcPr>
            <w:tcW w:w="282"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rPr>
                <w:rFonts w:ascii="Calibri" w:hAnsi="Calibri" w:eastAsia="Times New Roman" w:cs="Calibri"/>
                <w:color w:val="000000"/>
                <w:lang w:eastAsia="en-IN" w:bidi="hi-IN"/>
              </w:rPr>
            </w:pPr>
            <w:r>
              <w:rPr>
                <w:rFonts w:eastAsia="Times New Roman" w:cs="Calibri" w:ascii="Calibri" w:hAnsi="Calibri"/>
                <w:color w:val="000000"/>
                <w:lang w:eastAsia="en-IN" w:bidi="hi-IN"/>
              </w:rPr>
            </w:r>
          </w:p>
        </w:tc>
        <w:tc>
          <w:tcPr>
            <w:tcW w:w="653"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pPr>
            <w:r>
              <w:rPr>
                <w:rFonts w:eastAsia="Times New Roman" w:cs="Calibri" w:ascii="Calibri" w:hAnsi="Calibri"/>
                <w:b/>
                <w:bCs/>
                <w:color w:val="000000"/>
                <w:lang w:eastAsia="en-IN" w:bidi="hi-IN"/>
              </w:rPr>
              <w:t>A1</w:t>
            </w:r>
          </w:p>
        </w:tc>
        <w:tc>
          <w:tcPr>
            <w:tcW w:w="4589"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pPr>
            <w:r>
              <w:rPr>
                <w:rFonts w:eastAsia="Times New Roman" w:cs="Calibri" w:ascii="Calibri" w:hAnsi="Calibri"/>
                <w:b/>
                <w:bCs/>
                <w:color w:val="000000"/>
                <w:lang w:eastAsia="en-IN" w:bidi="hi-IN"/>
              </w:rPr>
              <w:t>Above 5 years and Less than or equal to 7 years</w:t>
            </w:r>
          </w:p>
        </w:tc>
      </w:tr>
      <w:tr>
        <w:trPr>
          <w:trHeight w:val="294" w:hRule="atLeast"/>
        </w:trPr>
        <w:tc>
          <w:tcPr>
            <w:tcW w:w="4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pacing w:lineRule="auto" w:line="240" w:before="0" w:after="0"/>
              <w:rPr/>
            </w:pPr>
            <w:r>
              <w:rPr>
                <w:rFonts w:eastAsia="Times New Roman" w:cs="Calibri" w:ascii="Calibri" w:hAnsi="Calibri"/>
                <w:b/>
                <w:bCs/>
                <w:color w:val="000000"/>
                <w:lang w:eastAsia="en-IN" w:bidi="hi-IN"/>
              </w:rPr>
              <w:t>B</w:t>
            </w:r>
          </w:p>
        </w:tc>
        <w:tc>
          <w:tcPr>
            <w:tcW w:w="4888"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pPr>
            <w:r>
              <w:rPr>
                <w:rFonts w:eastAsia="Times New Roman" w:cs="Calibri" w:ascii="Calibri" w:hAnsi="Calibri"/>
                <w:b/>
                <w:bCs/>
                <w:color w:val="000000"/>
                <w:lang w:eastAsia="en-IN" w:bidi="hi-IN"/>
              </w:rPr>
              <w:t>Above 7 years</w:t>
            </w:r>
          </w:p>
        </w:tc>
        <w:tc>
          <w:tcPr>
            <w:tcW w:w="282"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rPr>
                <w:rFonts w:ascii="Calibri" w:hAnsi="Calibri" w:eastAsia="Times New Roman" w:cs="Calibri"/>
                <w:color w:val="000000"/>
                <w:lang w:eastAsia="en-IN" w:bidi="hi-IN"/>
              </w:rPr>
            </w:pPr>
            <w:r>
              <w:rPr>
                <w:rFonts w:eastAsia="Times New Roman" w:cs="Calibri" w:ascii="Calibri" w:hAnsi="Calibri"/>
                <w:color w:val="000000"/>
                <w:lang w:eastAsia="en-IN" w:bidi="hi-IN"/>
              </w:rPr>
            </w:r>
          </w:p>
        </w:tc>
        <w:tc>
          <w:tcPr>
            <w:tcW w:w="653"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pPr>
            <w:r>
              <w:rPr>
                <w:rFonts w:eastAsia="Times New Roman" w:cs="Calibri" w:ascii="Calibri" w:hAnsi="Calibri"/>
                <w:b/>
                <w:bCs/>
                <w:color w:val="000000"/>
                <w:lang w:eastAsia="en-IN" w:bidi="hi-IN"/>
              </w:rPr>
              <w:t>B1</w:t>
            </w:r>
          </w:p>
        </w:tc>
        <w:tc>
          <w:tcPr>
            <w:tcW w:w="4589"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pPr>
            <w:r>
              <w:rPr>
                <w:rFonts w:eastAsia="Times New Roman" w:cs="Calibri" w:ascii="Calibri" w:hAnsi="Calibri"/>
                <w:b/>
                <w:bCs/>
                <w:color w:val="000000"/>
                <w:lang w:eastAsia="en-IN" w:bidi="hi-IN"/>
              </w:rPr>
              <w:t>Above 7 years</w:t>
            </w:r>
          </w:p>
        </w:tc>
      </w:tr>
      <w:tr>
        <w:trPr>
          <w:trHeight w:val="23" w:hRule="exact"/>
        </w:trPr>
        <w:tc>
          <w:tcPr>
            <w:tcW w:w="10871" w:type="dxa"/>
            <w:gridSpan w:val="6"/>
            <w:tcBorders/>
            <w:shd w:color="auto" w:fill="auto" w:val="clear"/>
            <w:vAlign w:val="bottom"/>
          </w:tcPr>
          <w:p>
            <w:pPr>
              <w:pStyle w:val="Normal"/>
              <w:spacing w:lineRule="auto" w:line="240" w:before="0" w:after="0"/>
              <w:rPr>
                <w:rFonts w:ascii="Calibri" w:hAnsi="Calibri" w:eastAsia="Times New Roman" w:cs="Calibri"/>
                <w:b/>
                <w:b/>
                <w:bCs/>
                <w:color w:val="000000"/>
                <w:lang w:eastAsia="en-IN" w:bidi="hi-IN"/>
              </w:rPr>
            </w:pPr>
            <w:r>
              <w:rPr>
                <w:rFonts w:eastAsia="Times New Roman" w:cs="Calibri" w:ascii="Calibri" w:hAnsi="Calibri"/>
                <w:b/>
                <w:bCs/>
                <w:color w:val="000000"/>
                <w:lang w:eastAsia="en-IN" w:bidi="hi-IN"/>
              </w:rPr>
            </w:r>
          </w:p>
        </w:tc>
      </w:tr>
      <w:tr>
        <w:trPr>
          <w:trHeight w:val="294" w:hRule="atLeast"/>
        </w:trPr>
        <w:tc>
          <w:tcPr>
            <w:tcW w:w="53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pacing w:lineRule="auto" w:line="240" w:before="0" w:after="0"/>
              <w:jc w:val="center"/>
              <w:rPr/>
            </w:pPr>
            <w:r>
              <w:rPr>
                <w:rFonts w:eastAsia="Times New Roman" w:cs="Calibri" w:ascii="Calibri" w:hAnsi="Calibri"/>
                <w:b/>
                <w:bCs/>
                <w:color w:val="000000"/>
                <w:lang w:eastAsia="en-IN" w:bidi="hi-IN"/>
              </w:rPr>
              <w:t xml:space="preserve"> </w:t>
            </w:r>
            <w:r>
              <w:rPr>
                <w:rFonts w:eastAsia="Times New Roman" w:cs="Calibri" w:ascii="Calibri" w:hAnsi="Calibri"/>
                <w:b/>
                <w:bCs/>
                <w:color w:val="000000"/>
                <w:lang w:eastAsia="en-IN" w:bidi="hi-IN"/>
              </w:rPr>
              <w:t xml:space="preserve">MA </w:t>
            </w:r>
          </w:p>
        </w:tc>
        <w:tc>
          <w:tcPr>
            <w:tcW w:w="282" w:type="dxa"/>
            <w:vMerge w:val="restart"/>
            <w:tcBorders>
              <w:left w:val="single" w:sz="4" w:space="0" w:color="00000A"/>
            </w:tcBorders>
            <w:shd w:color="auto" w:fill="auto" w:val="clear"/>
            <w:tcMar>
              <w:left w:w="103" w:type="dxa"/>
            </w:tcMar>
            <w:vAlign w:val="bottom"/>
          </w:tcPr>
          <w:p>
            <w:pPr>
              <w:pStyle w:val="Normal"/>
              <w:spacing w:lineRule="auto" w:line="240" w:before="0" w:after="0"/>
              <w:jc w:val="center"/>
              <w:rPr/>
            </w:pPr>
            <w:r>
              <w:rPr>
                <w:rFonts w:eastAsia="Times New Roman" w:cs="Calibri" w:ascii="Calibri" w:hAnsi="Calibri"/>
                <w:color w:val="000000"/>
                <w:lang w:eastAsia="en-IN" w:bidi="hi-IN"/>
              </w:rPr>
              <w:t> </w:t>
            </w:r>
          </w:p>
        </w:tc>
        <w:tc>
          <w:tcPr>
            <w:tcW w:w="52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pacing w:lineRule="auto" w:line="240" w:before="0" w:after="0"/>
              <w:jc w:val="center"/>
              <w:rPr/>
            </w:pPr>
            <w:r>
              <w:rPr>
                <w:rFonts w:eastAsia="Times New Roman" w:cs="Calibri" w:ascii="Calibri" w:hAnsi="Calibri"/>
                <w:b/>
                <w:bCs/>
                <w:color w:val="000000"/>
                <w:lang w:eastAsia="en-IN" w:bidi="hi-IN"/>
              </w:rPr>
              <w:t xml:space="preserve"> </w:t>
            </w:r>
            <w:r>
              <w:rPr>
                <w:rFonts w:eastAsia="Times New Roman" w:cs="Calibri" w:ascii="Calibri" w:hAnsi="Calibri"/>
                <w:b/>
                <w:bCs/>
                <w:color w:val="000000"/>
                <w:lang w:eastAsia="en-IN" w:bidi="hi-IN"/>
              </w:rPr>
              <w:t>MA School Programme</w:t>
            </w:r>
          </w:p>
        </w:tc>
      </w:tr>
      <w:tr>
        <w:trPr>
          <w:trHeight w:val="280" w:hRule="atLeast"/>
        </w:trPr>
        <w:tc>
          <w:tcPr>
            <w:tcW w:w="4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pacing w:lineRule="auto" w:line="240" w:before="0" w:after="0"/>
              <w:rPr/>
            </w:pPr>
            <w:r>
              <w:rPr>
                <w:rFonts w:eastAsia="Times New Roman" w:cs="Calibri" w:ascii="Calibri" w:hAnsi="Calibri"/>
                <w:b/>
                <w:bCs/>
                <w:color w:val="000000"/>
                <w:lang w:eastAsia="en-IN" w:bidi="hi-IN"/>
              </w:rPr>
              <w:t>A</w:t>
            </w:r>
          </w:p>
        </w:tc>
        <w:tc>
          <w:tcPr>
            <w:tcW w:w="4888"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pPr>
            <w:r>
              <w:rPr>
                <w:rFonts w:eastAsia="Times New Roman" w:cs="Calibri" w:ascii="Calibri" w:hAnsi="Calibri"/>
                <w:b/>
                <w:bCs/>
                <w:color w:val="000000"/>
                <w:lang w:eastAsia="en-IN" w:bidi="hi-IN"/>
              </w:rPr>
              <w:t>Above 7 years and Less than or equal to 9 years</w:t>
            </w:r>
          </w:p>
        </w:tc>
        <w:tc>
          <w:tcPr>
            <w:tcW w:w="282" w:type="dxa"/>
            <w:vMerge w:val="continue"/>
            <w:tcBorders>
              <w:left w:val="single" w:sz="4" w:space="0" w:color="00000A"/>
            </w:tcBorders>
            <w:shd w:fill="auto" w:val="clear"/>
            <w:tcMar>
              <w:left w:w="103" w:type="dxa"/>
            </w:tcMar>
            <w:vAlign w:val="center"/>
          </w:tcPr>
          <w:p>
            <w:pPr>
              <w:pStyle w:val="Normal"/>
              <w:spacing w:lineRule="auto" w:line="240" w:before="0" w:after="0"/>
              <w:rPr>
                <w:rFonts w:ascii="Calibri" w:hAnsi="Calibri" w:eastAsia="Times New Roman" w:cs="Calibri"/>
                <w:color w:val="000000"/>
                <w:lang w:eastAsia="en-IN" w:bidi="hi-IN"/>
              </w:rPr>
            </w:pPr>
            <w:r>
              <w:rPr>
                <w:rFonts w:eastAsia="Times New Roman" w:cs="Calibri" w:ascii="Calibri" w:hAnsi="Calibri"/>
                <w:color w:val="000000"/>
                <w:lang w:eastAsia="en-IN" w:bidi="hi-IN"/>
              </w:rPr>
            </w:r>
          </w:p>
        </w:tc>
        <w:tc>
          <w:tcPr>
            <w:tcW w:w="65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pacing w:lineRule="auto" w:line="240" w:before="0" w:after="0"/>
              <w:rPr/>
            </w:pPr>
            <w:r>
              <w:rPr>
                <w:rFonts w:eastAsia="Times New Roman" w:cs="Calibri" w:ascii="Calibri" w:hAnsi="Calibri"/>
                <w:b/>
                <w:bCs/>
                <w:color w:val="000000"/>
                <w:lang w:eastAsia="en-IN" w:bidi="hi-IN"/>
              </w:rPr>
              <w:t>A1</w:t>
            </w:r>
          </w:p>
        </w:tc>
        <w:tc>
          <w:tcPr>
            <w:tcW w:w="4589"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pPr>
            <w:r>
              <w:rPr>
                <w:rFonts w:eastAsia="Times New Roman" w:cs="Calibri" w:ascii="Calibri" w:hAnsi="Calibri"/>
                <w:b/>
                <w:bCs/>
                <w:color w:val="000000"/>
                <w:lang w:eastAsia="en-IN" w:bidi="hi-IN"/>
              </w:rPr>
              <w:t>Above 8 years and Less than or equal to 10 years</w:t>
            </w:r>
          </w:p>
        </w:tc>
      </w:tr>
      <w:tr>
        <w:trPr>
          <w:trHeight w:val="280" w:hRule="atLeast"/>
        </w:trPr>
        <w:tc>
          <w:tcPr>
            <w:tcW w:w="4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pacing w:lineRule="auto" w:line="240" w:before="0" w:after="0"/>
              <w:rPr/>
            </w:pPr>
            <w:r>
              <w:rPr>
                <w:rFonts w:eastAsia="Times New Roman" w:cs="Calibri" w:ascii="Calibri" w:hAnsi="Calibri"/>
                <w:b/>
                <w:bCs/>
                <w:color w:val="000000"/>
                <w:lang w:eastAsia="en-IN" w:bidi="hi-IN"/>
              </w:rPr>
              <w:t>B</w:t>
            </w:r>
          </w:p>
        </w:tc>
        <w:tc>
          <w:tcPr>
            <w:tcW w:w="4888"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pPr>
            <w:r>
              <w:rPr>
                <w:rFonts w:eastAsia="Times New Roman" w:cs="Calibri" w:ascii="Calibri" w:hAnsi="Calibri"/>
                <w:b/>
                <w:bCs/>
                <w:color w:val="000000"/>
                <w:lang w:eastAsia="en-IN" w:bidi="hi-IN"/>
              </w:rPr>
              <w:t>Above 9 years and Less than or equal to 11 years</w:t>
            </w:r>
          </w:p>
        </w:tc>
        <w:tc>
          <w:tcPr>
            <w:tcW w:w="282" w:type="dxa"/>
            <w:vMerge w:val="continue"/>
            <w:tcBorders>
              <w:left w:val="single" w:sz="4" w:space="0" w:color="00000A"/>
            </w:tcBorders>
            <w:shd w:fill="auto" w:val="clear"/>
            <w:tcMar>
              <w:left w:w="103" w:type="dxa"/>
            </w:tcMar>
            <w:vAlign w:val="center"/>
          </w:tcPr>
          <w:p>
            <w:pPr>
              <w:pStyle w:val="Normal"/>
              <w:spacing w:lineRule="auto" w:line="240" w:before="0" w:after="0"/>
              <w:rPr>
                <w:rFonts w:ascii="Calibri" w:hAnsi="Calibri" w:eastAsia="Times New Roman" w:cs="Calibri"/>
                <w:color w:val="000000"/>
                <w:lang w:eastAsia="en-IN" w:bidi="hi-IN"/>
              </w:rPr>
            </w:pPr>
            <w:r>
              <w:rPr>
                <w:rFonts w:eastAsia="Times New Roman" w:cs="Calibri" w:ascii="Calibri" w:hAnsi="Calibri"/>
                <w:color w:val="000000"/>
                <w:lang w:eastAsia="en-IN" w:bidi="hi-IN"/>
              </w:rPr>
            </w:r>
          </w:p>
        </w:tc>
        <w:tc>
          <w:tcPr>
            <w:tcW w:w="65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pacing w:lineRule="auto" w:line="240" w:before="0" w:after="0"/>
              <w:rPr/>
            </w:pPr>
            <w:r>
              <w:rPr>
                <w:rFonts w:eastAsia="Times New Roman" w:cs="Calibri" w:ascii="Calibri" w:hAnsi="Calibri"/>
                <w:b/>
                <w:bCs/>
                <w:color w:val="000000"/>
                <w:lang w:eastAsia="en-IN" w:bidi="hi-IN"/>
              </w:rPr>
              <w:t>B1</w:t>
            </w:r>
          </w:p>
        </w:tc>
        <w:tc>
          <w:tcPr>
            <w:tcW w:w="4589"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pPr>
            <w:r>
              <w:rPr>
                <w:rFonts w:eastAsia="Times New Roman" w:cs="Calibri" w:ascii="Calibri" w:hAnsi="Calibri"/>
                <w:b/>
                <w:bCs/>
                <w:color w:val="000000"/>
                <w:lang w:eastAsia="en-IN" w:bidi="hi-IN"/>
              </w:rPr>
              <w:t>Above 10 years</w:t>
            </w:r>
          </w:p>
        </w:tc>
      </w:tr>
      <w:tr>
        <w:trPr>
          <w:trHeight w:val="280" w:hRule="atLeast"/>
        </w:trPr>
        <w:tc>
          <w:tcPr>
            <w:tcW w:w="4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pacing w:lineRule="auto" w:line="240" w:before="0" w:after="0"/>
              <w:rPr/>
            </w:pPr>
            <w:r>
              <w:rPr>
                <w:rFonts w:eastAsia="Times New Roman" w:cs="Calibri" w:ascii="Calibri" w:hAnsi="Calibri"/>
                <w:b/>
                <w:bCs/>
                <w:color w:val="000000"/>
                <w:lang w:eastAsia="en-IN" w:bidi="hi-IN"/>
              </w:rPr>
              <w:t>C</w:t>
            </w:r>
          </w:p>
        </w:tc>
        <w:tc>
          <w:tcPr>
            <w:tcW w:w="4888"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pPr>
            <w:r>
              <w:rPr>
                <w:rFonts w:eastAsia="Times New Roman" w:cs="Calibri" w:ascii="Calibri" w:hAnsi="Calibri"/>
                <w:b/>
                <w:bCs/>
                <w:color w:val="000000"/>
                <w:lang w:eastAsia="en-IN" w:bidi="hi-IN"/>
              </w:rPr>
              <w:t>Above 11 years and Less than or equal to 13 years</w:t>
            </w:r>
          </w:p>
        </w:tc>
        <w:tc>
          <w:tcPr>
            <w:tcW w:w="282" w:type="dxa"/>
            <w:vMerge w:val="continue"/>
            <w:tcBorders>
              <w:left w:val="single" w:sz="4" w:space="0" w:color="00000A"/>
            </w:tcBorders>
            <w:shd w:fill="auto" w:val="clear"/>
            <w:tcMar>
              <w:left w:w="103" w:type="dxa"/>
            </w:tcMar>
            <w:vAlign w:val="center"/>
          </w:tcPr>
          <w:p>
            <w:pPr>
              <w:pStyle w:val="Normal"/>
              <w:spacing w:lineRule="auto" w:line="240" w:before="0" w:after="0"/>
              <w:rPr>
                <w:rFonts w:ascii="Calibri" w:hAnsi="Calibri" w:eastAsia="Times New Roman" w:cs="Calibri"/>
                <w:color w:val="000000"/>
                <w:lang w:eastAsia="en-IN" w:bidi="hi-IN"/>
              </w:rPr>
            </w:pPr>
            <w:r>
              <w:rPr>
                <w:rFonts w:eastAsia="Times New Roman" w:cs="Calibri" w:ascii="Calibri" w:hAnsi="Calibri"/>
                <w:color w:val="000000"/>
                <w:lang w:eastAsia="en-IN" w:bidi="hi-IN"/>
              </w:rPr>
            </w:r>
          </w:p>
        </w:tc>
        <w:tc>
          <w:tcPr>
            <w:tcW w:w="653" w:type="dxa"/>
            <w:tcBorders/>
            <w:shd w:color="auto" w:fill="auto" w:val="clear"/>
            <w:vAlign w:val="bottom"/>
          </w:tcPr>
          <w:p>
            <w:pPr>
              <w:pStyle w:val="Normal"/>
              <w:spacing w:lineRule="auto" w:line="240" w:before="0" w:after="0"/>
              <w:rPr>
                <w:rFonts w:ascii="Calibri" w:hAnsi="Calibri" w:eastAsia="Times New Roman" w:cs="Calibri"/>
                <w:b/>
                <w:b/>
                <w:bCs/>
                <w:color w:val="000000"/>
                <w:lang w:eastAsia="en-IN" w:bidi="hi-IN"/>
              </w:rPr>
            </w:pPr>
            <w:r>
              <w:rPr>
                <w:rFonts w:eastAsia="Times New Roman" w:cs="Calibri" w:ascii="Calibri" w:hAnsi="Calibri"/>
                <w:b/>
                <w:bCs/>
                <w:color w:val="000000"/>
                <w:lang w:eastAsia="en-IN" w:bidi="hi-IN"/>
              </w:rPr>
            </w:r>
          </w:p>
        </w:tc>
        <w:tc>
          <w:tcPr>
            <w:tcW w:w="268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n-IN" w:bidi="hi-IN"/>
              </w:rPr>
            </w:pPr>
            <w:r>
              <w:rPr>
                <w:rFonts w:eastAsia="Times New Roman" w:cs="Times New Roman" w:ascii="Times New Roman" w:hAnsi="Times New Roman"/>
                <w:sz w:val="20"/>
                <w:szCs w:val="20"/>
                <w:lang w:eastAsia="en-IN" w:bidi="hi-IN"/>
              </w:rPr>
            </w:r>
          </w:p>
        </w:tc>
        <w:tc>
          <w:tcPr>
            <w:tcW w:w="1906" w:type="dxa"/>
            <w:tcBorders/>
            <w:shd w:color="auto" w:fill="auto" w:val="clear"/>
            <w:vAlign w:val="bottom"/>
          </w:tcPr>
          <w:p>
            <w:pPr>
              <w:pStyle w:val="Normal"/>
              <w:rPr/>
            </w:pPr>
            <w:r>
              <w:rPr/>
            </w:r>
          </w:p>
        </w:tc>
      </w:tr>
      <w:tr>
        <w:trPr>
          <w:trHeight w:val="280" w:hRule="atLeast"/>
        </w:trPr>
        <w:tc>
          <w:tcPr>
            <w:tcW w:w="4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pacing w:lineRule="auto" w:line="240" w:before="0" w:after="0"/>
              <w:rPr/>
            </w:pPr>
            <w:r>
              <w:rPr>
                <w:rFonts w:eastAsia="Times New Roman" w:cs="Calibri" w:ascii="Calibri" w:hAnsi="Calibri"/>
                <w:b/>
                <w:bCs/>
                <w:color w:val="000000"/>
                <w:lang w:eastAsia="en-IN" w:bidi="hi-IN"/>
              </w:rPr>
              <w:t>D</w:t>
            </w:r>
          </w:p>
        </w:tc>
        <w:tc>
          <w:tcPr>
            <w:tcW w:w="4888"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pPr>
            <w:r>
              <w:rPr>
                <w:rFonts w:eastAsia="Times New Roman" w:cs="Calibri" w:ascii="Calibri" w:hAnsi="Calibri"/>
                <w:b/>
                <w:bCs/>
                <w:color w:val="000000"/>
                <w:lang w:eastAsia="en-IN" w:bidi="hi-IN"/>
              </w:rPr>
              <w:t>Above 13 years</w:t>
            </w:r>
          </w:p>
        </w:tc>
        <w:tc>
          <w:tcPr>
            <w:tcW w:w="282" w:type="dxa"/>
            <w:vMerge w:val="continue"/>
            <w:tcBorders>
              <w:left w:val="single" w:sz="4" w:space="0" w:color="00000A"/>
            </w:tcBorders>
            <w:shd w:fill="auto" w:val="clear"/>
            <w:tcMar>
              <w:left w:w="103" w:type="dxa"/>
            </w:tcMar>
            <w:vAlign w:val="center"/>
          </w:tcPr>
          <w:p>
            <w:pPr>
              <w:pStyle w:val="Normal"/>
              <w:spacing w:lineRule="auto" w:line="240" w:before="0" w:after="0"/>
              <w:rPr>
                <w:rFonts w:ascii="Calibri" w:hAnsi="Calibri" w:eastAsia="Times New Roman" w:cs="Calibri"/>
                <w:color w:val="000000"/>
                <w:lang w:eastAsia="en-IN" w:bidi="hi-IN"/>
              </w:rPr>
            </w:pPr>
            <w:r>
              <w:rPr>
                <w:rFonts w:eastAsia="Times New Roman" w:cs="Calibri" w:ascii="Calibri" w:hAnsi="Calibri"/>
                <w:color w:val="000000"/>
                <w:lang w:eastAsia="en-IN" w:bidi="hi-IN"/>
              </w:rPr>
            </w:r>
          </w:p>
        </w:tc>
        <w:tc>
          <w:tcPr>
            <w:tcW w:w="653" w:type="dxa"/>
            <w:tcBorders/>
            <w:shd w:color="auto" w:fill="auto" w:val="clear"/>
            <w:vAlign w:val="bottom"/>
          </w:tcPr>
          <w:p>
            <w:pPr>
              <w:pStyle w:val="Normal"/>
              <w:spacing w:lineRule="auto" w:line="240" w:before="0" w:after="0"/>
              <w:rPr>
                <w:rFonts w:ascii="Calibri" w:hAnsi="Calibri" w:eastAsia="Times New Roman" w:cs="Calibri"/>
                <w:b/>
                <w:b/>
                <w:bCs/>
                <w:color w:val="000000"/>
                <w:lang w:eastAsia="en-IN" w:bidi="hi-IN"/>
              </w:rPr>
            </w:pPr>
            <w:r>
              <w:rPr>
                <w:rFonts w:eastAsia="Times New Roman" w:cs="Calibri" w:ascii="Calibri" w:hAnsi="Calibri"/>
                <w:b/>
                <w:bCs/>
                <w:color w:val="000000"/>
                <w:lang w:eastAsia="en-IN" w:bidi="hi-IN"/>
              </w:rPr>
            </w:r>
          </w:p>
        </w:tc>
        <w:tc>
          <w:tcPr>
            <w:tcW w:w="268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eastAsia="en-IN" w:bidi="hi-IN"/>
              </w:rPr>
            </w:pPr>
            <w:r>
              <w:rPr>
                <w:rFonts w:eastAsia="Times New Roman" w:cs="Times New Roman" w:ascii="Times New Roman" w:hAnsi="Times New Roman"/>
                <w:sz w:val="20"/>
                <w:szCs w:val="20"/>
                <w:lang w:eastAsia="en-IN" w:bidi="hi-IN"/>
              </w:rPr>
            </w:r>
          </w:p>
        </w:tc>
        <w:tc>
          <w:tcPr>
            <w:tcW w:w="1906" w:type="dxa"/>
            <w:tcBorders/>
            <w:shd w:color="auto" w:fill="auto" w:val="clear"/>
            <w:vAlign w:val="bottom"/>
          </w:tcPr>
          <w:p>
            <w:pPr>
              <w:pStyle w:val="Normal"/>
              <w:rPr/>
            </w:pPr>
            <w:r>
              <w:rPr/>
            </w:r>
          </w:p>
        </w:tc>
      </w:tr>
    </w:tbl>
    <w:p>
      <w:pPr>
        <w:pStyle w:val="Normal"/>
        <w:spacing w:before="0" w:after="0"/>
        <w:rPr>
          <w:b/>
          <w:b/>
          <w:sz w:val="20"/>
          <w:szCs w:val="20"/>
        </w:rPr>
      </w:pPr>
      <w:r>
        <w:rPr>
          <w:b/>
          <w:sz w:val="20"/>
          <w:szCs w:val="20"/>
        </w:rPr>
      </w:r>
    </w:p>
    <w:p>
      <w:pPr>
        <w:pStyle w:val="FrameContents"/>
        <w:spacing w:before="0" w:after="0"/>
        <w:jc w:val="both"/>
        <w:rPr>
          <w:sz w:val="24"/>
          <w:szCs w:val="24"/>
        </w:rPr>
      </w:pPr>
      <w:r>
        <w:rPr>
          <w:b/>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Note:</w:t>
      </w:r>
      <w:r>
        <w:rPr>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Age as </w:t>
      </w:r>
      <w:r>
        <w:rPr>
          <w:b/>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on 3</w:t>
      </w:r>
      <w:r>
        <w:rPr>
          <w:b/>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0</w:t>
      </w:r>
      <w:r>
        <w:rPr>
          <w:b/>
          <w:bCs/>
          <w:color w:val="000000" w:themeColor="text1"/>
          <w:sz w:val="24"/>
          <w:szCs w:val="24"/>
          <w:vertAlign w:val="superscript"/>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st</w:t>
      </w:r>
      <w:r>
        <w:rPr>
          <w:b/>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w:t>
      </w:r>
      <w:r>
        <w:rPr>
          <w:b/>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Sept</w:t>
      </w:r>
      <w:r>
        <w:rPr>
          <w:b/>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201</w:t>
      </w:r>
      <w:r>
        <w:rPr>
          <w:b/>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8</w:t>
      </w:r>
      <w:r>
        <w:rPr>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to be taken. </w:t>
      </w:r>
    </w:p>
    <w:p>
      <w:pPr>
        <w:pStyle w:val="FrameContents"/>
        <w:spacing w:lineRule="auto" w:line="240" w:before="0" w:after="0"/>
        <w:jc w:val="both"/>
        <w:rPr/>
      </w:pPr>
      <w:r>
        <w:rPr>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For e.g In </w:t>
      </w:r>
      <w:r>
        <w:rPr>
          <w:b/>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Tiny Tots</w:t>
      </w:r>
      <w:r>
        <w:rPr>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if a student is </w:t>
      </w:r>
      <w:r>
        <w:rPr>
          <w:b/>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exact 7 years</w:t>
      </w:r>
      <w:r>
        <w:rPr>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or </w:t>
      </w:r>
      <w:r>
        <w:rPr>
          <w:b/>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less</w:t>
      </w:r>
      <w:r>
        <w:rPr>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the student will be in ‘</w:t>
      </w:r>
      <w:r>
        <w:rPr>
          <w:b/>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w:t>
      </w:r>
      <w:r>
        <w:rPr>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Group. If the student is </w:t>
      </w:r>
      <w:r>
        <w:rPr>
          <w:b/>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7 years and one Day old</w:t>
      </w:r>
      <w:r>
        <w:rPr>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the student will be in ‘B’ Group. Same is in case of other categories. Level in which the student is going to participate will be based on the completed Level</w:t>
      </w:r>
      <w:r>
        <w:rPr>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w:t>
      </w:r>
    </w:p>
    <w:p>
      <w:pPr>
        <w:pStyle w:val="FrameContents"/>
        <w:spacing w:lineRule="auto" w:line="240" w:before="0" w:after="0"/>
        <w:rPr>
          <w:b/>
          <w:b/>
          <w:bCs/>
          <w:color w:val="000000" w:themeColor="text1"/>
          <w:sz w:val="2"/>
          <w:szCs w:val="8"/>
          <w:u w:val="single"/>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b/>
          <w:bCs/>
          <w:color w:val="000000" w:themeColor="text1"/>
          <w:sz w:val="2"/>
          <w:szCs w:val="8"/>
          <w:u w:val="single"/>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r>
    </w:p>
    <w:p>
      <w:pPr>
        <w:pStyle w:val="FrameContents"/>
        <w:spacing w:lineRule="auto" w:line="240" w:before="0" w:after="0"/>
        <w:rPr>
          <w:b/>
          <w:b/>
          <w:bCs/>
          <w:color w:val="000000" w:themeColor="text1"/>
          <w:sz w:val="20"/>
          <w:szCs w:val="20"/>
          <w:u w:val="single"/>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r>
    </w:p>
    <w:p>
      <w:pPr>
        <w:pStyle w:val="FrameContents"/>
        <w:spacing w:lineRule="auto" w:line="240" w:before="0" w:after="0"/>
        <w:rPr>
          <w:sz w:val="24"/>
          <w:szCs w:val="24"/>
        </w:rPr>
      </w:pPr>
      <w:r>
        <w:rPr>
          <w:b/>
          <w:bCs/>
          <w:color w:val="000000" w:themeColor="text1"/>
          <w:sz w:val="24"/>
          <w:szCs w:val="24"/>
          <w:u w:val="single"/>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School Programme</w:t>
      </w:r>
    </w:p>
    <w:p>
      <w:pPr>
        <w:pStyle w:val="FrameContents"/>
        <w:spacing w:lineRule="auto" w:line="240" w:before="0" w:after="0"/>
        <w:rPr>
          <w:b/>
          <w:b/>
          <w:bCs/>
          <w:color w:val="000000" w:themeColor="text1"/>
          <w:sz w:val="24"/>
          <w:szCs w:val="24"/>
          <w:u w:val="single"/>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b/>
          <w:bCs/>
          <w:color w:val="000000" w:themeColor="text1"/>
          <w:sz w:val="24"/>
          <w:szCs w:val="24"/>
          <w:u w:val="single"/>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r>
    </w:p>
    <w:tbl>
      <w:tblPr>
        <w:tblW w:w="9918" w:type="dxa"/>
        <w:jc w:val="left"/>
        <w:tblInd w:w="217" w:type="dxa"/>
        <w:tblBorders>
          <w:top w:val="single" w:sz="4" w:space="0" w:color="00000A"/>
          <w:left w:val="single" w:sz="4" w:space="0" w:color="00000A"/>
          <w:bottom w:val="single" w:sz="4" w:space="0" w:color="00000A"/>
          <w:right w:val="single" w:sz="4" w:space="0" w:color="000001"/>
          <w:insideH w:val="single" w:sz="4" w:space="0" w:color="00000A"/>
          <w:insideV w:val="single" w:sz="4" w:space="0" w:color="000001"/>
        </w:tblBorders>
        <w:tblCellMar>
          <w:top w:w="0" w:type="dxa"/>
          <w:left w:w="103" w:type="dxa"/>
          <w:bottom w:w="0" w:type="dxa"/>
          <w:right w:w="108" w:type="dxa"/>
        </w:tblCellMar>
        <w:tblLook w:val="04a0" w:noVBand="1" w:noHBand="0" w:lastColumn="0" w:firstColumn="1" w:lastRow="0" w:firstRow="1"/>
      </w:tblPr>
      <w:tblGrid>
        <w:gridCol w:w="3406"/>
        <w:gridCol w:w="6512"/>
      </w:tblGrid>
      <w:tr>
        <w:trPr>
          <w:trHeight w:val="300" w:hRule="atLeast"/>
        </w:trPr>
        <w:tc>
          <w:tcPr>
            <w:tcW w:w="3406"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FrameContents"/>
              <w:spacing w:lineRule="auto" w:line="240" w:before="0" w:after="0"/>
              <w:rPr/>
            </w:pPr>
            <w:r>
              <w:rPr>
                <w:rFonts w:eastAsia="Times New Roman" w:cs="Calibri" w:ascii="Calibri" w:hAnsi="Calibri"/>
                <w:color w:val="000000"/>
                <w:lang w:eastAsia="en-IN" w:bidi="hi-IN"/>
              </w:rPr>
              <w:t>Year 1 running  (TT/MA)</w:t>
            </w:r>
          </w:p>
        </w:tc>
        <w:tc>
          <w:tcPr>
            <w:tcW w:w="651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FrameContents"/>
              <w:spacing w:lineRule="auto" w:line="240" w:before="0" w:after="0"/>
              <w:rPr/>
            </w:pPr>
            <w:r>
              <w:rPr>
                <w:rFonts w:eastAsia="Times New Roman" w:cs="Calibri" w:ascii="Calibri" w:hAnsi="Calibri"/>
                <w:color w:val="000000"/>
                <w:lang w:eastAsia="en-IN" w:bidi="hi-IN"/>
              </w:rPr>
              <w:t xml:space="preserve">Can participate only for Level 1 </w:t>
            </w:r>
          </w:p>
        </w:tc>
      </w:tr>
      <w:tr>
        <w:trPr>
          <w:trHeight w:val="300" w:hRule="atLeast"/>
        </w:trPr>
        <w:tc>
          <w:tcPr>
            <w:tcW w:w="3406"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FrameContents"/>
              <w:spacing w:lineRule="auto" w:line="240" w:before="0" w:after="0"/>
              <w:rPr/>
            </w:pPr>
            <w:r>
              <w:rPr>
                <w:rFonts w:eastAsia="Times New Roman" w:cs="Calibri" w:ascii="Calibri" w:hAnsi="Calibri"/>
                <w:color w:val="000000"/>
                <w:lang w:eastAsia="en-IN" w:bidi="hi-IN"/>
              </w:rPr>
              <w:t>Year 2 Running (TT/MA)</w:t>
            </w:r>
          </w:p>
        </w:tc>
        <w:tc>
          <w:tcPr>
            <w:tcW w:w="651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FrameContents"/>
              <w:spacing w:lineRule="auto" w:line="240" w:before="0" w:after="0"/>
              <w:rPr/>
            </w:pPr>
            <w:r>
              <w:rPr>
                <w:rFonts w:eastAsia="Times New Roman" w:cs="Calibri" w:ascii="Calibri" w:hAnsi="Calibri"/>
                <w:color w:val="000000"/>
                <w:lang w:eastAsia="en-IN" w:bidi="hi-IN"/>
              </w:rPr>
              <w:t>Can participate for Level 2 or Level 3</w:t>
            </w:r>
          </w:p>
        </w:tc>
      </w:tr>
      <w:tr>
        <w:trPr>
          <w:trHeight w:val="300" w:hRule="atLeast"/>
        </w:trPr>
        <w:tc>
          <w:tcPr>
            <w:tcW w:w="3406"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FrameContents"/>
              <w:spacing w:lineRule="auto" w:line="240" w:before="0" w:after="0"/>
              <w:rPr/>
            </w:pPr>
            <w:r>
              <w:rPr>
                <w:rFonts w:eastAsia="Times New Roman" w:cs="Calibri" w:ascii="Calibri" w:hAnsi="Calibri"/>
                <w:color w:val="000000"/>
                <w:lang w:eastAsia="en-IN" w:bidi="hi-IN"/>
              </w:rPr>
              <w:t>Year 3 Running (TT/MA)</w:t>
            </w:r>
          </w:p>
        </w:tc>
        <w:tc>
          <w:tcPr>
            <w:tcW w:w="651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FrameContents"/>
              <w:spacing w:lineRule="auto" w:line="240" w:before="0" w:after="0"/>
              <w:rPr/>
            </w:pPr>
            <w:r>
              <w:rPr>
                <w:rFonts w:eastAsia="Times New Roman" w:cs="Calibri" w:ascii="Calibri" w:hAnsi="Calibri"/>
                <w:color w:val="000000"/>
                <w:lang w:eastAsia="en-IN" w:bidi="hi-IN"/>
              </w:rPr>
              <w:t>Can participate for Level 4 or Level 5</w:t>
            </w:r>
          </w:p>
        </w:tc>
      </w:tr>
      <w:tr>
        <w:trPr>
          <w:trHeight w:val="300" w:hRule="atLeast"/>
        </w:trPr>
        <w:tc>
          <w:tcPr>
            <w:tcW w:w="3406"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FrameContents"/>
              <w:spacing w:lineRule="auto" w:line="240" w:before="0" w:after="0"/>
              <w:rPr/>
            </w:pPr>
            <w:r>
              <w:rPr>
                <w:rFonts w:eastAsia="Times New Roman" w:cs="Calibri" w:ascii="Calibri" w:hAnsi="Calibri"/>
                <w:color w:val="000000"/>
                <w:lang w:eastAsia="en-IN" w:bidi="hi-IN"/>
              </w:rPr>
              <w:t>Year 4 Running (TT/MA)</w:t>
            </w:r>
          </w:p>
        </w:tc>
        <w:tc>
          <w:tcPr>
            <w:tcW w:w="651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FrameContents"/>
              <w:spacing w:lineRule="auto" w:line="240" w:before="0" w:after="0"/>
              <w:rPr/>
            </w:pPr>
            <w:r>
              <w:rPr>
                <w:rFonts w:eastAsia="Times New Roman" w:cs="Calibri" w:ascii="Calibri" w:hAnsi="Calibri"/>
                <w:color w:val="000000"/>
                <w:lang w:eastAsia="en-IN" w:bidi="hi-IN"/>
              </w:rPr>
              <w:t>Can participate for Level 6 or Level 7</w:t>
            </w:r>
          </w:p>
        </w:tc>
      </w:tr>
    </w:tbl>
    <w:p>
      <w:pPr>
        <w:pStyle w:val="FrameContents"/>
        <w:spacing w:lineRule="auto" w:line="240" w:before="0" w:after="0"/>
        <w:rPr>
          <w:b/>
          <w:b/>
          <w:sz w:val="20"/>
          <w:szCs w:val="20"/>
        </w:rPr>
      </w:pPr>
      <w:r>
        <w:rPr>
          <w:b/>
          <w:sz w:val="20"/>
          <w:szCs w:val="20"/>
        </w:rPr>
      </w:r>
    </w:p>
    <w:p>
      <w:pPr>
        <w:pStyle w:val="FrameContents"/>
        <w:spacing w:lineRule="auto" w:line="240" w:before="0" w:after="0"/>
        <w:jc w:val="both"/>
        <w:rPr>
          <w:b/>
          <w:b/>
          <w:sz w:val="20"/>
          <w:szCs w:val="20"/>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the student information provided by the franchisee must match the information available with Aloha India Corporate Office. If the details provided by the franchise are found to be mismatching the registrations will not be accepted and the registration money will be refunded.</w:t>
      </w:r>
    </w:p>
    <w:p>
      <w:pPr>
        <w:pStyle w:val="FrameContents"/>
        <w:spacing w:lineRule="auto" w:line="240" w:before="0" w:after="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FrameContents"/>
        <w:spacing w:before="0" w:after="0"/>
        <w:jc w:val="left"/>
        <w:rPr>
          <w:sz w:val="24"/>
          <w:szCs w:val="24"/>
        </w:rPr>
      </w:pPr>
      <w:r>
        <mc:AlternateContent>
          <mc:Choice Requires="wps">
            <w:drawing>
              <wp:anchor behindDoc="0" distT="0" distB="0" distL="114300" distR="114300" simplePos="0" locked="0" layoutInCell="1" allowOverlap="1" relativeHeight="6" wp14:anchorId="068DA3E9">
                <wp:simplePos x="0" y="0"/>
                <wp:positionH relativeFrom="column">
                  <wp:posOffset>219075</wp:posOffset>
                </wp:positionH>
                <wp:positionV relativeFrom="paragraph">
                  <wp:posOffset>31750</wp:posOffset>
                </wp:positionV>
                <wp:extent cx="7096125" cy="1857375"/>
                <wp:effectExtent l="0" t="0" r="0" b="0"/>
                <wp:wrapNone/>
                <wp:docPr id="1" name="Text Box 61"/>
                <a:graphic xmlns:a="http://schemas.openxmlformats.org/drawingml/2006/main">
                  <a:graphicData uri="http://schemas.microsoft.com/office/word/2010/wordprocessingShape">
                    <wps:wsp>
                      <wps:cNvSpPr/>
                      <wps:spPr>
                        <a:xfrm>
                          <a:off x="0" y="0"/>
                          <a:ext cx="7095600" cy="1856880"/>
                        </a:xfrm>
                        <a:prstGeom prst="rect">
                          <a:avLst/>
                        </a:prstGeom>
                        <a:noFill/>
                        <a:ln>
                          <a:noFill/>
                        </a:ln>
                      </wps:spPr>
                      <wps:style>
                        <a:lnRef idx="0"/>
                        <a:fillRef idx="0"/>
                        <a:effectRef idx="0"/>
                        <a:fontRef idx="minor"/>
                      </wps:style>
                      <wps:txbx>
                        <w:txbxContent>
                          <w:p>
                            <w:pPr>
                              <w:pStyle w:val="FrameContents"/>
                              <w:spacing w:before="0"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p>
                          <w:p>
                            <w:pPr>
                              <w:pStyle w:val="ListParagraph"/>
                              <w:numPr>
                                <w:ilvl w:val="0"/>
                                <w:numId w:val="0"/>
                              </w:numPr>
                              <w:spacing w:before="0" w:after="0"/>
                              <w:ind w:left="1440" w:hanging="0"/>
                              <w:jc w:val="both"/>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p>
                        </w:txbxContent>
                      </wps:txbx>
                      <wps:bodyPr>
                        <a:prstTxWarp prst="textNoShape"/>
                        <a:noAutofit/>
                      </wps:bodyPr>
                    </wps:wsp>
                  </a:graphicData>
                </a:graphic>
              </wp:anchor>
            </w:drawing>
          </mc:Choice>
          <mc:Fallback>
            <w:pict>
              <v:rect id="shape_0" ID="Text Box 61" stroked="f" style="position:absolute;margin-left:17.25pt;margin-top:2.5pt;width:558.65pt;height:146.15pt" wp14:anchorId="068DA3E9">
                <w10:wrap type="square"/>
                <v:fill o:detectmouseclick="t" on="false"/>
                <v:stroke color="#3465a4" joinstyle="round" endcap="flat"/>
                <v:textbox>
                  <w:txbxContent>
                    <w:p>
                      <w:pPr>
                        <w:pStyle w:val="FrameContents"/>
                        <w:spacing w:before="0" w:after="0"/>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p>
                    <w:p>
                      <w:pPr>
                        <w:pStyle w:val="ListParagraph"/>
                        <w:numPr>
                          <w:ilvl w:val="0"/>
                          <w:numId w:val="0"/>
                        </w:numPr>
                        <w:spacing w:before="0" w:after="0"/>
                        <w:ind w:left="1440" w:hanging="0"/>
                        <w:jc w:val="both"/>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p>
                  </w:txbxContent>
                </v:textbox>
              </v:rect>
            </w:pict>
          </mc:Fallback>
        </mc:AlternateContent>
      </w:r>
      <w:r>
        <w:rPr>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NORMS FOR THE COMPETITION:</w:t>
      </w:r>
    </w:p>
    <w:p>
      <w:pPr>
        <w:pStyle w:val="FrameContents"/>
        <w:spacing w:before="0" w:after="0"/>
        <w:jc w:val="left"/>
        <w:rPr>
          <w:b/>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r>
    </w:p>
    <w:p>
      <w:pPr>
        <w:pStyle w:val="ListParagraph"/>
        <w:numPr>
          <w:ilvl w:val="0"/>
          <w:numId w:val="2"/>
        </w:numPr>
        <w:spacing w:before="0" w:after="0"/>
        <w:jc w:val="both"/>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Registration fee of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Rs.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550 /- should be collected from every participant.</w:t>
      </w:r>
    </w:p>
    <w:p>
      <w:pPr>
        <w:pStyle w:val="ListParagraph"/>
        <w:numPr>
          <w:ilvl w:val="0"/>
          <w:numId w:val="2"/>
        </w:numPr>
        <w:spacing w:before="0" w:after="0"/>
        <w:jc w:val="both"/>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original Registration froms should reach the TASK office on or before 18</w:t>
      </w:r>
      <w:r>
        <w:rPr>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Oct 201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along with the Registration fee( DD or Cheque,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Cash</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not be accepted) Postal delay will not be entertained.</w:t>
      </w:r>
    </w:p>
    <w:p>
      <w:pPr>
        <w:pStyle w:val="ListParagraph"/>
        <w:numPr>
          <w:ilvl w:val="0"/>
          <w:numId w:val="2"/>
        </w:numPr>
        <w:spacing w:before="0" w:after="0"/>
        <w:jc w:val="both"/>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Admit card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Fee Receipt can be downloaded by Students directly from the web portal after </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Pr>
          <w:b/>
          <w:bCs/>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October </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w:t>
      </w: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pPr>
        <w:pStyle w:val="ListParagraph"/>
        <w:numPr>
          <w:ilvl w:val="0"/>
          <w:numId w:val="2"/>
        </w:numPr>
        <w:spacing w:before="0" w:after="0"/>
        <w:jc w:val="both"/>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centre should ensure that the participant gets the ordered T – Shirt.</w:t>
      </w:r>
    </w:p>
    <w:p>
      <w:pPr>
        <w:pStyle w:val="ListParagraph"/>
        <w:numPr>
          <w:ilvl w:val="0"/>
          <w:numId w:val="2"/>
        </w:numPr>
        <w:spacing w:before="0" w:after="0"/>
        <w:jc w:val="both"/>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appeal (complaints) should be lodged before 3</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Oct 201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via email to our email id </w:t>
      </w:r>
      <w:hyperlink r:id="rId2">
        <w:r>
          <w:rPr>
            <w:rStyle w:val="InternetLink"/>
            <w:color w:val="00000A"/>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aloha.karnataka@gmail.com</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other mean of communication will be entertained or recognized.</w:t>
      </w:r>
    </w:p>
    <w:p>
      <w:pPr>
        <w:pStyle w:val="ListParagraph"/>
        <w:numPr>
          <w:ilvl w:val="0"/>
          <w:numId w:val="2"/>
        </w:numPr>
        <w:spacing w:before="0" w:after="0"/>
        <w:jc w:val="both"/>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decision of TASK will be final in all matters relating to the event/competition.</w:t>
      </w:r>
    </w:p>
    <w:p>
      <w:pPr>
        <w:pStyle w:val="Normal"/>
        <w:spacing w:lineRule="auto" w:line="240" w:before="0" w:after="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16"/>
          <w:szCs w:val="16"/>
        </w:rPr>
      </w:r>
    </w:p>
    <w:p>
      <w:pPr>
        <w:pStyle w:val="Normal"/>
        <w:spacing w:lineRule="auto" w:line="240" w:before="0" w:after="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16"/>
          <w:szCs w:val="16"/>
        </w:rPr>
      </w:r>
    </w:p>
    <w:p>
      <w:pPr>
        <w:pStyle w:val="Normal"/>
        <w:spacing w:lineRule="auto" w:line="240" w:before="0" w:after="0"/>
        <w:rPr/>
      </w:pPr>
      <w:r>
        <w:rPr>
          <w:b/>
          <w:i/>
        </w:rPr>
        <w:t>For</w:t>
      </w:r>
      <w:r>
        <w:rPr>
          <w:rFonts w:eastAsia="Times New Roman" w:cs="Times New Roman" w:ascii="Times New Roman" w:hAnsi="Times New Roman"/>
          <w:b/>
          <w:i/>
        </w:rPr>
        <w:t xml:space="preserve"> </w:t>
      </w:r>
      <w:r>
        <w:rPr>
          <w:b/>
          <w:i/>
        </w:rPr>
        <w:t>ANY</w:t>
      </w:r>
      <w:r>
        <w:rPr>
          <w:rFonts w:eastAsia="Times New Roman" w:cs="Times New Roman" w:ascii="Times New Roman" w:hAnsi="Times New Roman"/>
          <w:b/>
          <w:i/>
        </w:rPr>
        <w:t xml:space="preserve"> </w:t>
      </w:r>
      <w:r>
        <w:rPr>
          <w:b/>
          <w:i/>
        </w:rPr>
        <w:t>QUESTIONS,</w:t>
      </w:r>
      <w:r>
        <w:rPr>
          <w:rFonts w:eastAsia="Times New Roman" w:cs="Times New Roman" w:ascii="Times New Roman" w:hAnsi="Times New Roman"/>
          <w:b/>
          <w:i/>
        </w:rPr>
        <w:t xml:space="preserve"> </w:t>
      </w:r>
      <w:r>
        <w:rPr>
          <w:b/>
          <w:i/>
        </w:rPr>
        <w:t>ISSUES</w:t>
      </w:r>
      <w:r>
        <w:rPr>
          <w:rFonts w:eastAsia="Times New Roman" w:cs="Times New Roman" w:ascii="Times New Roman" w:hAnsi="Times New Roman"/>
          <w:b/>
          <w:i/>
        </w:rPr>
        <w:t xml:space="preserve"> </w:t>
      </w:r>
      <w:r>
        <w:rPr>
          <w:b/>
          <w:i/>
        </w:rPr>
        <w:t>OR</w:t>
      </w:r>
      <w:r>
        <w:rPr>
          <w:rFonts w:eastAsia="Times New Roman" w:cs="Times New Roman" w:ascii="Times New Roman" w:hAnsi="Times New Roman"/>
          <w:b/>
          <w:i/>
        </w:rPr>
        <w:t xml:space="preserve"> </w:t>
      </w:r>
      <w:r>
        <w:rPr>
          <w:b/>
          <w:i/>
        </w:rPr>
        <w:t>CONCERNS,</w:t>
      </w:r>
      <w:r>
        <w:rPr>
          <w:rFonts w:eastAsia="Times New Roman" w:cs="Times New Roman" w:ascii="Times New Roman" w:hAnsi="Times New Roman"/>
          <w:b/>
          <w:i/>
        </w:rPr>
        <w:t xml:space="preserve"> </w:t>
      </w:r>
      <w:r>
        <w:rPr>
          <w:b/>
          <w:i/>
        </w:rPr>
        <w:t>PLEASE</w:t>
      </w:r>
      <w:r>
        <w:rPr>
          <w:rFonts w:eastAsia="Times New Roman" w:cs="Times New Roman" w:ascii="Times New Roman" w:hAnsi="Times New Roman"/>
          <w:b/>
          <w:i/>
        </w:rPr>
        <w:t xml:space="preserve"> </w:t>
      </w:r>
      <w:r>
        <w:rPr>
          <w:b/>
          <w:i/>
        </w:rPr>
        <w:t>MAIL</w:t>
      </w:r>
      <w:r>
        <w:rPr>
          <w:rFonts w:eastAsia="Times New Roman" w:cs="Times New Roman" w:ascii="Times New Roman" w:hAnsi="Times New Roman"/>
          <w:b/>
          <w:i/>
        </w:rPr>
        <w:t xml:space="preserve"> </w:t>
      </w:r>
      <w:r>
        <w:rPr>
          <w:b/>
          <w:i/>
        </w:rPr>
        <w:t>US</w:t>
      </w:r>
      <w:r>
        <w:rPr>
          <w:rFonts w:eastAsia="Times New Roman" w:cs="Times New Roman" w:ascii="Times New Roman" w:hAnsi="Times New Roman"/>
          <w:b/>
          <w:i/>
        </w:rPr>
        <w:t xml:space="preserve"> </w:t>
      </w:r>
      <w:r>
        <w:rPr>
          <w:b/>
          <w:i/>
        </w:rPr>
        <w:t>ON</w:t>
      </w:r>
      <w:r>
        <w:rPr>
          <w:rFonts w:eastAsia="Times New Roman" w:cs="Times New Roman" w:ascii="Times New Roman" w:hAnsi="Times New Roman"/>
          <w:b/>
          <w:i/>
        </w:rPr>
        <w:t xml:space="preserve"> </w:t>
      </w:r>
      <w:r>
        <w:rPr>
          <w:b/>
          <w:i/>
          <w:u w:val="single"/>
        </w:rPr>
        <w:t>aloha.karnataka@gmail.com</w:t>
      </w:r>
    </w:p>
    <w:sectPr>
      <w:headerReference w:type="default" r:id="rId3"/>
      <w:type w:val="nextPage"/>
      <w:pgSz w:w="12240" w:h="15840"/>
      <w:pgMar w:left="720" w:right="720" w:header="720" w:top="777" w:footer="0" w:bottom="36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Rupee Foradian">
    <w:charset w:val="01"/>
    <w:family w:val="roman"/>
    <w:pitch w:val="variable"/>
  </w:font>
  <w:font w:name="Calibr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drawing>
        <wp:inline distT="0" distB="0" distL="0" distR="0">
          <wp:extent cx="1383030" cy="62357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1"/>
                  <a:stretch>
                    <a:fillRect/>
                  </a:stretch>
                </pic:blipFill>
                <pic:spPr bwMode="auto">
                  <a:xfrm>
                    <a:off x="0" y="0"/>
                    <a:ext cx="1383030" cy="623570"/>
                  </a:xfrm>
                  <a:prstGeom prst="rect">
                    <a:avLst/>
                  </a:prstGeom>
                </pic:spPr>
              </pic:pic>
            </a:graphicData>
          </a:graphic>
        </wp:inline>
      </w:drawing>
    </w:r>
    <w:r>
      <w:rPr/>
      <w:t xml:space="preserve">        </w:t>
    </w:r>
    <w:r>
      <w:rPr>
        <w:b/>
        <w:sz w:val="28"/>
        <w:szCs w:val="28"/>
        <w:u w:val="single"/>
      </w:rPr>
      <w:t>THE ALOHA SCHOOL OF KARNATAKA</w:t>
    </w:r>
    <w:r>
      <w:rPr>
        <w:b/>
        <w:sz w:val="28"/>
        <w:szCs w:val="28"/>
      </w:rPr>
      <w:t xml:space="preserve">        </w:t>
    </w:r>
    <w:r>
      <w:rPr>
        <w:b/>
        <w:sz w:val="28"/>
        <w:szCs w:val="28"/>
      </w:rPr>
      <w:drawing>
        <wp:inline distT="0" distB="0" distL="0" distR="0">
          <wp:extent cx="1337945" cy="55499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2"/>
                  <a:stretch>
                    <a:fillRect/>
                  </a:stretch>
                </pic:blipFill>
                <pic:spPr bwMode="auto">
                  <a:xfrm>
                    <a:off x="0" y="0"/>
                    <a:ext cx="1337945" cy="5549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8"/>
      <w:numFmt w:val="bullet"/>
      <w:lvlText w:val=""/>
      <w:lvlJc w:val="left"/>
      <w:pPr>
        <w:ind w:left="720" w:hanging="360"/>
      </w:pPr>
      <w:rPr>
        <w:rFonts w:ascii="Wingdings" w:hAnsi="Wingdings" w:cs="Wingdings"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16">
    <w:name w:val="ListLabel 16"/>
    <w:qFormat/>
    <w:rPr>
      <w:rFonts w:eastAsia="Times New Roman" w:cs="Calibri"/>
      <w:sz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rameContents">
    <w:name w:val="Frame Contents"/>
    <w:basedOn w:val="Normal"/>
    <w:qFormat/>
    <w:pPr/>
    <w:rPr/>
  </w:style>
  <w:style w:type="paragraph" w:styleId="ListParagraph">
    <w:name w:val="List Paragraph"/>
    <w:basedOn w:val="Normal"/>
    <w:qFormat/>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oha.karnataka@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2</Pages>
  <Words>497</Words>
  <Characters>2204</Characters>
  <CharactersWithSpaces>2661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2018-09-21T18:20:52Z</dcterms:modified>
  <cp:revision>1</cp:revision>
  <dc:subject/>
  <dc:title/>
</cp:coreProperties>
</file>