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6C63FF"/>
          <w:sz w:val="52"/>
          <w:szCs w:val="52"/>
        </w:rPr>
        <w:t xml:space="preserve">AXOSOUL</w:t>
      </w:r>
    </w:p>
    <w:p>
      <w:pPr>
        <w:spacing w:before="0" w:after="100"/>
        <w:jc w:val="center"/>
      </w:pPr>
      <w:r>
        <w:rPr>
          <w:rFonts w:ascii="Arial" w:cs="Arial" w:eastAsia="Arial" w:hAnsi="Arial"/>
          <w:b/>
          <w:bCs/>
          <w:color w:val="1A1A2E"/>
          <w:sz w:val="36"/>
          <w:szCs w:val="36"/>
        </w:rPr>
        <w:t xml:space="preserve">PRIVACY POLICY</w:t>
      </w:r>
    </w:p>
    <w:p>
      <w:pPr>
        <w:spacing w:before="0" w:after="80"/>
        <w:jc w:val="center"/>
      </w:pPr>
      <w:r>
        <w:rPr>
          <w:rFonts w:ascii="Arial" w:cs="Arial" w:eastAsia="Arial" w:hAnsi="Arial"/>
          <w:color w:val="4A4A6A"/>
          <w:sz w:val="20"/>
          <w:szCs w:val="20"/>
        </w:rPr>
        <w:t xml:space="preserve">www.axosoul.in  |  hello@axosoul.in  |  +91 8610381533</w:t>
      </w:r>
    </w:p>
    <w:p>
      <w:pPr>
        <w:spacing w:before="0" w:after="600"/>
        <w:jc w:val="center"/>
      </w:pPr>
      <w:r>
        <w:rPr>
          <w:rFonts w:ascii="Arial" w:cs="Arial" w:eastAsia="Arial" w:hAnsi="Arial"/>
          <w:i/>
          <w:iCs/>
          <w:color w:val="4A4A6A"/>
          <w:sz w:val="20"/>
          <w:szCs w:val="20"/>
        </w:rPr>
        <w:t xml:space="preserve">Effective Date: March 2025  |  Last Updated: March 2026</w:t>
      </w:r>
    </w:p>
    <w:p>
      <w:pPr>
        <w:pStyle w:val="Heading1"/>
        <w:pBdr>
          <w:bottom w:val="single" w:color="6C63FF" w:sz="4" w:space="8"/>
        </w:pBdr>
        <w:spacing w:before="400" w:after="160"/>
      </w:pPr>
      <w:r>
        <w:rPr>
          <w:rFonts w:ascii="Arial" w:cs="Arial" w:eastAsia="Arial" w:hAnsi="Arial"/>
          <w:b/>
          <w:bCs/>
          <w:color w:val="1A1A2E"/>
          <w:sz w:val="28"/>
          <w:szCs w:val="28"/>
        </w:rPr>
        <w:t xml:space="preserve">1. Introduction</w:t>
      </w:r>
    </w:p>
    <w:p>
      <w:pPr>
        <w:spacing w:before="80" w:after="120" w:line="320"/>
        <w:jc w:val="both"/>
      </w:pPr>
      <w:r>
        <w:rPr>
          <w:rFonts w:ascii="Arial" w:cs="Arial" w:eastAsia="Arial" w:hAnsi="Arial"/>
          <w:color w:val="2C2C3E"/>
          <w:sz w:val="21"/>
          <w:szCs w:val="21"/>
        </w:rPr>
        <w:t xml:space="preserve">AxoSoul ("we", "our", or "us") is committed to protecting and respecting your privacy. This Privacy Policy explains how AxoSoul collects, uses, stores, discloses, and protects personal information obtained through our website (www.axosoul.in), our service engagements, our communication channels (including WhatsApp and email), and our newsletter subscription service.</w:t>
      </w:r>
    </w:p>
    <w:p>
      <w:pPr>
        <w:spacing w:before="80" w:after="80"/>
      </w:pPr>
      <w:r>
        <w:t xml:space="preserve"/>
      </w:r>
    </w:p>
    <w:p>
      <w:pPr>
        <w:spacing w:before="80" w:after="120" w:line="320"/>
        <w:jc w:val="both"/>
      </w:pPr>
      <w:r>
        <w:rPr>
          <w:rFonts w:ascii="Arial" w:cs="Arial" w:eastAsia="Arial" w:hAnsi="Arial"/>
          <w:color w:val="2C2C3E"/>
          <w:sz w:val="21"/>
          <w:szCs w:val="21"/>
        </w:rPr>
        <w:t xml:space="preserve">This Privacy Policy applies to all individuals who visit our website, submit project inquiries, enter into service agreements with AxoSoul, subscribe to our newsletter ("Stay Connected to the Pulse"), and any other persons whose personal data is processed by AxoSoul in connection with its business activities.</w:t>
      </w:r>
    </w:p>
    <w:p>
      <w:pPr>
        <w:spacing w:before="80" w:after="80"/>
      </w:pPr>
      <w:r>
        <w:t xml:space="preserve"/>
      </w:r>
    </w:p>
    <w:p>
      <w:pPr>
        <w:spacing w:before="80" w:after="120" w:line="320"/>
        <w:jc w:val="both"/>
      </w:pPr>
      <w:r>
        <w:rPr>
          <w:rFonts w:ascii="Arial" w:cs="Arial" w:eastAsia="Arial" w:hAnsi="Arial"/>
          <w:color w:val="2C2C3E"/>
          <w:sz w:val="21"/>
          <w:szCs w:val="21"/>
        </w:rPr>
        <w:t xml:space="preserve">By using our website or engaging our services, you acknowledge that you have read and understood this Privacy Policy and consent to the collection and use of your personal data as described herein. If you do not agree to this Privacy Policy, you must discontinue using our website and services.</w:t>
      </w:r>
    </w:p>
    <w:p>
      <w:pPr>
        <w:pStyle w:val="Heading1"/>
        <w:pBdr>
          <w:bottom w:val="single" w:color="6C63FF" w:sz="4" w:space="8"/>
        </w:pBdr>
        <w:spacing w:before="400" w:after="160"/>
      </w:pPr>
      <w:r>
        <w:rPr>
          <w:rFonts w:ascii="Arial" w:cs="Arial" w:eastAsia="Arial" w:hAnsi="Arial"/>
          <w:b/>
          <w:bCs/>
          <w:color w:val="1A1A2E"/>
          <w:sz w:val="28"/>
          <w:szCs w:val="28"/>
        </w:rPr>
        <w:t xml:space="preserve">2. Who We Are (Data Controller Information)</w:t>
      </w:r>
    </w:p>
    <w:p>
      <w:pPr>
        <w:spacing w:before="80" w:after="120" w:line="320"/>
        <w:jc w:val="both"/>
      </w:pPr>
      <w:r>
        <w:rPr>
          <w:rFonts w:ascii="Arial" w:cs="Arial" w:eastAsia="Arial" w:hAnsi="Arial"/>
          <w:color w:val="2C2C3E"/>
          <w:sz w:val="21"/>
          <w:szCs w:val="21"/>
        </w:rPr>
        <w:t xml:space="preserve">For the purposes of applicable data protection law, the data controller responsible for your personal information is:</w:t>
      </w:r>
    </w:p>
    <w:p>
      <w:pPr>
        <w:spacing w:before="80" w:after="80"/>
      </w:pPr>
      <w:r>
        <w:t xml:space="preserve"/>
      </w:r>
    </w:p>
    <w:p>
      <w:pPr>
        <w:spacing w:before="80" w:after="120" w:line="320"/>
        <w:jc w:val="both"/>
      </w:pPr>
      <w:r>
        <w:rPr>
          <w:rFonts w:ascii="Arial" w:cs="Arial" w:eastAsia="Arial" w:hAnsi="Arial"/>
          <w:b/>
          <w:bCs/>
          <w:color w:val="2C2C3E"/>
          <w:sz w:val="21"/>
          <w:szCs w:val="21"/>
        </w:rPr>
        <w:t xml:space="preserve">AxoSoul</w:t>
      </w:r>
    </w:p>
    <w:p>
      <w:pPr>
        <w:spacing w:before="80" w:after="120" w:line="320"/>
        <w:jc w:val="both"/>
      </w:pPr>
      <w:r>
        <w:rPr>
          <w:rFonts w:ascii="Arial" w:cs="Arial" w:eastAsia="Arial" w:hAnsi="Arial"/>
          <w:color w:val="2C2C3E"/>
          <w:sz w:val="21"/>
          <w:szCs w:val="21"/>
        </w:rPr>
        <w:t xml:space="preserve">Address: Tenkasi, Tamil Nadu, India</w:t>
      </w:r>
    </w:p>
    <w:p>
      <w:pPr>
        <w:spacing w:before="80" w:after="120" w:line="320"/>
        <w:jc w:val="both"/>
      </w:pPr>
      <w:r>
        <w:rPr>
          <w:rFonts w:ascii="Arial" w:cs="Arial" w:eastAsia="Arial" w:hAnsi="Arial"/>
          <w:color w:val="2C2C3E"/>
          <w:sz w:val="21"/>
          <w:szCs w:val="21"/>
        </w:rPr>
        <w:t xml:space="preserve">Email: hello@axosoul.in</w:t>
      </w:r>
    </w:p>
    <w:p>
      <w:pPr>
        <w:spacing w:before="80" w:after="120" w:line="320"/>
        <w:jc w:val="both"/>
      </w:pPr>
      <w:r>
        <w:rPr>
          <w:rFonts w:ascii="Arial" w:cs="Arial" w:eastAsia="Arial" w:hAnsi="Arial"/>
          <w:color w:val="2C2C3E"/>
          <w:sz w:val="21"/>
          <w:szCs w:val="21"/>
        </w:rPr>
        <w:t xml:space="preserve">Phone/WhatsApp: +91 8610381533</w:t>
      </w:r>
    </w:p>
    <w:p>
      <w:pPr>
        <w:spacing w:before="80" w:after="120" w:line="320"/>
        <w:jc w:val="both"/>
      </w:pPr>
      <w:r>
        <w:rPr>
          <w:rFonts w:ascii="Arial" w:cs="Arial" w:eastAsia="Arial" w:hAnsi="Arial"/>
          <w:color w:val="2C2C3E"/>
          <w:sz w:val="21"/>
          <w:szCs w:val="21"/>
        </w:rPr>
        <w:t xml:space="preserve">Website: www.axosoul.in</w:t>
      </w:r>
    </w:p>
    <w:p>
      <w:pPr>
        <w:spacing w:before="80" w:after="80"/>
      </w:pPr>
      <w:r>
        <w:t xml:space="preserve"/>
      </w:r>
    </w:p>
    <w:p>
      <w:pPr>
        <w:spacing w:before="80" w:after="120" w:line="320"/>
        <w:jc w:val="both"/>
      </w:pPr>
      <w:r>
        <w:rPr>
          <w:rFonts w:ascii="Arial" w:cs="Arial" w:eastAsia="Arial" w:hAnsi="Arial"/>
          <w:color w:val="2C2C3E"/>
          <w:sz w:val="21"/>
          <w:szCs w:val="21"/>
        </w:rPr>
        <w:t xml:space="preserve">AxoSoul is a digital product development agency operating under Indian law, with clients and website visitors globally. Where applicable, we process data in compliance with the Information Technology Act, 2000; the Information Technology (Reasonable Security Practices and Procedures and Sensitive Personal Data or Information) Rules, 2011; and, for European visitors, in a manner consistent with the principles of the General Data Protection Regulation (GDPR).</w:t>
      </w:r>
    </w:p>
    <w:p>
      <w:pPr>
        <w:pStyle w:val="Heading1"/>
        <w:pBdr>
          <w:bottom w:val="single" w:color="6C63FF" w:sz="4" w:space="8"/>
        </w:pBdr>
        <w:spacing w:before="400" w:after="160"/>
      </w:pPr>
      <w:r>
        <w:rPr>
          <w:rFonts w:ascii="Arial" w:cs="Arial" w:eastAsia="Arial" w:hAnsi="Arial"/>
          <w:b/>
          <w:bCs/>
          <w:color w:val="1A1A2E"/>
          <w:sz w:val="28"/>
          <w:szCs w:val="28"/>
        </w:rPr>
        <w:t xml:space="preserve">3. Information We Collect</w:t>
      </w:r>
    </w:p>
    <w:p>
      <w:pPr>
        <w:pStyle w:val="Heading2"/>
        <w:spacing w:before="280" w:after="100"/>
      </w:pPr>
      <w:r>
        <w:rPr>
          <w:rFonts w:ascii="Arial" w:cs="Arial" w:eastAsia="Arial" w:hAnsi="Arial"/>
          <w:b/>
          <w:bCs/>
          <w:color w:val="6C63FF"/>
          <w:sz w:val="24"/>
          <w:szCs w:val="24"/>
        </w:rPr>
        <w:t xml:space="preserve">3.1 Information You Provide to Us</w:t>
      </w:r>
    </w:p>
    <w:p>
      <w:pPr>
        <w:spacing w:before="80" w:after="120" w:line="320"/>
        <w:jc w:val="both"/>
      </w:pPr>
      <w:r>
        <w:rPr>
          <w:rFonts w:ascii="Arial" w:cs="Arial" w:eastAsia="Arial" w:hAnsi="Arial"/>
          <w:color w:val="2C2C3E"/>
          <w:sz w:val="21"/>
          <w:szCs w:val="21"/>
        </w:rPr>
        <w:t xml:space="preserve">We collect personal information that you directly provide to us, including:</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Contact and Inquiry Information: Your name, email address, phone number, company name, and project details submitted through the website contact form, the "Get a Free Quote" form, or via WhatsApp or direct email.</w:t>
      </w:r>
    </w:p>
    <w:p>
      <w:pPr>
        <w:pStyle w:val="ListParagraph"/>
        <w:numPr>
          <w:ilvl w:val="0"/>
          <w:numId w:val="2"/>
        </w:numPr>
        <w:spacing w:before="60" w:after="60"/>
      </w:pPr>
      <w:r>
        <w:rPr>
          <w:rFonts w:ascii="Arial" w:cs="Arial" w:eastAsia="Arial" w:hAnsi="Arial"/>
          <w:color w:val="2C2C3E"/>
          <w:sz w:val="21"/>
          <w:szCs w:val="21"/>
        </w:rPr>
        <w:t xml:space="preserve">Project and Business Information: Technical requirements, business descriptions, branding assets, content, documents, and credentials you share with us in the course of a project engagement.</w:t>
      </w:r>
    </w:p>
    <w:p>
      <w:pPr>
        <w:pStyle w:val="ListParagraph"/>
        <w:numPr>
          <w:ilvl w:val="0"/>
          <w:numId w:val="2"/>
        </w:numPr>
        <w:spacing w:before="60" w:after="60"/>
      </w:pPr>
      <w:r>
        <w:rPr>
          <w:rFonts w:ascii="Arial" w:cs="Arial" w:eastAsia="Arial" w:hAnsi="Arial"/>
          <w:color w:val="2C2C3E"/>
          <w:sz w:val="21"/>
          <w:szCs w:val="21"/>
        </w:rPr>
        <w:t xml:space="preserve">Payment Information: For invoicing purposes, we may collect your billing name, address, company GST/PAN number, and bank details. We do not store payment card details; payment transactions are processed through secure banking channels.</w:t>
      </w:r>
    </w:p>
    <w:p>
      <w:pPr>
        <w:pStyle w:val="ListParagraph"/>
        <w:numPr>
          <w:ilvl w:val="0"/>
          <w:numId w:val="2"/>
        </w:numPr>
        <w:spacing w:before="60" w:after="60"/>
      </w:pPr>
      <w:r>
        <w:rPr>
          <w:rFonts w:ascii="Arial" w:cs="Arial" w:eastAsia="Arial" w:hAnsi="Arial"/>
          <w:color w:val="2C2C3E"/>
          <w:sz w:val="21"/>
          <w:szCs w:val="21"/>
        </w:rPr>
        <w:t xml:space="preserve">Newsletter Subscription: Your email address if you subscribe to AxoSoul's "Stay Connected to the Pulse" weekly newsletter through the website's subscription widget.</w:t>
      </w:r>
    </w:p>
    <w:p>
      <w:pPr>
        <w:pStyle w:val="ListParagraph"/>
        <w:numPr>
          <w:ilvl w:val="0"/>
          <w:numId w:val="2"/>
        </w:numPr>
        <w:spacing w:before="60" w:after="60"/>
      </w:pPr>
      <w:r>
        <w:rPr>
          <w:rFonts w:ascii="Arial" w:cs="Arial" w:eastAsia="Arial" w:hAnsi="Arial"/>
          <w:color w:val="2C2C3E"/>
          <w:sz w:val="21"/>
          <w:szCs w:val="21"/>
        </w:rPr>
        <w:t xml:space="preserve">Communication Records: Records of correspondence between you and AxoSoul via email, WhatsApp, Slack, or any other communication channel.</w:t>
      </w:r>
    </w:p>
    <w:p>
      <w:pPr>
        <w:pStyle w:val="ListParagraph"/>
        <w:numPr>
          <w:ilvl w:val="0"/>
          <w:numId w:val="2"/>
        </w:numPr>
        <w:spacing w:before="60" w:after="60"/>
      </w:pPr>
      <w:r>
        <w:rPr>
          <w:rFonts w:ascii="Arial" w:cs="Arial" w:eastAsia="Arial" w:hAnsi="Arial"/>
          <w:color w:val="2C2C3E"/>
          <w:sz w:val="21"/>
          <w:szCs w:val="21"/>
        </w:rPr>
        <w:t xml:space="preserve">Feedback and Testimonials: Any feedback, reviews, or testimonials you voluntarily provide about our services.</w:t>
      </w:r>
    </w:p>
    <w:p>
      <w:pPr>
        <w:pStyle w:val="Heading2"/>
        <w:spacing w:before="280" w:after="100"/>
      </w:pPr>
      <w:r>
        <w:rPr>
          <w:rFonts w:ascii="Arial" w:cs="Arial" w:eastAsia="Arial" w:hAnsi="Arial"/>
          <w:b/>
          <w:bCs/>
          <w:color w:val="6C63FF"/>
          <w:sz w:val="24"/>
          <w:szCs w:val="24"/>
        </w:rPr>
        <w:t xml:space="preserve">3.2 Information Collected Automatically</w:t>
      </w:r>
    </w:p>
    <w:p>
      <w:pPr>
        <w:spacing w:before="80" w:after="120" w:line="320"/>
        <w:jc w:val="both"/>
      </w:pPr>
      <w:r>
        <w:rPr>
          <w:rFonts w:ascii="Arial" w:cs="Arial" w:eastAsia="Arial" w:hAnsi="Arial"/>
          <w:color w:val="2C2C3E"/>
          <w:sz w:val="21"/>
          <w:szCs w:val="21"/>
        </w:rPr>
        <w:t xml:space="preserve">When you visit our website, we may automatically collect certain technical and usage data, including:</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Log Data: Your IP address, browser type and version, operating system, referring URL, pages visited on our website, date and time of access, and time spent on each page.</w:t>
      </w:r>
    </w:p>
    <w:p>
      <w:pPr>
        <w:pStyle w:val="ListParagraph"/>
        <w:numPr>
          <w:ilvl w:val="0"/>
          <w:numId w:val="2"/>
        </w:numPr>
        <w:spacing w:before="60" w:after="60"/>
      </w:pPr>
      <w:r>
        <w:rPr>
          <w:rFonts w:ascii="Arial" w:cs="Arial" w:eastAsia="Arial" w:hAnsi="Arial"/>
          <w:color w:val="2C2C3E"/>
          <w:sz w:val="21"/>
          <w:szCs w:val="21"/>
        </w:rPr>
        <w:t xml:space="preserve">Device Information: Device type, screen resolution, and browser language settings.</w:t>
      </w:r>
    </w:p>
    <w:p>
      <w:pPr>
        <w:pStyle w:val="ListParagraph"/>
        <w:numPr>
          <w:ilvl w:val="0"/>
          <w:numId w:val="2"/>
        </w:numPr>
        <w:spacing w:before="60" w:after="60"/>
      </w:pPr>
      <w:r>
        <w:rPr>
          <w:rFonts w:ascii="Arial" w:cs="Arial" w:eastAsia="Arial" w:hAnsi="Arial"/>
          <w:color w:val="2C2C3E"/>
          <w:sz w:val="21"/>
          <w:szCs w:val="21"/>
        </w:rPr>
        <w:t xml:space="preserve">Analytics Data: Aggregated usage statistics generated through website analytics tools (such as Google Analytics or similar) to help us understand how visitors interact with our website. This data is used only in anonymized or aggregated form for internal improvement purposes.</w:t>
      </w:r>
    </w:p>
    <w:p>
      <w:pPr>
        <w:pStyle w:val="ListParagraph"/>
        <w:numPr>
          <w:ilvl w:val="0"/>
          <w:numId w:val="2"/>
        </w:numPr>
        <w:spacing w:before="60" w:after="60"/>
      </w:pPr>
      <w:r>
        <w:rPr>
          <w:rFonts w:ascii="Arial" w:cs="Arial" w:eastAsia="Arial" w:hAnsi="Arial"/>
          <w:color w:val="2C2C3E"/>
          <w:sz w:val="21"/>
          <w:szCs w:val="21"/>
        </w:rPr>
        <w:t xml:space="preserve">Cookies and Tracking Technologies: We may use cookies, web beacons, and similar technologies. See Section 9 (Cookies Policy) for full details.</w:t>
      </w:r>
    </w:p>
    <w:p>
      <w:pPr>
        <w:pStyle w:val="Heading2"/>
        <w:spacing w:before="280" w:after="100"/>
      </w:pPr>
      <w:r>
        <w:rPr>
          <w:rFonts w:ascii="Arial" w:cs="Arial" w:eastAsia="Arial" w:hAnsi="Arial"/>
          <w:b/>
          <w:bCs/>
          <w:color w:val="6C63FF"/>
          <w:sz w:val="24"/>
          <w:szCs w:val="24"/>
        </w:rPr>
        <w:t xml:space="preserve">3.3 Information from Third Parties</w:t>
      </w:r>
    </w:p>
    <w:p>
      <w:pPr>
        <w:spacing w:before="80" w:after="120" w:line="320"/>
        <w:jc w:val="both"/>
      </w:pPr>
      <w:r>
        <w:rPr>
          <w:rFonts w:ascii="Arial" w:cs="Arial" w:eastAsia="Arial" w:hAnsi="Arial"/>
          <w:color w:val="2C2C3E"/>
          <w:sz w:val="21"/>
          <w:szCs w:val="21"/>
        </w:rPr>
        <w:t xml:space="preserve">We may receive limited information about you from third-party sources such as LinkedIn or other professional platforms if you contact us through those channels, or from referrals from existing clients or partners.</w:t>
      </w:r>
    </w:p>
    <w:p>
      <w:pPr>
        <w:pStyle w:val="Heading1"/>
        <w:pBdr>
          <w:bottom w:val="single" w:color="6C63FF" w:sz="4" w:space="8"/>
        </w:pBdr>
        <w:spacing w:before="400" w:after="160"/>
      </w:pPr>
      <w:r>
        <w:rPr>
          <w:rFonts w:ascii="Arial" w:cs="Arial" w:eastAsia="Arial" w:hAnsi="Arial"/>
          <w:b/>
          <w:bCs/>
          <w:color w:val="1A1A2E"/>
          <w:sz w:val="28"/>
          <w:szCs w:val="28"/>
        </w:rPr>
        <w:t xml:space="preserve">4. How We Use Your Information</w:t>
      </w:r>
    </w:p>
    <w:p>
      <w:pPr>
        <w:spacing w:before="80" w:after="120" w:line="320"/>
        <w:jc w:val="both"/>
      </w:pPr>
      <w:r>
        <w:rPr>
          <w:rFonts w:ascii="Arial" w:cs="Arial" w:eastAsia="Arial" w:hAnsi="Arial"/>
          <w:color w:val="2C2C3E"/>
          <w:sz w:val="21"/>
          <w:szCs w:val="21"/>
        </w:rPr>
        <w:t xml:space="preserve">We use personal information collected for the following purposes:</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Service Delivery: To respond to project inquiries, prepare and send proposals, execute project SOWs, deliver Deliverables, and provide post-delivery maintenance and support.</w:t>
      </w:r>
    </w:p>
    <w:p>
      <w:pPr>
        <w:pStyle w:val="ListParagraph"/>
        <w:numPr>
          <w:ilvl w:val="0"/>
          <w:numId w:val="2"/>
        </w:numPr>
        <w:spacing w:before="60" w:after="60"/>
      </w:pPr>
      <w:r>
        <w:rPr>
          <w:rFonts w:ascii="Arial" w:cs="Arial" w:eastAsia="Arial" w:hAnsi="Arial"/>
          <w:color w:val="2C2C3E"/>
          <w:sz w:val="21"/>
          <w:szCs w:val="21"/>
        </w:rPr>
        <w:t xml:space="preserve">Communication: To communicate with you about your project, provide status updates, respond to queries, and send invoices and payment reminders.</w:t>
      </w:r>
    </w:p>
    <w:p>
      <w:pPr>
        <w:pStyle w:val="ListParagraph"/>
        <w:numPr>
          <w:ilvl w:val="0"/>
          <w:numId w:val="2"/>
        </w:numPr>
        <w:spacing w:before="60" w:after="60"/>
      </w:pPr>
      <w:r>
        <w:rPr>
          <w:rFonts w:ascii="Arial" w:cs="Arial" w:eastAsia="Arial" w:hAnsi="Arial"/>
          <w:color w:val="2C2C3E"/>
          <w:sz w:val="21"/>
          <w:szCs w:val="21"/>
        </w:rPr>
        <w:t xml:space="preserve">Newsletter and Marketing: If you have subscribed to our newsletter or have engaged with us as a client, we may send you our weekly newsletter containing technology insights, company updates, and relevant digital product development content. You may unsubscribe at any time.</w:t>
      </w:r>
    </w:p>
    <w:p>
      <w:pPr>
        <w:pStyle w:val="ListParagraph"/>
        <w:numPr>
          <w:ilvl w:val="0"/>
          <w:numId w:val="2"/>
        </w:numPr>
        <w:spacing w:before="60" w:after="60"/>
      </w:pPr>
      <w:r>
        <w:rPr>
          <w:rFonts w:ascii="Arial" w:cs="Arial" w:eastAsia="Arial" w:hAnsi="Arial"/>
          <w:color w:val="2C2C3E"/>
          <w:sz w:val="21"/>
          <w:szCs w:val="21"/>
        </w:rPr>
        <w:t xml:space="preserve">Website Improvement: To analyse how our website is used and to improve its content, design, performance, and user experience.</w:t>
      </w:r>
    </w:p>
    <w:p>
      <w:pPr>
        <w:pStyle w:val="ListParagraph"/>
        <w:numPr>
          <w:ilvl w:val="0"/>
          <w:numId w:val="2"/>
        </w:numPr>
        <w:spacing w:before="60" w:after="60"/>
      </w:pPr>
      <w:r>
        <w:rPr>
          <w:rFonts w:ascii="Arial" w:cs="Arial" w:eastAsia="Arial" w:hAnsi="Arial"/>
          <w:color w:val="2C2C3E"/>
          <w:sz w:val="21"/>
          <w:szCs w:val="21"/>
        </w:rPr>
        <w:t xml:space="preserve">Legal and Contractual Compliance: To fulfil our contractual obligations under project SOWs, comply with applicable laws and regulations, and protect our legal rights and interests.</w:t>
      </w:r>
    </w:p>
    <w:p>
      <w:pPr>
        <w:pStyle w:val="ListParagraph"/>
        <w:numPr>
          <w:ilvl w:val="0"/>
          <w:numId w:val="2"/>
        </w:numPr>
        <w:spacing w:before="60" w:after="60"/>
      </w:pPr>
      <w:r>
        <w:rPr>
          <w:rFonts w:ascii="Arial" w:cs="Arial" w:eastAsia="Arial" w:hAnsi="Arial"/>
          <w:color w:val="2C2C3E"/>
          <w:sz w:val="21"/>
          <w:szCs w:val="21"/>
        </w:rPr>
        <w:t xml:space="preserve">Business Operations: For invoicing, accounting, business analytics, and internal reporting purposes.</w:t>
      </w:r>
    </w:p>
    <w:p>
      <w:pPr>
        <w:pStyle w:val="ListParagraph"/>
        <w:numPr>
          <w:ilvl w:val="0"/>
          <w:numId w:val="2"/>
        </w:numPr>
        <w:spacing w:before="60" w:after="60"/>
      </w:pPr>
      <w:r>
        <w:rPr>
          <w:rFonts w:ascii="Arial" w:cs="Arial" w:eastAsia="Arial" w:hAnsi="Arial"/>
          <w:color w:val="2C2C3E"/>
          <w:sz w:val="21"/>
          <w:szCs w:val="21"/>
        </w:rPr>
        <w:t xml:space="preserve">Portfolio and Marketing: With your permission (or unless you have opted out), to showcase project work in our portfolio, case studies, and marketing materials.</w:t>
      </w:r>
    </w:p>
    <w:p>
      <w:pPr>
        <w:pStyle w:val="ListParagraph"/>
        <w:numPr>
          <w:ilvl w:val="0"/>
          <w:numId w:val="2"/>
        </w:numPr>
        <w:spacing w:before="60" w:after="60"/>
      </w:pPr>
      <w:r>
        <w:rPr>
          <w:rFonts w:ascii="Arial" w:cs="Arial" w:eastAsia="Arial" w:hAnsi="Arial"/>
          <w:color w:val="2C2C3E"/>
          <w:sz w:val="21"/>
          <w:szCs w:val="21"/>
        </w:rPr>
        <w:t xml:space="preserve">Security: To monitor and protect the security of our website, systems, and user data.</w:t>
      </w:r>
    </w:p>
    <w:p>
      <w:pPr>
        <w:spacing w:before="80" w:after="80"/>
      </w:pPr>
      <w:r>
        <w:t xml:space="preserve"/>
      </w:r>
    </w:p>
    <w:p>
      <w:pPr>
        <w:spacing w:before="80" w:after="120" w:line="320"/>
        <w:jc w:val="both"/>
      </w:pPr>
      <w:r>
        <w:rPr>
          <w:rFonts w:ascii="Arial" w:cs="Arial" w:eastAsia="Arial" w:hAnsi="Arial"/>
          <w:color w:val="2C2C3E"/>
          <w:sz w:val="21"/>
          <w:szCs w:val="21"/>
        </w:rPr>
        <w:t xml:space="preserve">We will not use your personal data for any purpose that is incompatible with the purposes listed above without your prior consent.</w:t>
      </w:r>
    </w:p>
    <w:p>
      <w:pPr>
        <w:pStyle w:val="Heading1"/>
        <w:pBdr>
          <w:bottom w:val="single" w:color="6C63FF" w:sz="4" w:space="8"/>
        </w:pBdr>
        <w:spacing w:before="400" w:after="160"/>
      </w:pPr>
      <w:r>
        <w:rPr>
          <w:rFonts w:ascii="Arial" w:cs="Arial" w:eastAsia="Arial" w:hAnsi="Arial"/>
          <w:b/>
          <w:bCs/>
          <w:color w:val="1A1A2E"/>
          <w:sz w:val="28"/>
          <w:szCs w:val="28"/>
        </w:rPr>
        <w:t xml:space="preserve">5. Legal Basis for Processing</w:t>
      </w:r>
    </w:p>
    <w:p>
      <w:pPr>
        <w:spacing w:before="80" w:after="120" w:line="320"/>
        <w:jc w:val="both"/>
      </w:pPr>
      <w:r>
        <w:rPr>
          <w:rFonts w:ascii="Arial" w:cs="Arial" w:eastAsia="Arial" w:hAnsi="Arial"/>
          <w:color w:val="2C2C3E"/>
          <w:sz w:val="21"/>
          <w:szCs w:val="21"/>
        </w:rPr>
        <w:t xml:space="preserve">We process your personal data on the following legal bases:</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Contractual Necessity: Processing is necessary to fulfil a contract with you (e.g., to deliver services you have engaged us for) or to take steps at your request prior to entering a contract (e.g., preparing a proposal).</w:t>
      </w:r>
    </w:p>
    <w:p>
      <w:pPr>
        <w:pStyle w:val="ListParagraph"/>
        <w:numPr>
          <w:ilvl w:val="0"/>
          <w:numId w:val="2"/>
        </w:numPr>
        <w:spacing w:before="60" w:after="60"/>
      </w:pPr>
      <w:r>
        <w:rPr>
          <w:rFonts w:ascii="Arial" w:cs="Arial" w:eastAsia="Arial" w:hAnsi="Arial"/>
          <w:color w:val="2C2C3E"/>
          <w:sz w:val="21"/>
          <w:szCs w:val="21"/>
        </w:rPr>
        <w:t xml:space="preserve">Legitimate Interests: Processing is necessary for our legitimate business interests, such as improving our website, sending relevant marketing to existing clients, maintaining business records, and ensuring the security of our systems, provided these interests are not overridden by your rights.</w:t>
      </w:r>
    </w:p>
    <w:p>
      <w:pPr>
        <w:pStyle w:val="ListParagraph"/>
        <w:numPr>
          <w:ilvl w:val="0"/>
          <w:numId w:val="2"/>
        </w:numPr>
        <w:spacing w:before="60" w:after="60"/>
      </w:pPr>
      <w:r>
        <w:rPr>
          <w:rFonts w:ascii="Arial" w:cs="Arial" w:eastAsia="Arial" w:hAnsi="Arial"/>
          <w:color w:val="2C2C3E"/>
          <w:sz w:val="21"/>
          <w:szCs w:val="21"/>
        </w:rPr>
        <w:t xml:space="preserve">Consent: Where we rely on your consent (e.g., for newsletter subscriptions or portfolio display), you may withdraw your consent at any time by contacting us at hello@axosoul.in.</w:t>
      </w:r>
    </w:p>
    <w:p>
      <w:pPr>
        <w:pStyle w:val="ListParagraph"/>
        <w:numPr>
          <w:ilvl w:val="0"/>
          <w:numId w:val="2"/>
        </w:numPr>
        <w:spacing w:before="60" w:after="60"/>
      </w:pPr>
      <w:r>
        <w:rPr>
          <w:rFonts w:ascii="Arial" w:cs="Arial" w:eastAsia="Arial" w:hAnsi="Arial"/>
          <w:color w:val="2C2C3E"/>
          <w:sz w:val="21"/>
          <w:szCs w:val="21"/>
        </w:rPr>
        <w:t xml:space="preserve">Legal Obligation: Processing is necessary to comply with applicable laws, regulations, or court orders.</w:t>
      </w:r>
    </w:p>
    <w:p>
      <w:pPr>
        <w:pStyle w:val="Heading1"/>
        <w:pBdr>
          <w:bottom w:val="single" w:color="6C63FF" w:sz="4" w:space="8"/>
        </w:pBdr>
        <w:spacing w:before="400" w:after="160"/>
      </w:pPr>
      <w:r>
        <w:rPr>
          <w:rFonts w:ascii="Arial" w:cs="Arial" w:eastAsia="Arial" w:hAnsi="Arial"/>
          <w:b/>
          <w:bCs/>
          <w:color w:val="1A1A2E"/>
          <w:sz w:val="28"/>
          <w:szCs w:val="28"/>
        </w:rPr>
        <w:t xml:space="preserve">6. Sharing and Disclosure of Your Information</w:t>
      </w:r>
    </w:p>
    <w:p>
      <w:pPr>
        <w:spacing w:before="80" w:after="120" w:line="320"/>
        <w:jc w:val="both"/>
      </w:pPr>
      <w:r>
        <w:rPr>
          <w:rFonts w:ascii="Arial" w:cs="Arial" w:eastAsia="Arial" w:hAnsi="Arial"/>
          <w:color w:val="2C2C3E"/>
          <w:sz w:val="21"/>
          <w:szCs w:val="21"/>
        </w:rPr>
        <w:t xml:space="preserve">AxoSoul does not sell, rent, or trade your personal information to third parties for their own marketing purposes. We may share your information only in the following limited circumstances:</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Service Providers: We may share limited personal data with trusted third-party service providers who assist us in operating our business, such as cloud hosting providers (e.g., AWS, Vercel, Supabase), email service providers, project management tools, analytics providers, and accounting software. These providers are contractually bound to protect your data and use it only for the purposes for which it was shared.</w:t>
      </w:r>
    </w:p>
    <w:p>
      <w:pPr>
        <w:pStyle w:val="ListParagraph"/>
        <w:numPr>
          <w:ilvl w:val="0"/>
          <w:numId w:val="2"/>
        </w:numPr>
        <w:spacing w:before="60" w:after="60"/>
      </w:pPr>
      <w:r>
        <w:rPr>
          <w:rFonts w:ascii="Arial" w:cs="Arial" w:eastAsia="Arial" w:hAnsi="Arial"/>
          <w:color w:val="2C2C3E"/>
          <w:sz w:val="21"/>
          <w:szCs w:val="21"/>
        </w:rPr>
        <w:t xml:space="preserve">Project Collaborators: In some cases, AxoSoul may work with specialist freelancers or sub-contractors to fulfil specific project requirements. These individuals are bound by confidentiality obligations and are prohibited from using your data for any other purpose.</w:t>
      </w:r>
    </w:p>
    <w:p>
      <w:pPr>
        <w:pStyle w:val="ListParagraph"/>
        <w:numPr>
          <w:ilvl w:val="0"/>
          <w:numId w:val="2"/>
        </w:numPr>
        <w:spacing w:before="60" w:after="60"/>
      </w:pPr>
      <w:r>
        <w:rPr>
          <w:rFonts w:ascii="Arial" w:cs="Arial" w:eastAsia="Arial" w:hAnsi="Arial"/>
          <w:color w:val="2C2C3E"/>
          <w:sz w:val="21"/>
          <w:szCs w:val="21"/>
        </w:rPr>
        <w:t xml:space="preserve">Legal Requirements: We may disclose your personal information if required to do so by law, court order, or in response to a lawful request by a government authority or regulatory body in India or an applicable foreign jurisdiction.</w:t>
      </w:r>
    </w:p>
    <w:p>
      <w:pPr>
        <w:pStyle w:val="ListParagraph"/>
        <w:numPr>
          <w:ilvl w:val="0"/>
          <w:numId w:val="2"/>
        </w:numPr>
        <w:spacing w:before="60" w:after="60"/>
      </w:pPr>
      <w:r>
        <w:rPr>
          <w:rFonts w:ascii="Arial" w:cs="Arial" w:eastAsia="Arial" w:hAnsi="Arial"/>
          <w:color w:val="2C2C3E"/>
          <w:sz w:val="21"/>
          <w:szCs w:val="21"/>
        </w:rPr>
        <w:t xml:space="preserve">Business Transfers: In the event of a merger, acquisition, or sale of substantially all of AxoSoul's assets, your personal data may be transferred to the successor entity, subject to the same privacy protections described in this Policy.</w:t>
      </w:r>
    </w:p>
    <w:p>
      <w:pPr>
        <w:pStyle w:val="ListParagraph"/>
        <w:numPr>
          <w:ilvl w:val="0"/>
          <w:numId w:val="2"/>
        </w:numPr>
        <w:spacing w:before="60" w:after="60"/>
      </w:pPr>
      <w:r>
        <w:rPr>
          <w:rFonts w:ascii="Arial" w:cs="Arial" w:eastAsia="Arial" w:hAnsi="Arial"/>
          <w:color w:val="2C2C3E"/>
          <w:sz w:val="21"/>
          <w:szCs w:val="21"/>
        </w:rPr>
        <w:t xml:space="preserve">With Your Consent: We may share your information with third parties in any other case where you have provided explicit written consent.</w:t>
      </w:r>
    </w:p>
    <w:p>
      <w:pPr>
        <w:spacing w:before="80" w:after="80"/>
      </w:pPr>
      <w:r>
        <w:t xml:space="preserve"/>
      </w:r>
    </w:p>
    <w:p>
      <w:pPr>
        <w:spacing w:before="80" w:after="120" w:line="320"/>
        <w:jc w:val="both"/>
      </w:pPr>
      <w:r>
        <w:rPr>
          <w:rFonts w:ascii="Arial" w:cs="Arial" w:eastAsia="Arial" w:hAnsi="Arial"/>
          <w:color w:val="2C2C3E"/>
          <w:sz w:val="21"/>
          <w:szCs w:val="21"/>
        </w:rPr>
        <w:t xml:space="preserve">All third parties with whom we share data are required to handle your information securely and in compliance with applicable data protection laws.</w:t>
      </w:r>
    </w:p>
    <w:p>
      <w:pPr>
        <w:pStyle w:val="Heading1"/>
        <w:pBdr>
          <w:bottom w:val="single" w:color="6C63FF" w:sz="4" w:space="8"/>
        </w:pBdr>
        <w:spacing w:before="400" w:after="160"/>
      </w:pPr>
      <w:r>
        <w:rPr>
          <w:rFonts w:ascii="Arial" w:cs="Arial" w:eastAsia="Arial" w:hAnsi="Arial"/>
          <w:b/>
          <w:bCs/>
          <w:color w:val="1A1A2E"/>
          <w:sz w:val="28"/>
          <w:szCs w:val="28"/>
        </w:rPr>
        <w:t xml:space="preserve">7. International Data Transfers</w:t>
      </w:r>
    </w:p>
    <w:p>
      <w:pPr>
        <w:spacing w:before="80" w:after="120" w:line="320"/>
        <w:jc w:val="both"/>
      </w:pPr>
      <w:r>
        <w:rPr>
          <w:rFonts w:ascii="Arial" w:cs="Arial" w:eastAsia="Arial" w:hAnsi="Arial"/>
          <w:color w:val="2C2C3E"/>
          <w:sz w:val="21"/>
          <w:szCs w:val="21"/>
        </w:rPr>
        <w:t xml:space="preserve">AxoSoul is based in India and serves clients globally. When you interact with us from outside India, your personal information may be transferred to and processed in India. India's data protection framework under the Information Technology Act, 2000 and its Rules may differ from the data protection laws of your country.</w:t>
      </w:r>
    </w:p>
    <w:p>
      <w:pPr>
        <w:spacing w:before="80" w:after="80"/>
      </w:pPr>
      <w:r>
        <w:t xml:space="preserve"/>
      </w:r>
    </w:p>
    <w:p>
      <w:pPr>
        <w:spacing w:before="80" w:after="120" w:line="320"/>
        <w:jc w:val="both"/>
      </w:pPr>
      <w:r>
        <w:rPr>
          <w:rFonts w:ascii="Arial" w:cs="Arial" w:eastAsia="Arial" w:hAnsi="Arial"/>
          <w:color w:val="2C2C3E"/>
          <w:sz w:val="21"/>
          <w:szCs w:val="21"/>
        </w:rPr>
        <w:t xml:space="preserve">For clients and website visitors from the European Economic Area (EEA), the United Kingdom, or other jurisdictions with strict data transfer regulations, we take appropriate measures to ensure that your personal data is transferred in compliance with applicable law, including reliance on standard contractual clauses or equivalent mechanisms where required. If you have questions about international transfers of your data, please contact us at hello@axosoul.in.</w:t>
      </w:r>
    </w:p>
    <w:p>
      <w:pPr>
        <w:pStyle w:val="Heading1"/>
        <w:pBdr>
          <w:bottom w:val="single" w:color="6C63FF" w:sz="4" w:space="8"/>
        </w:pBdr>
        <w:spacing w:before="400" w:after="160"/>
      </w:pPr>
      <w:r>
        <w:rPr>
          <w:rFonts w:ascii="Arial" w:cs="Arial" w:eastAsia="Arial" w:hAnsi="Arial"/>
          <w:b/>
          <w:bCs/>
          <w:color w:val="1A1A2E"/>
          <w:sz w:val="28"/>
          <w:szCs w:val="28"/>
        </w:rPr>
        <w:t xml:space="preserve">8. Data Retention</w:t>
      </w:r>
    </w:p>
    <w:p>
      <w:pPr>
        <w:spacing w:before="80" w:after="120" w:line="320"/>
        <w:jc w:val="both"/>
      </w:pPr>
      <w:r>
        <w:rPr>
          <w:rFonts w:ascii="Arial" w:cs="Arial" w:eastAsia="Arial" w:hAnsi="Arial"/>
          <w:color w:val="2C2C3E"/>
          <w:sz w:val="21"/>
          <w:szCs w:val="21"/>
        </w:rPr>
        <w:t xml:space="preserve">We retain your personal data for only as long as necessary to fulfil the purposes for which it was collected, as described in this Privacy Policy, and to comply with our legal and contractual obligations. Our data retention guidelines are as follows:</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Project and Contract Records: Retained for 7 years after project completion to comply with applicable accounting and contractual obligations under Indian law.</w:t>
      </w:r>
    </w:p>
    <w:p>
      <w:pPr>
        <w:pStyle w:val="ListParagraph"/>
        <w:numPr>
          <w:ilvl w:val="0"/>
          <w:numId w:val="2"/>
        </w:numPr>
        <w:spacing w:before="60" w:after="60"/>
      </w:pPr>
      <w:r>
        <w:rPr>
          <w:rFonts w:ascii="Arial" w:cs="Arial" w:eastAsia="Arial" w:hAnsi="Arial"/>
          <w:color w:val="2C2C3E"/>
          <w:sz w:val="21"/>
          <w:szCs w:val="21"/>
        </w:rPr>
        <w:t xml:space="preserve">Communication and Inquiry Records: Retained for 3 years after the last communication or inquiry if no project was undertaken.</w:t>
      </w:r>
    </w:p>
    <w:p>
      <w:pPr>
        <w:pStyle w:val="ListParagraph"/>
        <w:numPr>
          <w:ilvl w:val="0"/>
          <w:numId w:val="2"/>
        </w:numPr>
        <w:spacing w:before="60" w:after="60"/>
      </w:pPr>
      <w:r>
        <w:rPr>
          <w:rFonts w:ascii="Arial" w:cs="Arial" w:eastAsia="Arial" w:hAnsi="Arial"/>
          <w:color w:val="2C2C3E"/>
          <w:sz w:val="21"/>
          <w:szCs w:val="21"/>
        </w:rPr>
        <w:t xml:space="preserve">Newsletter Subscriptions: Retained until you unsubscribe or withdraw consent.</w:t>
      </w:r>
    </w:p>
    <w:p>
      <w:pPr>
        <w:pStyle w:val="ListParagraph"/>
        <w:numPr>
          <w:ilvl w:val="0"/>
          <w:numId w:val="2"/>
        </w:numPr>
        <w:spacing w:before="60" w:after="60"/>
      </w:pPr>
      <w:r>
        <w:rPr>
          <w:rFonts w:ascii="Arial" w:cs="Arial" w:eastAsia="Arial" w:hAnsi="Arial"/>
          <w:color w:val="2C2C3E"/>
          <w:sz w:val="21"/>
          <w:szCs w:val="21"/>
        </w:rPr>
        <w:t xml:space="preserve">Website Analytics Data: Retained in anonymized/aggregated form for up to 2 years for trend analysis.</w:t>
      </w:r>
    </w:p>
    <w:p>
      <w:pPr>
        <w:pStyle w:val="ListParagraph"/>
        <w:numPr>
          <w:ilvl w:val="0"/>
          <w:numId w:val="2"/>
        </w:numPr>
        <w:spacing w:before="60" w:after="60"/>
      </w:pPr>
      <w:r>
        <w:rPr>
          <w:rFonts w:ascii="Arial" w:cs="Arial" w:eastAsia="Arial" w:hAnsi="Arial"/>
          <w:color w:val="2C2C3E"/>
          <w:sz w:val="21"/>
          <w:szCs w:val="21"/>
        </w:rPr>
        <w:t xml:space="preserve">Payment and Invoicing Records: Retained for 7 years as required by Indian financial and tax regulations.</w:t>
      </w:r>
    </w:p>
    <w:p>
      <w:pPr>
        <w:spacing w:before="80" w:after="80"/>
      </w:pPr>
      <w:r>
        <w:t xml:space="preserve"/>
      </w:r>
    </w:p>
    <w:p>
      <w:pPr>
        <w:spacing w:before="80" w:after="120" w:line="320"/>
        <w:jc w:val="both"/>
      </w:pPr>
      <w:r>
        <w:rPr>
          <w:rFonts w:ascii="Arial" w:cs="Arial" w:eastAsia="Arial" w:hAnsi="Arial"/>
          <w:color w:val="2C2C3E"/>
          <w:sz w:val="21"/>
          <w:szCs w:val="21"/>
        </w:rPr>
        <w:t xml:space="preserve">When personal data is no longer needed, we will securely delete or anonymize it in accordance with industry-standard data destruction practices.</w:t>
      </w:r>
    </w:p>
    <w:p>
      <w:pPr>
        <w:pStyle w:val="Heading1"/>
        <w:pBdr>
          <w:bottom w:val="single" w:color="6C63FF" w:sz="4" w:space="8"/>
        </w:pBdr>
        <w:spacing w:before="400" w:after="160"/>
      </w:pPr>
      <w:r>
        <w:rPr>
          <w:rFonts w:ascii="Arial" w:cs="Arial" w:eastAsia="Arial" w:hAnsi="Arial"/>
          <w:b/>
          <w:bCs/>
          <w:color w:val="1A1A2E"/>
          <w:sz w:val="28"/>
          <w:szCs w:val="28"/>
        </w:rPr>
        <w:t xml:space="preserve">9. Cookies and Tracking Technologies</w:t>
      </w:r>
    </w:p>
    <w:p>
      <w:pPr>
        <w:pStyle w:val="Heading2"/>
        <w:spacing w:before="280" w:after="100"/>
      </w:pPr>
      <w:r>
        <w:rPr>
          <w:rFonts w:ascii="Arial" w:cs="Arial" w:eastAsia="Arial" w:hAnsi="Arial"/>
          <w:b/>
          <w:bCs/>
          <w:color w:val="6C63FF"/>
          <w:sz w:val="24"/>
          <w:szCs w:val="24"/>
        </w:rPr>
        <w:t xml:space="preserve">9.1 What Are Cookies</w:t>
      </w:r>
    </w:p>
    <w:p>
      <w:pPr>
        <w:spacing w:before="80" w:after="120" w:line="320"/>
        <w:jc w:val="both"/>
      </w:pPr>
      <w:r>
        <w:rPr>
          <w:rFonts w:ascii="Arial" w:cs="Arial" w:eastAsia="Arial" w:hAnsi="Arial"/>
          <w:color w:val="2C2C3E"/>
          <w:sz w:val="21"/>
          <w:szCs w:val="21"/>
        </w:rPr>
        <w:t xml:space="preserve">Cookies are small text files placed on your device by websites you visit. They are widely used to make websites work efficiently and to provide information to website operators. AxoSoul's website may use cookies and similar tracking technologies.</w:t>
      </w:r>
    </w:p>
    <w:p>
      <w:pPr>
        <w:pStyle w:val="Heading2"/>
        <w:spacing w:before="280" w:after="100"/>
      </w:pPr>
      <w:r>
        <w:rPr>
          <w:rFonts w:ascii="Arial" w:cs="Arial" w:eastAsia="Arial" w:hAnsi="Arial"/>
          <w:b/>
          <w:bCs/>
          <w:color w:val="6C63FF"/>
          <w:sz w:val="24"/>
          <w:szCs w:val="24"/>
        </w:rPr>
        <w:t xml:space="preserve">9.2 Types of Cookies We Use</w:t>
      </w:r>
    </w:p>
    <w:p>
      <w:pPr>
        <w:pStyle w:val="ListParagraph"/>
        <w:numPr>
          <w:ilvl w:val="0"/>
          <w:numId w:val="2"/>
        </w:numPr>
        <w:spacing w:before="60" w:after="60"/>
      </w:pPr>
      <w:r>
        <w:rPr>
          <w:rFonts w:ascii="Arial" w:cs="Arial" w:eastAsia="Arial" w:hAnsi="Arial"/>
          <w:color w:val="2C2C3E"/>
          <w:sz w:val="21"/>
          <w:szCs w:val="21"/>
        </w:rPr>
        <w:t xml:space="preserve">Essential Cookies: Necessary for the website to function correctly. These cannot be disabled.</w:t>
      </w:r>
    </w:p>
    <w:p>
      <w:pPr>
        <w:pStyle w:val="ListParagraph"/>
        <w:numPr>
          <w:ilvl w:val="0"/>
          <w:numId w:val="2"/>
        </w:numPr>
        <w:spacing w:before="60" w:after="60"/>
      </w:pPr>
      <w:r>
        <w:rPr>
          <w:rFonts w:ascii="Arial" w:cs="Arial" w:eastAsia="Arial" w:hAnsi="Arial"/>
          <w:color w:val="2C2C3E"/>
          <w:sz w:val="21"/>
          <w:szCs w:val="21"/>
        </w:rPr>
        <w:t xml:space="preserve">Analytics Cookies: Used to understand how visitors interact with our website (e.g., which pages are visited most, how long visitors stay). Data is aggregated and anonymized.</w:t>
      </w:r>
    </w:p>
    <w:p>
      <w:pPr>
        <w:pStyle w:val="ListParagraph"/>
        <w:numPr>
          <w:ilvl w:val="0"/>
          <w:numId w:val="2"/>
        </w:numPr>
        <w:spacing w:before="60" w:after="60"/>
      </w:pPr>
      <w:r>
        <w:rPr>
          <w:rFonts w:ascii="Arial" w:cs="Arial" w:eastAsia="Arial" w:hAnsi="Arial"/>
          <w:color w:val="2C2C3E"/>
          <w:sz w:val="21"/>
          <w:szCs w:val="21"/>
        </w:rPr>
        <w:t xml:space="preserve">Functional Cookies: Used to remember your preferences and improve your experience on the website.</w:t>
      </w:r>
    </w:p>
    <w:p>
      <w:pPr>
        <w:pStyle w:val="ListParagraph"/>
        <w:numPr>
          <w:ilvl w:val="0"/>
          <w:numId w:val="2"/>
        </w:numPr>
        <w:spacing w:before="60" w:after="60"/>
      </w:pPr>
      <w:r>
        <w:rPr>
          <w:rFonts w:ascii="Arial" w:cs="Arial" w:eastAsia="Arial" w:hAnsi="Arial"/>
          <w:color w:val="2C2C3E"/>
          <w:sz w:val="21"/>
          <w:szCs w:val="21"/>
        </w:rPr>
        <w:t xml:space="preserve">Marketing/Third-Party Cookies: If we use any third-party tools (e.g., embedded videos, social sharing widgets, or remarketing tools), those providers may set their own cookies. We do not control third-party cookies.</w:t>
      </w:r>
    </w:p>
    <w:p>
      <w:pPr>
        <w:pStyle w:val="Heading2"/>
        <w:spacing w:before="280" w:after="100"/>
      </w:pPr>
      <w:r>
        <w:rPr>
          <w:rFonts w:ascii="Arial" w:cs="Arial" w:eastAsia="Arial" w:hAnsi="Arial"/>
          <w:b/>
          <w:bCs/>
          <w:color w:val="6C63FF"/>
          <w:sz w:val="24"/>
          <w:szCs w:val="24"/>
        </w:rPr>
        <w:t xml:space="preserve">9.3 Managing Cookies</w:t>
      </w:r>
    </w:p>
    <w:p>
      <w:pPr>
        <w:spacing w:before="80" w:after="120" w:line="320"/>
        <w:jc w:val="both"/>
      </w:pPr>
      <w:r>
        <w:rPr>
          <w:rFonts w:ascii="Arial" w:cs="Arial" w:eastAsia="Arial" w:hAnsi="Arial"/>
          <w:color w:val="2C2C3E"/>
          <w:sz w:val="21"/>
          <w:szCs w:val="21"/>
        </w:rPr>
        <w:t xml:space="preserve">You can manage or disable cookies through your browser settings. Please note that disabling certain cookies may affect the functionality of our website. Most browsers allow you to view, delete, and block cookies from specific websites. For more information, refer to your browser's help documentation.</w:t>
      </w:r>
    </w:p>
    <w:p>
      <w:pPr>
        <w:pStyle w:val="Heading1"/>
        <w:pBdr>
          <w:bottom w:val="single" w:color="6C63FF" w:sz="4" w:space="8"/>
        </w:pBdr>
        <w:spacing w:before="400" w:after="160"/>
      </w:pPr>
      <w:r>
        <w:rPr>
          <w:rFonts w:ascii="Arial" w:cs="Arial" w:eastAsia="Arial" w:hAnsi="Arial"/>
          <w:b/>
          <w:bCs/>
          <w:color w:val="1A1A2E"/>
          <w:sz w:val="28"/>
          <w:szCs w:val="28"/>
        </w:rPr>
        <w:t xml:space="preserve">10. Your Rights and Choices</w:t>
      </w:r>
    </w:p>
    <w:p>
      <w:pPr>
        <w:spacing w:before="80" w:after="120" w:line="320"/>
        <w:jc w:val="both"/>
      </w:pPr>
      <w:r>
        <w:rPr>
          <w:rFonts w:ascii="Arial" w:cs="Arial" w:eastAsia="Arial" w:hAnsi="Arial"/>
          <w:color w:val="2C2C3E"/>
          <w:sz w:val="21"/>
          <w:szCs w:val="21"/>
        </w:rPr>
        <w:t xml:space="preserve">Depending on your location and applicable data protection law, you may have the following rights with respect to your personal data:</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Right of Access: You have the right to request a copy of the personal data we hold about you.</w:t>
      </w:r>
    </w:p>
    <w:p>
      <w:pPr>
        <w:pStyle w:val="ListParagraph"/>
        <w:numPr>
          <w:ilvl w:val="0"/>
          <w:numId w:val="2"/>
        </w:numPr>
        <w:spacing w:before="60" w:after="60"/>
      </w:pPr>
      <w:r>
        <w:rPr>
          <w:rFonts w:ascii="Arial" w:cs="Arial" w:eastAsia="Arial" w:hAnsi="Arial"/>
          <w:color w:val="2C2C3E"/>
          <w:sz w:val="21"/>
          <w:szCs w:val="21"/>
        </w:rPr>
        <w:t xml:space="preserve">Right to Rectification: You have the right to request correction of any inaccurate or incomplete personal data we hold about you.</w:t>
      </w:r>
    </w:p>
    <w:p>
      <w:pPr>
        <w:pStyle w:val="ListParagraph"/>
        <w:numPr>
          <w:ilvl w:val="0"/>
          <w:numId w:val="2"/>
        </w:numPr>
        <w:spacing w:before="60" w:after="60"/>
      </w:pPr>
      <w:r>
        <w:rPr>
          <w:rFonts w:ascii="Arial" w:cs="Arial" w:eastAsia="Arial" w:hAnsi="Arial"/>
          <w:color w:val="2C2C3E"/>
          <w:sz w:val="21"/>
          <w:szCs w:val="21"/>
        </w:rPr>
        <w:t xml:space="preserve">Right to Erasure: You have the right to request deletion of your personal data in certain circumstances (e.g., if the data is no longer necessary for the purposes for which it was collected, or if you withdraw consent).</w:t>
      </w:r>
    </w:p>
    <w:p>
      <w:pPr>
        <w:pStyle w:val="ListParagraph"/>
        <w:numPr>
          <w:ilvl w:val="0"/>
          <w:numId w:val="2"/>
        </w:numPr>
        <w:spacing w:before="60" w:after="60"/>
      </w:pPr>
      <w:r>
        <w:rPr>
          <w:rFonts w:ascii="Arial" w:cs="Arial" w:eastAsia="Arial" w:hAnsi="Arial"/>
          <w:color w:val="2C2C3E"/>
          <w:sz w:val="21"/>
          <w:szCs w:val="21"/>
        </w:rPr>
        <w:t xml:space="preserve">Right to Restrict Processing: You have the right to request that we restrict the processing of your personal data in certain circumstances.</w:t>
      </w:r>
    </w:p>
    <w:p>
      <w:pPr>
        <w:pStyle w:val="ListParagraph"/>
        <w:numPr>
          <w:ilvl w:val="0"/>
          <w:numId w:val="2"/>
        </w:numPr>
        <w:spacing w:before="60" w:after="60"/>
      </w:pPr>
      <w:r>
        <w:rPr>
          <w:rFonts w:ascii="Arial" w:cs="Arial" w:eastAsia="Arial" w:hAnsi="Arial"/>
          <w:color w:val="2C2C3E"/>
          <w:sz w:val="21"/>
          <w:szCs w:val="21"/>
        </w:rPr>
        <w:t xml:space="preserve">Right to Data Portability: Where processing is based on consent or contractual necessity, you may request that we provide your personal data to you in a structured, commonly used, and machine-readable format.</w:t>
      </w:r>
    </w:p>
    <w:p>
      <w:pPr>
        <w:pStyle w:val="ListParagraph"/>
        <w:numPr>
          <w:ilvl w:val="0"/>
          <w:numId w:val="2"/>
        </w:numPr>
        <w:spacing w:before="60" w:after="60"/>
      </w:pPr>
      <w:r>
        <w:rPr>
          <w:rFonts w:ascii="Arial" w:cs="Arial" w:eastAsia="Arial" w:hAnsi="Arial"/>
          <w:color w:val="2C2C3E"/>
          <w:sz w:val="21"/>
          <w:szCs w:val="21"/>
        </w:rPr>
        <w:t xml:space="preserve">Right to Object: You have the right to object to our processing of your personal data for direct marketing purposes at any time.</w:t>
      </w:r>
    </w:p>
    <w:p>
      <w:pPr>
        <w:pStyle w:val="ListParagraph"/>
        <w:numPr>
          <w:ilvl w:val="0"/>
          <w:numId w:val="2"/>
        </w:numPr>
        <w:spacing w:before="60" w:after="60"/>
      </w:pPr>
      <w:r>
        <w:rPr>
          <w:rFonts w:ascii="Arial" w:cs="Arial" w:eastAsia="Arial" w:hAnsi="Arial"/>
          <w:color w:val="2C2C3E"/>
          <w:sz w:val="21"/>
          <w:szCs w:val="21"/>
        </w:rPr>
        <w:t xml:space="preserve">Right to Withdraw Consent: Where we rely on your consent to process your personal data, you may withdraw that consent at any time without affecting the lawfulness of processing carried out prior to withdrawal.</w:t>
      </w:r>
    </w:p>
    <w:p>
      <w:pPr>
        <w:pStyle w:val="ListParagraph"/>
        <w:numPr>
          <w:ilvl w:val="0"/>
          <w:numId w:val="2"/>
        </w:numPr>
        <w:spacing w:before="60" w:after="60"/>
      </w:pPr>
      <w:r>
        <w:rPr>
          <w:rFonts w:ascii="Arial" w:cs="Arial" w:eastAsia="Arial" w:hAnsi="Arial"/>
          <w:color w:val="2C2C3E"/>
          <w:sz w:val="21"/>
          <w:szCs w:val="21"/>
        </w:rPr>
        <w:t xml:space="preserve">Right Not to Be Subject to Automated Decisions: AxoSoul does not make solely automated decisions that have a legal or similarly significant effect on you.</w:t>
      </w:r>
    </w:p>
    <w:p>
      <w:pPr>
        <w:spacing w:before="80" w:after="80"/>
      </w:pPr>
      <w:r>
        <w:t xml:space="preserve"/>
      </w:r>
    </w:p>
    <w:p>
      <w:pPr>
        <w:spacing w:before="80" w:after="120" w:line="320"/>
        <w:jc w:val="both"/>
      </w:pPr>
      <w:r>
        <w:rPr>
          <w:rFonts w:ascii="Arial" w:cs="Arial" w:eastAsia="Arial" w:hAnsi="Arial"/>
          <w:color w:val="2C2C3E"/>
          <w:sz w:val="21"/>
          <w:szCs w:val="21"/>
        </w:rPr>
        <w:t xml:space="preserve">To exercise any of these rights, please contact us at hello@axosoul.in. We will respond to your request within 30 days. We may require you to verify your identity before processing your request. Please note that some rights may be limited where we have legitimate grounds to retain or continue processing your data.</w:t>
      </w:r>
    </w:p>
    <w:p>
      <w:pPr>
        <w:spacing w:before="80" w:after="80"/>
      </w:pPr>
      <w:r>
        <w:t xml:space="preserve"/>
      </w:r>
    </w:p>
    <w:p>
      <w:pPr>
        <w:spacing w:before="80" w:after="120" w:line="320"/>
        <w:jc w:val="both"/>
      </w:pPr>
      <w:r>
        <w:rPr>
          <w:rFonts w:ascii="Arial" w:cs="Arial" w:eastAsia="Arial" w:hAnsi="Arial"/>
          <w:color w:val="2C2C3E"/>
          <w:sz w:val="21"/>
          <w:szCs w:val="21"/>
        </w:rPr>
        <w:t xml:space="preserve">To unsubscribe from our newsletter, you may use the unsubscribe link included in every newsletter email or contact us at hello@axosoul.in.</w:t>
      </w:r>
    </w:p>
    <w:p>
      <w:pPr>
        <w:pStyle w:val="Heading1"/>
        <w:pBdr>
          <w:bottom w:val="single" w:color="6C63FF" w:sz="4" w:space="8"/>
        </w:pBdr>
        <w:spacing w:before="400" w:after="160"/>
      </w:pPr>
      <w:r>
        <w:rPr>
          <w:rFonts w:ascii="Arial" w:cs="Arial" w:eastAsia="Arial" w:hAnsi="Arial"/>
          <w:b/>
          <w:bCs/>
          <w:color w:val="1A1A2E"/>
          <w:sz w:val="28"/>
          <w:szCs w:val="28"/>
        </w:rPr>
        <w:t xml:space="preserve">11. Data Security</w:t>
      </w:r>
    </w:p>
    <w:p>
      <w:pPr>
        <w:spacing w:before="80" w:after="120" w:line="320"/>
        <w:jc w:val="both"/>
      </w:pPr>
      <w:r>
        <w:rPr>
          <w:rFonts w:ascii="Arial" w:cs="Arial" w:eastAsia="Arial" w:hAnsi="Arial"/>
          <w:color w:val="2C2C3E"/>
          <w:sz w:val="21"/>
          <w:szCs w:val="21"/>
        </w:rPr>
        <w:t xml:space="preserve">AxoSoul takes the security of your personal data seriously. We implement appropriate technical and organizational measures to protect your personal information against unauthorized access, accidental loss, disclosure, alteration, or destruction. These measures include:</w:t>
      </w:r>
    </w:p>
    <w:p>
      <w:pPr>
        <w:spacing w:before="80" w:after="80"/>
      </w:pPr>
      <w:r>
        <w:t xml:space="preserve"/>
      </w:r>
    </w:p>
    <w:p>
      <w:pPr>
        <w:pStyle w:val="ListParagraph"/>
        <w:numPr>
          <w:ilvl w:val="0"/>
          <w:numId w:val="2"/>
        </w:numPr>
        <w:spacing w:before="60" w:after="60"/>
      </w:pPr>
      <w:r>
        <w:rPr>
          <w:rFonts w:ascii="Arial" w:cs="Arial" w:eastAsia="Arial" w:hAnsi="Arial"/>
          <w:color w:val="2C2C3E"/>
          <w:sz w:val="21"/>
          <w:szCs w:val="21"/>
        </w:rPr>
        <w:t xml:space="preserve">Use of industry-standard encryption protocols (SSL/TLS) for data transmitted via our website.</w:t>
      </w:r>
    </w:p>
    <w:p>
      <w:pPr>
        <w:pStyle w:val="ListParagraph"/>
        <w:numPr>
          <w:ilvl w:val="0"/>
          <w:numId w:val="2"/>
        </w:numPr>
        <w:spacing w:before="60" w:after="60"/>
      </w:pPr>
      <w:r>
        <w:rPr>
          <w:rFonts w:ascii="Arial" w:cs="Arial" w:eastAsia="Arial" w:hAnsi="Arial"/>
          <w:color w:val="2C2C3E"/>
          <w:sz w:val="21"/>
          <w:szCs w:val="21"/>
        </w:rPr>
        <w:t xml:space="preserve">Secure password management and access controls for internal systems.</w:t>
      </w:r>
    </w:p>
    <w:p>
      <w:pPr>
        <w:pStyle w:val="ListParagraph"/>
        <w:numPr>
          <w:ilvl w:val="0"/>
          <w:numId w:val="2"/>
        </w:numPr>
        <w:spacing w:before="60" w:after="60"/>
      </w:pPr>
      <w:r>
        <w:rPr>
          <w:rFonts w:ascii="Arial" w:cs="Arial" w:eastAsia="Arial" w:hAnsi="Arial"/>
          <w:color w:val="2C2C3E"/>
          <w:sz w:val="21"/>
          <w:szCs w:val="21"/>
        </w:rPr>
        <w:t xml:space="preserve">Use of reputable cloud infrastructure providers (e.g., AWS, Vercel, Supabase, Firebase) that maintain robust security standards.</w:t>
      </w:r>
    </w:p>
    <w:p>
      <w:pPr>
        <w:pStyle w:val="ListParagraph"/>
        <w:numPr>
          <w:ilvl w:val="0"/>
          <w:numId w:val="2"/>
        </w:numPr>
        <w:spacing w:before="60" w:after="60"/>
      </w:pPr>
      <w:r>
        <w:rPr>
          <w:rFonts w:ascii="Arial" w:cs="Arial" w:eastAsia="Arial" w:hAnsi="Arial"/>
          <w:color w:val="2C2C3E"/>
          <w:sz w:val="21"/>
          <w:szCs w:val="21"/>
        </w:rPr>
        <w:t xml:space="preserve">Restricted access to personal data on a need-to-know basis within our team.</w:t>
      </w:r>
    </w:p>
    <w:p>
      <w:pPr>
        <w:pStyle w:val="ListParagraph"/>
        <w:numPr>
          <w:ilvl w:val="0"/>
          <w:numId w:val="2"/>
        </w:numPr>
        <w:spacing w:before="60" w:after="60"/>
      </w:pPr>
      <w:r>
        <w:rPr>
          <w:rFonts w:ascii="Arial" w:cs="Arial" w:eastAsia="Arial" w:hAnsi="Arial"/>
          <w:color w:val="2C2C3E"/>
          <w:sz w:val="21"/>
          <w:szCs w:val="21"/>
        </w:rPr>
        <w:t xml:space="preserve">Confidentiality obligations imposed on all team members and sub-contractors.</w:t>
      </w:r>
    </w:p>
    <w:p>
      <w:pPr>
        <w:spacing w:before="80" w:after="80"/>
      </w:pPr>
      <w:r>
        <w:t xml:space="preserve"/>
      </w:r>
    </w:p>
    <w:p>
      <w:pPr>
        <w:spacing w:before="80" w:after="120" w:line="320"/>
        <w:jc w:val="both"/>
      </w:pPr>
      <w:r>
        <w:rPr>
          <w:rFonts w:ascii="Arial" w:cs="Arial" w:eastAsia="Arial" w:hAnsi="Arial"/>
          <w:color w:val="2C2C3E"/>
          <w:sz w:val="21"/>
          <w:szCs w:val="21"/>
        </w:rPr>
        <w:t xml:space="preserve">However, no method of transmission over the internet or electronic storage is 100% secure. While we strive to use commercially acceptable means to protect your personal data, we cannot guarantee absolute security. In the event of a data breach affecting your personal data, we will notify you and the relevant authorities as required by applicable law.</w:t>
      </w:r>
    </w:p>
    <w:p>
      <w:pPr>
        <w:pStyle w:val="Heading1"/>
        <w:pBdr>
          <w:bottom w:val="single" w:color="6C63FF" w:sz="4" w:space="8"/>
        </w:pBdr>
        <w:spacing w:before="400" w:after="160"/>
      </w:pPr>
      <w:r>
        <w:rPr>
          <w:rFonts w:ascii="Arial" w:cs="Arial" w:eastAsia="Arial" w:hAnsi="Arial"/>
          <w:b/>
          <w:bCs/>
          <w:color w:val="1A1A2E"/>
          <w:sz w:val="28"/>
          <w:szCs w:val="28"/>
        </w:rPr>
        <w:t xml:space="preserve">12. Children's Privacy</w:t>
      </w:r>
    </w:p>
    <w:p>
      <w:pPr>
        <w:spacing w:before="80" w:after="120" w:line="320"/>
        <w:jc w:val="both"/>
      </w:pPr>
      <w:r>
        <w:rPr>
          <w:rFonts w:ascii="Arial" w:cs="Arial" w:eastAsia="Arial" w:hAnsi="Arial"/>
          <w:color w:val="2C2C3E"/>
          <w:sz w:val="21"/>
          <w:szCs w:val="21"/>
        </w:rPr>
        <w:t xml:space="preserve">AxoSoul's website and services are not directed at children under the age of 18. We do not knowingly collect personal information from children under 18. If you are a parent or guardian and believe that your child has provided us with personal information without your consent, please contact us at hello@axosoul.in and we will take immediate steps to delete such information.</w:t>
      </w:r>
    </w:p>
    <w:p>
      <w:pPr>
        <w:pStyle w:val="Heading1"/>
        <w:pBdr>
          <w:bottom w:val="single" w:color="6C63FF" w:sz="4" w:space="8"/>
        </w:pBdr>
        <w:spacing w:before="400" w:after="160"/>
      </w:pPr>
      <w:r>
        <w:rPr>
          <w:rFonts w:ascii="Arial" w:cs="Arial" w:eastAsia="Arial" w:hAnsi="Arial"/>
          <w:b/>
          <w:bCs/>
          <w:color w:val="1A1A2E"/>
          <w:sz w:val="28"/>
          <w:szCs w:val="28"/>
        </w:rPr>
        <w:t xml:space="preserve">13. Third-Party Links and Services</w:t>
      </w:r>
    </w:p>
    <w:p>
      <w:pPr>
        <w:spacing w:before="80" w:after="120" w:line="320"/>
        <w:jc w:val="both"/>
      </w:pPr>
      <w:r>
        <w:rPr>
          <w:rFonts w:ascii="Arial" w:cs="Arial" w:eastAsia="Arial" w:hAnsi="Arial"/>
          <w:color w:val="2C2C3E"/>
          <w:sz w:val="21"/>
          <w:szCs w:val="21"/>
        </w:rPr>
        <w:t xml:space="preserve">Our website may contain links to third-party websites, tools, or services (for example, links to GitHub repositories, app store pages, or social media profiles). This Privacy Policy applies only to AxoSoul's website and services. We have no control over and assume no responsibility for the privacy practices of any third-party websites or services. We encourage you to review the privacy policies of any third-party sites you visit.</w:t>
      </w:r>
    </w:p>
    <w:p>
      <w:pPr>
        <w:spacing w:before="80" w:after="80"/>
      </w:pPr>
      <w:r>
        <w:t xml:space="preserve"/>
      </w:r>
    </w:p>
    <w:p>
      <w:pPr>
        <w:spacing w:before="80" w:after="120" w:line="320"/>
        <w:jc w:val="both"/>
      </w:pPr>
      <w:r>
        <w:rPr>
          <w:rFonts w:ascii="Arial" w:cs="Arial" w:eastAsia="Arial" w:hAnsi="Arial"/>
          <w:color w:val="2C2C3E"/>
          <w:sz w:val="21"/>
          <w:szCs w:val="21"/>
        </w:rPr>
        <w:t xml:space="preserve">Our website uses third-party services such as Vercel (hosting and deployment), and may use Google Analytics or similar tools for website analytics, WhatsApp (Meta) for customer communication, and DevIcons CDN for technology icons. Each of these services operates under its own privacy policy.</w:t>
      </w:r>
    </w:p>
    <w:p>
      <w:pPr>
        <w:pStyle w:val="Heading1"/>
        <w:pBdr>
          <w:bottom w:val="single" w:color="6C63FF" w:sz="4" w:space="8"/>
        </w:pBdr>
        <w:spacing w:before="400" w:after="160"/>
      </w:pPr>
      <w:r>
        <w:rPr>
          <w:rFonts w:ascii="Arial" w:cs="Arial" w:eastAsia="Arial" w:hAnsi="Arial"/>
          <w:b/>
          <w:bCs/>
          <w:color w:val="1A1A2E"/>
          <w:sz w:val="28"/>
          <w:szCs w:val="28"/>
        </w:rPr>
        <w:t xml:space="preserve">14. Newsletter and Marketing Communications</w:t>
      </w:r>
    </w:p>
    <w:p>
      <w:pPr>
        <w:spacing w:before="80" w:after="120" w:line="320"/>
        <w:jc w:val="both"/>
      </w:pPr>
      <w:r>
        <w:rPr>
          <w:rFonts w:ascii="Arial" w:cs="Arial" w:eastAsia="Arial" w:hAnsi="Arial"/>
          <w:color w:val="2C2C3E"/>
          <w:sz w:val="21"/>
          <w:szCs w:val="21"/>
        </w:rPr>
        <w:t xml:space="preserve">AxoSoul offers a weekly newsletter subscription titled "Stay Connected to the Pulse", which contains technology insights, development tips, company news, and digital product content for builders and businesses. Subscription to this newsletter is entirely voluntary and requires your explicit consent (opt-in) at the time of subscription.</w:t>
      </w:r>
    </w:p>
    <w:p>
      <w:pPr>
        <w:spacing w:before="80" w:after="80"/>
      </w:pPr>
      <w:r>
        <w:t xml:space="preserve"/>
      </w:r>
    </w:p>
    <w:p>
      <w:pPr>
        <w:spacing w:before="80" w:after="120" w:line="320"/>
        <w:jc w:val="both"/>
      </w:pPr>
      <w:r>
        <w:rPr>
          <w:rFonts w:ascii="Arial" w:cs="Arial" w:eastAsia="Arial" w:hAnsi="Arial"/>
          <w:color w:val="2C2C3E"/>
          <w:sz w:val="21"/>
          <w:szCs w:val="21"/>
        </w:rPr>
        <w:t xml:space="preserve">We will only send marketing communications to existing clients or individuals who have explicitly opted in. You may opt out of marketing communications at any time by clicking the unsubscribe link in any newsletter email or by contacting us at hello@axosoul.in. Opting out of marketing communications will not affect our ability to send you service-related communications (e.g., project invoices, delivery confirmations, maintenance alerts).</w:t>
      </w:r>
    </w:p>
    <w:p>
      <w:pPr>
        <w:pStyle w:val="Heading1"/>
        <w:pBdr>
          <w:bottom w:val="single" w:color="6C63FF" w:sz="4" w:space="8"/>
        </w:pBdr>
        <w:spacing w:before="400" w:after="160"/>
      </w:pPr>
      <w:r>
        <w:rPr>
          <w:rFonts w:ascii="Arial" w:cs="Arial" w:eastAsia="Arial" w:hAnsi="Arial"/>
          <w:b/>
          <w:bCs/>
          <w:color w:val="1A1A2E"/>
          <w:sz w:val="28"/>
          <w:szCs w:val="28"/>
        </w:rPr>
        <w:t xml:space="preserve">15. WhatsApp and Direct Communication Channels</w:t>
      </w:r>
    </w:p>
    <w:p>
      <w:pPr>
        <w:spacing w:before="80" w:after="120" w:line="320"/>
        <w:jc w:val="both"/>
      </w:pPr>
      <w:r>
        <w:rPr>
          <w:rFonts w:ascii="Arial" w:cs="Arial" w:eastAsia="Arial" w:hAnsi="Arial"/>
          <w:color w:val="2C2C3E"/>
          <w:sz w:val="21"/>
          <w:szCs w:val="21"/>
        </w:rPr>
        <w:t xml:space="preserve">AxoSoul uses WhatsApp as a primary communication channel for client interaction and customer support. By initiating contact with AxoSoul via WhatsApp (+91 8610381533), you agree that your WhatsApp number, display name, and the content of your messages may be stored and used by AxoSoul for the purpose of responding to your inquiry and delivering services. WhatsApp communications are subject to Meta's Privacy Policy in addition to this Policy. AxoSoul will not share your WhatsApp information with third parties for marketing purposes.</w:t>
      </w:r>
    </w:p>
    <w:p>
      <w:pPr>
        <w:pStyle w:val="Heading1"/>
        <w:pBdr>
          <w:bottom w:val="single" w:color="6C63FF" w:sz="4" w:space="8"/>
        </w:pBdr>
        <w:spacing w:before="400" w:after="160"/>
      </w:pPr>
      <w:r>
        <w:rPr>
          <w:rFonts w:ascii="Arial" w:cs="Arial" w:eastAsia="Arial" w:hAnsi="Arial"/>
          <w:b/>
          <w:bCs/>
          <w:color w:val="1A1A2E"/>
          <w:sz w:val="28"/>
          <w:szCs w:val="28"/>
        </w:rPr>
        <w:t xml:space="preserve">16. Sensitive Personal Information</w:t>
      </w:r>
    </w:p>
    <w:p>
      <w:pPr>
        <w:spacing w:before="80" w:after="120" w:line="320"/>
        <w:jc w:val="both"/>
      </w:pPr>
      <w:r>
        <w:rPr>
          <w:rFonts w:ascii="Arial" w:cs="Arial" w:eastAsia="Arial" w:hAnsi="Arial"/>
          <w:color w:val="2C2C3E"/>
          <w:sz w:val="21"/>
          <w:szCs w:val="21"/>
        </w:rPr>
        <w:t xml:space="preserve">AxoSoul does not intentionally collect sensitive personal information (such as racial or ethnic origin, religious beliefs, health data, biometric data, or financial account credentials) through its website or services. Please do not submit such information via our contact forms or in project communications unless strictly necessary for a specific project requirement, in which case it will be handled with the highest level of care and will be subject to additional safeguards.</w:t>
      </w:r>
    </w:p>
    <w:p>
      <w:pPr>
        <w:pStyle w:val="Heading1"/>
        <w:pBdr>
          <w:bottom w:val="single" w:color="6C63FF" w:sz="4" w:space="8"/>
        </w:pBdr>
        <w:spacing w:before="400" w:after="160"/>
      </w:pPr>
      <w:r>
        <w:rPr>
          <w:rFonts w:ascii="Arial" w:cs="Arial" w:eastAsia="Arial" w:hAnsi="Arial"/>
          <w:b/>
          <w:bCs/>
          <w:color w:val="1A1A2E"/>
          <w:sz w:val="28"/>
          <w:szCs w:val="28"/>
        </w:rPr>
        <w:t xml:space="preserve">17. Changes to This Privacy Policy</w:t>
      </w:r>
    </w:p>
    <w:p>
      <w:pPr>
        <w:spacing w:before="80" w:after="120" w:line="320"/>
        <w:jc w:val="both"/>
      </w:pPr>
      <w:r>
        <w:rPr>
          <w:rFonts w:ascii="Arial" w:cs="Arial" w:eastAsia="Arial" w:hAnsi="Arial"/>
          <w:color w:val="2C2C3E"/>
          <w:sz w:val="21"/>
          <w:szCs w:val="21"/>
        </w:rPr>
        <w:t xml:space="preserve">AxoSoul reserves the right to update or revise this Privacy Policy at any time to reflect changes in our practices, technology, legal requirements, or business operations. Any changes will be posted on this page with a revised "Last Updated" date. For material changes, we will provide additional notice to clients via email at least 14 days in advance. Your continued use of our website or services after the effective date of any changes constitutes your acceptance of the updated Privacy Policy. We encourage you to review this Policy periodically.</w:t>
      </w:r>
    </w:p>
    <w:p>
      <w:pPr>
        <w:pStyle w:val="Heading1"/>
        <w:pBdr>
          <w:bottom w:val="single" w:color="6C63FF" w:sz="4" w:space="8"/>
        </w:pBdr>
        <w:spacing w:before="400" w:after="160"/>
      </w:pPr>
      <w:r>
        <w:rPr>
          <w:rFonts w:ascii="Arial" w:cs="Arial" w:eastAsia="Arial" w:hAnsi="Arial"/>
          <w:b/>
          <w:bCs/>
          <w:color w:val="1A1A2E"/>
          <w:sz w:val="28"/>
          <w:szCs w:val="28"/>
        </w:rPr>
        <w:t xml:space="preserve">18. Note for EEA and UK Users (GDPR Compliance)</w:t>
      </w:r>
    </w:p>
    <w:p>
      <w:pPr>
        <w:spacing w:before="80" w:after="120" w:line="320"/>
        <w:jc w:val="both"/>
      </w:pPr>
      <w:r>
        <w:rPr>
          <w:rFonts w:ascii="Arial" w:cs="Arial" w:eastAsia="Arial" w:hAnsi="Arial"/>
          <w:color w:val="2C2C3E"/>
          <w:sz w:val="21"/>
          <w:szCs w:val="21"/>
        </w:rPr>
        <w:t xml:space="preserve">If you are located in the European Economic Area (EEA) or the United Kingdom, you have additional rights under the General Data Protection Regulation (GDPR) or the UK GDPR. In addition to the rights described in Section 10, you also have the right to lodge a complaint with your local supervisory authority (e.g., the Information Commissioner's Office in the UK, or the relevant Data Protection Authority in your EU member state) if you believe your data rights have been violated.</w:t>
      </w:r>
    </w:p>
    <w:p>
      <w:pPr>
        <w:spacing w:before="80" w:after="80"/>
      </w:pPr>
      <w:r>
        <w:t xml:space="preserve"/>
      </w:r>
    </w:p>
    <w:p>
      <w:pPr>
        <w:spacing w:before="80" w:after="120" w:line="320"/>
        <w:jc w:val="both"/>
      </w:pPr>
      <w:r>
        <w:rPr>
          <w:rFonts w:ascii="Arial" w:cs="Arial" w:eastAsia="Arial" w:hAnsi="Arial"/>
          <w:color w:val="2C2C3E"/>
          <w:sz w:val="21"/>
          <w:szCs w:val="21"/>
        </w:rPr>
        <w:t xml:space="preserve">Our legal basis for processing EEA/UK personal data is contractual necessity (to deliver services you have requested), legitimate interests (for website analytics and existing client communications), and consent (for newsletter subscriptions and portfolio display). We do not engage in large-scale profiling or automated decision-making that produces significant legal effects.</w:t>
      </w:r>
    </w:p>
    <w:p>
      <w:pPr>
        <w:pStyle w:val="Heading1"/>
        <w:pBdr>
          <w:bottom w:val="single" w:color="6C63FF" w:sz="4" w:space="8"/>
        </w:pBdr>
        <w:spacing w:before="400" w:after="160"/>
      </w:pPr>
      <w:r>
        <w:rPr>
          <w:rFonts w:ascii="Arial" w:cs="Arial" w:eastAsia="Arial" w:hAnsi="Arial"/>
          <w:b/>
          <w:bCs/>
          <w:color w:val="1A1A2E"/>
          <w:sz w:val="28"/>
          <w:szCs w:val="28"/>
        </w:rPr>
        <w:t xml:space="preserve">19. Contact Us and Data Requests</w:t>
      </w:r>
    </w:p>
    <w:p>
      <w:pPr>
        <w:spacing w:before="80" w:after="120" w:line="320"/>
        <w:jc w:val="both"/>
      </w:pPr>
      <w:r>
        <w:rPr>
          <w:rFonts w:ascii="Arial" w:cs="Arial" w:eastAsia="Arial" w:hAnsi="Arial"/>
          <w:color w:val="2C2C3E"/>
          <w:sz w:val="21"/>
          <w:szCs w:val="21"/>
        </w:rPr>
        <w:t xml:space="preserve">If you have any questions, concerns, or requests regarding this Privacy Policy or our data handling practices, please contact us at:</w:t>
      </w:r>
    </w:p>
    <w:p>
      <w:pPr>
        <w:spacing w:before="80" w:after="80"/>
      </w:pPr>
      <w:r>
        <w:t xml:space="preserve"/>
      </w:r>
    </w:p>
    <w:p>
      <w:pPr>
        <w:spacing w:before="80" w:after="120" w:line="320"/>
        <w:jc w:val="both"/>
      </w:pPr>
      <w:r>
        <w:rPr>
          <w:rFonts w:ascii="Arial" w:cs="Arial" w:eastAsia="Arial" w:hAnsi="Arial"/>
          <w:b/>
          <w:bCs/>
          <w:color w:val="2C2C3E"/>
          <w:sz w:val="21"/>
          <w:szCs w:val="21"/>
        </w:rPr>
        <w:t xml:space="preserve">AxoSoul — Privacy Enquiries</w:t>
      </w:r>
    </w:p>
    <w:p>
      <w:pPr>
        <w:spacing w:before="80" w:after="120" w:line="320"/>
        <w:jc w:val="both"/>
      </w:pPr>
      <w:r>
        <w:rPr>
          <w:rFonts w:ascii="Arial" w:cs="Arial" w:eastAsia="Arial" w:hAnsi="Arial"/>
          <w:color w:val="2C2C3E"/>
          <w:sz w:val="21"/>
          <w:szCs w:val="21"/>
        </w:rPr>
        <w:t xml:space="preserve">Email: hello@axosoul.in</w:t>
      </w:r>
    </w:p>
    <w:p>
      <w:pPr>
        <w:spacing w:before="80" w:after="120" w:line="320"/>
        <w:jc w:val="both"/>
      </w:pPr>
      <w:r>
        <w:rPr>
          <w:rFonts w:ascii="Arial" w:cs="Arial" w:eastAsia="Arial" w:hAnsi="Arial"/>
          <w:color w:val="2C2C3E"/>
          <w:sz w:val="21"/>
          <w:szCs w:val="21"/>
        </w:rPr>
        <w:t xml:space="preserve">Phone/WhatsApp: +91 8610381533</w:t>
      </w:r>
    </w:p>
    <w:p>
      <w:pPr>
        <w:spacing w:before="80" w:after="120" w:line="320"/>
        <w:jc w:val="both"/>
      </w:pPr>
      <w:r>
        <w:rPr>
          <w:rFonts w:ascii="Arial" w:cs="Arial" w:eastAsia="Arial" w:hAnsi="Arial"/>
          <w:color w:val="2C2C3E"/>
          <w:sz w:val="21"/>
          <w:szCs w:val="21"/>
        </w:rPr>
        <w:t xml:space="preserve">Address: Tenkasi, Tamil Nadu, India</w:t>
      </w:r>
    </w:p>
    <w:p>
      <w:pPr>
        <w:spacing w:before="80" w:after="120" w:line="320"/>
        <w:jc w:val="both"/>
      </w:pPr>
      <w:r>
        <w:rPr>
          <w:rFonts w:ascii="Arial" w:cs="Arial" w:eastAsia="Arial" w:hAnsi="Arial"/>
          <w:color w:val="2C2C3E"/>
          <w:sz w:val="21"/>
          <w:szCs w:val="21"/>
        </w:rPr>
        <w:t xml:space="preserve">Website: www.axosoul.in</w:t>
      </w:r>
    </w:p>
    <w:p>
      <w:pPr>
        <w:spacing w:before="80" w:after="120" w:line="320"/>
        <w:jc w:val="both"/>
      </w:pPr>
      <w:r>
        <w:rPr>
          <w:rFonts w:ascii="Arial" w:cs="Arial" w:eastAsia="Arial" w:hAnsi="Arial"/>
          <w:color w:val="2C2C3E"/>
          <w:sz w:val="21"/>
          <w:szCs w:val="21"/>
        </w:rPr>
        <w:t xml:space="preserve">Business Hours: Monday – Saturday, 9:00 AM – 8:00 PM IST</w:t>
      </w:r>
    </w:p>
    <w:p>
      <w:pPr>
        <w:spacing w:before="80" w:after="80"/>
      </w:pPr>
      <w:r>
        <w:t xml:space="preserve"/>
      </w:r>
    </w:p>
    <w:p>
      <w:pPr>
        <w:spacing w:before="80" w:after="120" w:line="320"/>
        <w:jc w:val="both"/>
      </w:pPr>
      <w:r>
        <w:rPr>
          <w:rFonts w:ascii="Arial" w:cs="Arial" w:eastAsia="Arial" w:hAnsi="Arial"/>
          <w:color w:val="2C2C3E"/>
          <w:sz w:val="21"/>
          <w:szCs w:val="21"/>
        </w:rPr>
        <w:t xml:space="preserve">We aim to respond to all privacy-related requests within 30 days of receipt. For urgent data security concerns, please mark your email "URGENT: Privacy" for prioritized handling.</w:t>
      </w:r>
    </w:p>
    <w:p>
      <w:pPr>
        <w:spacing w:before="80" w:after="80"/>
      </w:pPr>
      <w:r>
        <w:t xml:space="preserve"/>
      </w:r>
    </w:p>
    <w:p>
      <w:pPr>
        <w:spacing w:before="80" w:after="80"/>
      </w:pPr>
      <w:r>
        <w:t xml:space="preserve"/>
      </w:r>
    </w:p>
    <w:p>
      <w:pPr>
        <w:pBdr>
          <w:top w:val="single" w:color="6C63FF" w:sz="2" w:space="8"/>
        </w:pBdr>
        <w:spacing w:before="200" w:after="60"/>
        <w:jc w:val="center"/>
      </w:pPr>
      <w:r>
        <w:rPr>
          <w:rFonts w:ascii="Arial" w:cs="Arial" w:eastAsia="Arial" w:hAnsi="Arial"/>
          <w:b/>
          <w:bCs/>
          <w:color w:val="4A4A6A"/>
          <w:sz w:val="18"/>
          <w:szCs w:val="18"/>
        </w:rPr>
        <w:t xml:space="preserve">© 2025–2026 AXOSOUL. ALL RIGHTS RESERVED.</w:t>
      </w:r>
    </w:p>
    <w:p>
      <w:pPr>
        <w:spacing w:before="0" w:after="60"/>
        <w:jc w:val="center"/>
      </w:pPr>
      <w:r>
        <w:rPr>
          <w:rFonts w:ascii="Arial" w:cs="Arial" w:eastAsia="Arial" w:hAnsi="Arial"/>
          <w:i/>
          <w:iCs/>
          <w:color w:val="4A4A6A"/>
          <w:sz w:val="18"/>
          <w:szCs w:val="18"/>
        </w:rPr>
        <w:t xml:space="preserve">Designed &amp; Built with ❤️ and 10,000+ Hours of Craftsmanship.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2026-03-04T20:00:06.640Z</dcterms:created>
  <dcterms:modified xsi:type="dcterms:W3CDTF">2026-03-04T20:00:06.641Z</dcterms:modified>
</cp:coreProperties>
</file>

<file path=docProps/custom.xml><?xml version="1.0" encoding="utf-8"?>
<Properties xmlns="http://schemas.openxmlformats.org/officeDocument/2006/custom-properties" xmlns:vt="http://schemas.openxmlformats.org/officeDocument/2006/docPropsVTypes"/>
</file>