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d60b43133b0e68b5bfd1d78eab671115b0fd921"/>
    <w:p>
      <w:pPr>
        <w:pStyle w:val="Heading1"/>
      </w:pPr>
      <w:r>
        <w:t xml:space="preserve">AI-ML Based Intelligent Dead Reckoning &amp; 3D Map-Matching System for Seamless Navigation</w:t>
      </w:r>
    </w:p>
    <w:bookmarkStart w:id="9" w:name="X5292c061fc01f101484ed0b09a0af8888cd17d9"/>
    <w:p>
      <w:pPr>
        <w:pStyle w:val="Heading2"/>
      </w:pPr>
      <w:r>
        <w:t xml:space="preserve">Comprehensive Research Paper Documentation &amp; Technical Reference</w:t>
      </w:r>
    </w:p>
    <w:p>
      <w:pPr>
        <w:pStyle w:val="FirstParagraph"/>
      </w:pPr>
      <w:r>
        <w:rPr>
          <w:i/>
          <w:iCs/>
        </w:rPr>
        <w:t xml:space="preserve">Academic Research Manuscript &amp; Technical Reference — Prepared for IEEE / Springer Transactions on Intelligent Transportation Systems</w:t>
      </w:r>
    </w:p>
    <w:p>
      <w:r>
        <w:pict>
          <v:rect style="width:0;height:1.5pt" o:hralign="center" o:hrstd="t" o:hr="t"/>
        </w:pict>
      </w:r>
    </w:p>
    <w:bookmarkEnd w:id="9"/>
    <w:bookmarkStart w:id="10" w:name="abstract-executive-summary"/>
    <w:p>
      <w:pPr>
        <w:pStyle w:val="Heading2"/>
      </w:pPr>
      <w:r>
        <w:t xml:space="preserve">1. Abstract &amp; Executive Summary</w:t>
      </w:r>
    </w:p>
    <w:p>
      <w:pPr>
        <w:pStyle w:val="FirstParagraph"/>
      </w:pPr>
      <w:r>
        <w:t xml:space="preserve">Vehicle navigation on commodity smartphones in multi-level urban environments (e.g., elevated flyovers, underground tunnels, double-decker expressways, and dense urban canyons) suffers from catastrophic GNSS signal degradation and complete outages. Low-cost smartphone Micro-Electro-Mechanical Systems (MEMS) inertial sensors (accelerometers and gyroscopes) typically drift exponentially under classical double integration (</w:t>
      </w:r>
      <m:oMath>
        <m:r>
          <m:t>O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divergence), rendering dead reckoning useless within 30–60 seconds.</w:t>
      </w:r>
    </w:p>
    <w:p>
      <w:pPr>
        <w:pStyle w:val="BodyText"/>
      </w:pPr>
      <w:r>
        <w:t xml:space="preserve">This work presents a unified, hardware-free navigation pipeline tailored for resource-constrained smartphones without OBD-II, wheel odometry, or external sensors: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AI Forward Velocity Estimator (GBDT):</w:t>
      </w:r>
      <w:r>
        <w:t xml:space="preserve"> </w:t>
      </w:r>
      <w:r>
        <w:t xml:space="preserve">An ensemble Gradient-Boosted Decision Tree (GBDT) regressor mapping sliding-window smartphone IMU signal patterns and wheel-road vibration harmonics directly to forward vehicle speed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 bounding velocity drift 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 GBDT is selected over deep neural networks (CNN-GRU) to provide strictly bounded predictions (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≤</m:t>
        </m:r>
        <m:r>
          <m:t>35</m:t>
        </m:r>
        <m:r>
          <m:rPr>
            <m:nor/>
            <m:sty m:val="p"/>
          </m:rPr>
          <m:t> m/s</m:t>
        </m:r>
      </m:oMath>
      <w:r>
        <w:t xml:space="preserve">), eliminate heavy mobile runtime dependencies (</w:t>
      </w:r>
      <m:oMath>
        <m:r>
          <m:rPr>
            <m:sty m:val="p"/>
          </m:rPr>
          <m:t>&lt;</m:t>
        </m:r>
        <m:r>
          <m:t>2.1</m:t>
        </m:r>
        <m:r>
          <m:rPr>
            <m:nor/>
            <m:sty m:val="p"/>
          </m:rPr>
          <m:t> MB</m:t>
        </m:r>
      </m:oMath>
      <w:r>
        <w:t xml:space="preserve"> </w:t>
      </w:r>
      <w:r>
        <w:t xml:space="preserve">memory footprint), and guarantee sub-millisecond execution determinism (</w:t>
      </w:r>
      <m:oMath>
        <m:r>
          <m:t>196.88</m:t>
        </m:r>
        <m:r>
          <m:rPr>
            <m:sty m:val="p"/>
          </m:rPr>
          <m:t>±</m:t>
        </m:r>
        <m:r>
          <m:t>1.27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cycle latency).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15-State Error-State Kalman Filter (ESKF):</w:t>
      </w:r>
      <w:r>
        <w:t xml:space="preserve"> </w:t>
      </w:r>
      <w:r>
        <w:t xml:space="preserve">Integrates Non-Holonomic Constraints (NHC:</w:t>
      </w:r>
      <w:r>
        <w:t xml:space="preserve"> </w:t>
      </w:r>
      <m:oMath>
        <m:sSubSup>
          <m:e>
            <m:r>
              <m:t>v</m:t>
            </m:r>
          </m:e>
          <m:sub>
            <m:r>
              <m:t>y</m:t>
            </m:r>
          </m:sub>
          <m:sup>
            <m:r>
              <m:t>b</m:t>
            </m:r>
          </m:sup>
        </m:sSubSup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sSubSup>
          <m:e>
            <m:r>
              <m:t>v</m:t>
            </m:r>
          </m:e>
          <m:sub>
            <m:r>
              <m:t>z</m:t>
            </m:r>
          </m:sub>
          <m:sup>
            <m:r>
              <m:t>b</m:t>
            </m:r>
          </m:sup>
        </m:sSubSup>
        <m:r>
          <m:rPr>
            <m:sty m:val="p"/>
          </m:rPr>
          <m:t>≈</m:t>
        </m:r>
        <m:r>
          <m:t>0</m:t>
        </m:r>
      </m:oMath>
      <w:r>
        <w:t xml:space="preserve">) and Zero Velocity Updates (ZUPT) to continuously calibrate sensor biases and bound position drift under 10% of distance traveled across extended GNSS outages.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3D Topological Map-Matching (HMM Viterbi):</w:t>
      </w:r>
      <w:r>
        <w:t xml:space="preserve"> </w:t>
      </w:r>
      <w:r>
        <w:t xml:space="preserve">Fuses barometric elevation rates, road-grade pitch angles, and 3D OpenStreetMap road networks to resolve vertical multi-tier flyover ambiguities and parallel service road misclassifications with</w:t>
      </w:r>
      <w:r>
        <w:t xml:space="preserve"> </w:t>
      </w:r>
      <m:oMath>
        <m:r>
          <m:rPr>
            <m:sty m:val="p"/>
          </m:rPr>
          <m:t>&gt;</m:t>
        </m:r>
        <m:r>
          <m:t>95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accuracy.</w:t>
      </w:r>
    </w:p>
    <w:p>
      <w:pPr>
        <w:pStyle w:val="BodyText"/>
      </w:pPr>
      <w:r>
        <w:t xml:space="preserve">The complete system operates at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 Hz</m:t>
        </m:r>
      </m:oMath>
      <w:r>
        <w:t xml:space="preserve"> </w:t>
      </w:r>
      <w:r>
        <w:t xml:space="preserve">throughput (</w:t>
      </w:r>
      <m:oMath>
        <m:r>
          <m:rPr>
            <m:sty m:val="p"/>
          </m:rPr>
          <m:t>&lt;</m:t>
        </m:r>
        <m:r>
          <m:t>0.21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latency per step), demonstrating real-time feasibility on commodity mobile processors.</w:t>
      </w:r>
    </w:p>
    <w:p>
      <w:r>
        <w:pict>
          <v:rect style="width:0;height:1.5pt" o:hralign="center" o:hrstd="t" o:hr="t"/>
        </w:pict>
      </w:r>
    </w:p>
    <w:bookmarkEnd w:id="10"/>
    <w:bookmarkStart w:id="14" w:name="X3972cacf4f5c5ca307e4a4b095062036fee2ffb"/>
    <w:p>
      <w:pPr>
        <w:pStyle w:val="Heading2"/>
      </w:pPr>
      <w:r>
        <w:t xml:space="preserve">2. Coordinate Frames &amp; Dynamic Mounting Alignment</w:t>
      </w:r>
    </w:p>
    <w:p>
      <w:pPr>
        <w:pStyle w:val="FirstParagraph"/>
      </w:pPr>
      <w:r>
        <w:t xml:space="preserve">Land vehicle dead reckoning on a smartphone requires rigorous coordinate transformations between four primary reference frames:</w:t>
      </w:r>
    </w:p>
    <w:p>
      <w:pPr>
        <w:pStyle w:val="SourceCode"/>
      </w:pPr>
      <w:r>
        <w:rPr>
          <w:rStyle w:val="VerbatimChar"/>
        </w:rPr>
        <w:t xml:space="preserve">[ Earth-Centered Earth-Fixed (ECEF) / WGS-84 ]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[ Local Navigation Frame (n-frame: East-North-Up) ]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 R_b^n (Attitude / Orientation)</w:t>
      </w:r>
      <w:r>
        <w:br/>
      </w:r>
      <w:r>
        <w:rPr>
          <w:rStyle w:val="VerbatimChar"/>
        </w:rPr>
        <w:t xml:space="preserve">[ Vehicle Body Frame (b-frame: Forward-Lateral-Vertical) ]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 R_p^b (Mounting Calibration)</w:t>
      </w:r>
      <w:r>
        <w:br/>
      </w:r>
      <w:r>
        <w:rPr>
          <w:rStyle w:val="VerbatimChar"/>
        </w:rPr>
        <w:t xml:space="preserve">[ Smartphone Sensor Frame (p-frame: Arbitrary Tilt in Cradle) ]</w:t>
      </w:r>
    </w:p>
    <w:bookmarkStart w:id="11" w:name="coordinate-frame-definitions"/>
    <w:p>
      <w:pPr>
        <w:pStyle w:val="Heading3"/>
      </w:pPr>
      <w:r>
        <w:t xml:space="preserve">2.1 Coordinate Frame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Navigation Frame (</w:t>
      </w:r>
      <m:oMath>
        <m:r>
          <m:t>n</m:t>
        </m:r>
      </m:oMath>
      <w:r>
        <w:rPr>
          <w:b/>
          <w:bCs/>
        </w:rPr>
        <w:t xml:space="preserve">-frame):</w:t>
      </w:r>
      <w:r>
        <w:t xml:space="preserve"> </w:t>
      </w:r>
      <w:r>
        <w:t xml:space="preserve">Local geodetic Cartesian frame defined as East (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), North (</w:t>
      </w:r>
      <m:oMath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), Up (</w:t>
      </w:r>
      <m:oMath>
        <m:sSup>
          <m:e>
            <m:r>
              <m:t>z</m:t>
            </m:r>
          </m:e>
          <m:sup>
            <m:r>
              <m:t>n</m:t>
            </m:r>
          </m:sup>
        </m:sSup>
      </m:oMath>
      <w:r>
        <w:t xml:space="preserve">) tangent to the WGS-84 reference ellipsoid.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Vehicle Body Frame (</w:t>
      </w:r>
      <m:oMath>
        <m:r>
          <m:t>b</m:t>
        </m:r>
      </m:oMath>
      <w:r>
        <w:rPr>
          <w:b/>
          <w:bCs/>
        </w:rPr>
        <w:t xml:space="preserve">-frame):</w:t>
      </w:r>
      <w:r>
        <w:t xml:space="preserve"> </w:t>
      </w:r>
      <w:r>
        <w:t xml:space="preserve">Orthogonal frame fixed to the vehicle center of mass:</w:t>
      </w:r>
    </w:p>
    <w:p>
      <w:pPr>
        <w:pStyle w:val="Compact"/>
        <w:numPr>
          <w:ilvl w:val="1"/>
          <w:numId w:val="1002"/>
        </w:numPr>
      </w:pPr>
      <m:oMath>
        <m:sSup>
          <m:e>
            <m:r>
              <m:t>x</m:t>
            </m:r>
          </m:e>
          <m:sup>
            <m:r>
              <m:t>b</m:t>
            </m:r>
          </m:sup>
        </m:sSup>
      </m:oMath>
      <w:r>
        <w:t xml:space="preserve">: Longitudinal forward axis (direction of forward travel).</w:t>
      </w:r>
    </w:p>
    <w:p>
      <w:pPr>
        <w:pStyle w:val="Compact"/>
        <w:numPr>
          <w:ilvl w:val="1"/>
          <w:numId w:val="1002"/>
        </w:numPr>
      </w:pPr>
      <m:oMath>
        <m:sSup>
          <m:e>
            <m:r>
              <m:t>y</m:t>
            </m:r>
          </m:e>
          <m:sup>
            <m:r>
              <m:t>b</m:t>
            </m:r>
          </m:sup>
        </m:sSup>
      </m:oMath>
      <w:r>
        <w:t xml:space="preserve">: Lateral axis (pointing towards the passenger / left-right side).</w:t>
      </w:r>
    </w:p>
    <w:p>
      <w:pPr>
        <w:pStyle w:val="Compact"/>
        <w:numPr>
          <w:ilvl w:val="1"/>
          <w:numId w:val="1002"/>
        </w:numPr>
      </w:pPr>
      <m:oMath>
        <m:sSup>
          <m:e>
            <m:r>
              <m:t>z</m:t>
            </m:r>
          </m:e>
          <m:sup>
            <m:r>
              <m:t>b</m:t>
            </m:r>
          </m:sup>
        </m:sSup>
      </m:oMath>
      <w:r>
        <w:t xml:space="preserve">: Vertical axis (pointing upwards orthogonal to the chassis plane).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Phone Sensor Frame (</w:t>
      </w:r>
      <m:oMath>
        <m:r>
          <m:t>p</m:t>
        </m:r>
      </m:oMath>
      <w:r>
        <w:rPr>
          <w:b/>
          <w:bCs/>
        </w:rPr>
        <w:t xml:space="preserve">-frame):</w:t>
      </w:r>
      <w:r>
        <w:t xml:space="preserve"> </w:t>
      </w:r>
      <w:r>
        <w:t xml:space="preserve">Physical axes defined by the smartphone’s internal MEMS accelerometer and gyroscope chip.</w:t>
      </w:r>
    </w:p>
    <w:bookmarkEnd w:id="11"/>
    <w:bookmarkStart w:id="13" w:name="Xc87ad03409f4a03b4e9942a005862bb03b3fde2"/>
    <w:p>
      <w:pPr>
        <w:pStyle w:val="Heading3"/>
      </w:pPr>
      <w:r>
        <w:t xml:space="preserve">2.2 Smartphone-to-Vehicle Alignment Matrix (</w:t>
      </w:r>
      <m:oMath>
        <m:sSubSup>
          <m:e>
            <m:r>
              <m:rPr>
                <m:sty m:val="bi"/>
              </m:rPr>
              <m:t>R</m:t>
            </m:r>
          </m:e>
          <m:sub>
            <m:r>
              <m:t>p</m:t>
            </m:r>
          </m:sub>
          <m:sup>
            <m:r>
              <m:t>b</m:t>
            </m:r>
          </m:sup>
        </m:sSubSup>
      </m:oMath>
      <w:r>
        <w:t xml:space="preserve">)</w:t>
      </w:r>
    </w:p>
    <w:p>
      <w:pPr>
        <w:pStyle w:val="FirstParagraph"/>
      </w:pPr>
      <w:r>
        <w:t xml:space="preserve">When a driver places a phone into a dashboard cradle, the phone is pitched and rolled at unknown angles</w:t>
      </w:r>
      <w:r>
        <w:t xml:space="preserve"> </w:t>
      </w:r>
      <m:oMath>
        <m:sSub>
          <m:e>
            <m:r>
              <m:t>θ</m:t>
            </m:r>
          </m:e>
          <m:sub>
            <m:r>
              <m:rPr>
                <m:nor/>
                <m:sty m:val="p"/>
              </m:rPr>
              <m:t>mount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nor/>
                <m:sty m:val="p"/>
              </m:rPr>
              <m:t>mount</m:t>
            </m:r>
          </m:sub>
        </m:sSub>
      </m:oMath>
      <w:r>
        <w:t xml:space="preserve">. To transform raw sensor measurements</w:t>
      </w:r>
      <w:r>
        <w:t xml:space="preserve"> </w:t>
      </w:r>
      <m:oMath>
        <m:sSup>
          <m:e>
            <m:r>
              <m:rPr>
                <m:sty m:val="bi"/>
              </m:rPr>
              <m:t>f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bi"/>
              </m:rPr>
              <m:t>ω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into the vehicle frame: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f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R</m:t>
              </m:r>
            </m:e>
            <m:sub>
              <m:r>
                <m:t>p</m:t>
              </m:r>
            </m:sub>
            <m:sup>
              <m:r>
                <m:t>b</m:t>
              </m:r>
            </m:sup>
          </m:sSubSup>
          <m:sSup>
            <m:e>
              <m:r>
                <m:rPr>
                  <m:sty m:val="bi"/>
                </m:rPr>
                <m:t>f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bi"/>
                </m:rPr>
                <m:t>ω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R</m:t>
              </m:r>
            </m:e>
            <m:sub>
              <m:r>
                <m:t>p</m:t>
              </m:r>
            </m:sub>
            <m:sup>
              <m:r>
                <m:t>b</m:t>
              </m:r>
            </m:sup>
          </m:sSubSup>
          <m:sSup>
            <m:e>
              <m:r>
                <m:rPr>
                  <m:sty m:val="bi"/>
                </m:rPr>
                <m:t>ω</m:t>
              </m:r>
            </m:e>
            <m:sup>
              <m:r>
                <m:t>p</m:t>
              </m:r>
            </m:sup>
          </m:sSup>
        </m:oMath>
      </m:oMathPara>
    </w:p>
    <w:bookmarkStart w:id="12" w:name="determination-algorithm"/>
    <w:p>
      <w:pPr>
        <w:pStyle w:val="Heading4"/>
      </w:pPr>
      <w:r>
        <w:t xml:space="preserve">Determination Algorithm: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Vertical Axis (</w:t>
      </w:r>
      <m:oMath>
        <m:sSup>
          <m:e>
            <m:r>
              <m:rPr>
                <m:sty m:val="bi"/>
              </m:rPr>
              <m:t>z</m:t>
            </m:r>
          </m:e>
          <m:sup>
            <m:r>
              <m:t>b</m:t>
            </m:r>
          </m:sup>
        </m:sSup>
      </m:oMath>
      <w:r>
        <w:rPr>
          <w:b/>
          <w:bCs/>
        </w:rPr>
        <w:t xml:space="preserve">) via Stationary Gravity Decomposition:</w:t>
      </w:r>
      <w:r>
        <w:t xml:space="preserve"> </w:t>
      </w:r>
      <w:r>
        <w:t xml:space="preserve">During initial stationary periods detected by Zero Velocity Updates (ZUPT):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g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bSup>
                <m:e>
                  <m:r>
                    <m:rPr>
                      <m:sty m:val="bi"/>
                    </m:rPr>
                    <m:t>f</m:t>
                  </m:r>
                </m:e>
                <m:sub>
                  <m:r>
                    <m:t>k</m:t>
                  </m:r>
                </m:sub>
                <m:sup>
                  <m:r>
                    <m:t>p</m:t>
                  </m:r>
                </m:sup>
              </m:sSubSup>
            </m:e>
          </m:nary>
          <m:r>
            <m:rPr>
              <m:sty m:val="p"/>
            </m:rPr>
            <m:t>,</m:t>
          </m:r>
          <m:r>
            <m:t> </m:t>
          </m:r>
          <m:sSup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z</m:t>
                  </m:r>
                </m:e>
              </m:acc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bi"/>
                    </m:rPr>
                    <m:t>g</m:t>
                  </m:r>
                </m:e>
                <m:sup>
                  <m:r>
                    <m:t>p</m:t>
                  </m:r>
                </m:sup>
              </m:sSup>
            </m:num>
            <m:den>
              <m:r>
                <m:rPr>
                  <m:sty m:val="p"/>
                </m:rPr>
                <m:t>∥</m:t>
              </m:r>
              <m:sSup>
                <m:e>
                  <m:r>
                    <m:rPr>
                      <m:sty m:val="bi"/>
                    </m:rPr>
                    <m:t>g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Forward Longitudinal Axis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t>b</m:t>
            </m:r>
          </m:sup>
        </m:sSup>
      </m:oMath>
      <w:r>
        <w:rPr>
          <w:b/>
          <w:bCs/>
        </w:rPr>
        <w:t xml:space="preserve">) via Acceleration Principal Component Analysis (PCA):</w:t>
      </w:r>
      <w:r>
        <w:t xml:space="preserve"> </w:t>
      </w:r>
      <w:r>
        <w:t xml:space="preserve">During initial straight-line acceleration or braking transients: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p>
                <m:e>
                  <m:r>
                    <m:rPr>
                      <m:sty m:val="bi"/>
                    </m:rPr>
                    <m:t>f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rPr>
                      <m:sty m:val="bi"/>
                    </m:rPr>
                    <m:t>f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z</m:t>
                      </m:r>
                    </m:e>
                  </m:acc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z</m:t>
                      </m:r>
                    </m:e>
                  </m:acc>
                </m:e>
                <m:sup>
                  <m:r>
                    <m:t>b</m:t>
                  </m:r>
                </m:sup>
              </m:sSup>
            </m:num>
            <m:den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Δ</m:t>
              </m:r>
              <m:sSup>
                <m:e>
                  <m:r>
                    <m:rPr>
                      <m:sty m:val="bi"/>
                    </m:rPr>
                    <m:t>f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Δ</m:t>
              </m:r>
              <m:sSup>
                <m:e>
                  <m:r>
                    <m:rPr>
                      <m:sty m:val="bi"/>
                    </m:rPr>
                    <m:t>f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z</m:t>
                      </m:r>
                    </m:e>
                  </m:acc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z</m:t>
                      </m:r>
                    </m:e>
                  </m:acc>
                </m:e>
                <m:sup>
                  <m:r>
                    <m:t>b</m:t>
                  </m:r>
                </m:sup>
              </m:sSup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Lateral Axis (</w:t>
      </w:r>
      <m:oMath>
        <m:sSup>
          <m:e>
            <m:r>
              <m:rPr>
                <m:sty m:val="bi"/>
              </m:rPr>
              <m:t>y</m:t>
            </m:r>
          </m:e>
          <m:sup>
            <m:r>
              <m:t>b</m:t>
            </m:r>
          </m:sup>
        </m:sSup>
      </m:oMath>
      <w:r>
        <w:rPr>
          <w:b/>
          <w:bCs/>
        </w:rPr>
        <w:t xml:space="preserve">):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y</m:t>
                  </m:r>
                </m:e>
              </m:acc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z</m:t>
                  </m:r>
                </m:e>
              </m:acc>
            </m:e>
            <m:sup>
              <m:r>
                <m:t>b</m:t>
              </m:r>
            </m:sup>
          </m:sSup>
          <m:r>
            <m:rPr>
              <m:sty m:val="p"/>
            </m:rPr>
            <m:t>×</m:t>
          </m:r>
          <m:sSup>
            <m:e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x</m:t>
                  </m:r>
                </m:e>
              </m:acc>
            </m:e>
            <m:sup>
              <m:r>
                <m:t>b</m:t>
              </m:r>
            </m:sup>
          </m:sSup>
        </m:oMath>
      </m:oMathPara>
    </w:p>
    <w:p>
      <w:pPr>
        <w:pStyle w:val="Compact"/>
        <w:numPr>
          <w:ilvl w:val="0"/>
          <w:numId w:val="1000"/>
        </w:numPr>
      </w:pPr>
      <w:r>
        <w:t xml:space="preserve">The rotation matrix is formed as</w:t>
      </w:r>
      <w:r>
        <w:t xml:space="preserve"> </w:t>
      </w:r>
      <m:oMath>
        <m:sSubSup>
          <m:e>
            <m:r>
              <m:rPr>
                <m:sty m:val="bi"/>
              </m:rPr>
              <m:t>R</m:t>
            </m:r>
          </m:e>
          <m:sub>
            <m:r>
              <m:t>p</m:t>
            </m:r>
          </m:sub>
          <m:sup>
            <m:r>
              <m:t>b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x</m:t>
                </m:r>
              </m:e>
            </m:acc>
          </m:e>
          <m:sup>
            <m:r>
              <m:t>b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y</m:t>
                </m:r>
              </m:e>
            </m:acc>
          </m:e>
          <m:sup>
            <m:r>
              <m:t>b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z</m:t>
                </m:r>
              </m:e>
            </m:acc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17" w:name="X437c05e4e9a314dcb162ffa6f287edd94ea69ab"/>
    <w:p>
      <w:pPr>
        <w:pStyle w:val="Heading2"/>
      </w:pPr>
      <w:r>
        <w:t xml:space="preserve">3. Claim 1: AI Velocity Estimation vs. Classical Double Integration</w:t>
      </w:r>
    </w:p>
    <w:bookmarkStart w:id="15" w:name="X2d0031d20c374b266bb73f973d65a4b6ca6641b"/>
    <w:p>
      <w:pPr>
        <w:pStyle w:val="Heading3"/>
      </w:pPr>
      <w:r>
        <w:t xml:space="preserve">3.1 The Double Integration Divergence Problem</w:t>
      </w:r>
    </w:p>
    <w:p>
      <w:pPr>
        <w:pStyle w:val="FirstParagraph"/>
      </w:pPr>
      <w:r>
        <w:t xml:space="preserve">In classical strapdown inertial navigation, velocity is computed by integrating the specific force: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v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v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b>
                      <m:r>
                        <m:t>b</m:t>
                      </m:r>
                    </m:sub>
                    <m:sup>
                      <m:r>
                        <m:t>n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f</m:t>
                          </m:r>
                        </m:e>
                        <m:sup>
                          <m:r>
                            <m:t>b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τ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τ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bi"/>
                            </m:rPr>
                            <m:t>w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τ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e>
          </m:nary>
          <m:r>
            <m:t>d</m:t>
          </m:r>
          <m:r>
            <m:t>τ</m:t>
          </m:r>
        </m:oMath>
      </m:oMathPara>
    </w:p>
    <w:p>
      <w:pPr>
        <w:pStyle w:val="FirstParagraph"/>
      </w:pPr>
      <w:r>
        <w:t xml:space="preserve">Due to residual uncalibrated accelerometer bias</w:t>
      </w:r>
      <w:r>
        <w:t xml:space="preserve"> 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 gyro attitude drift</w:t>
      </w:r>
      <w:r>
        <w:t xml:space="preserve"> </w:t>
      </w:r>
      <m:oMath>
        <m:r>
          <m:t>δ</m:t>
        </m:r>
        <m:r>
          <m:rPr>
            <m:sty m:val="bi"/>
          </m:rPr>
          <m:t>θ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p>
            <m:e>
              <m:r>
                <m:rPr>
                  <m:sty m:val="bi"/>
                </m:rPr>
                <m:t>v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sSub>
            <m:e>
              <m:r>
                <m:rPr>
                  <m:sty m:val="bi"/>
                </m:rPr>
                <m:t>b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r>
            <m:t>t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[</m:t>
                  </m:r>
                  <m:sSup>
                    <m:e>
                      <m:r>
                        <m:rPr>
                          <m:sty m:val="bi"/>
                        </m:rPr>
                        <m:t>f</m:t>
                      </m:r>
                    </m:e>
                    <m:sup>
                      <m:r>
                        <m:t>n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>
                          <m:sty m:val="p"/>
                        </m:rPr>
                        <m:t>×</m:t>
                      </m:r>
                    </m:sub>
                  </m:sSub>
                  <m:r>
                    <m:t>δ</m:t>
                  </m:r>
                  <m:r>
                    <m:rPr>
                      <m:sty m:val="bi"/>
                    </m:rP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τ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t>d</m:t>
          </m:r>
          <m:r>
            <m:t>τ</m:t>
          </m:r>
        </m:oMath>
      </m:oMathPara>
    </w:p>
    <w:p>
      <w:pPr>
        <w:pStyle w:val="FirstParagraph"/>
      </w:pPr>
      <w:r>
        <w:t xml:space="preserve">Integrating again to compute position yields quadratic and cubic error divergence: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rPr>
                  <m:sty m:val="bi"/>
                </m:rPr>
                <m:t>b</m:t>
              </m:r>
            </m:e>
            <m:sub>
              <m:r>
                <m:t>a</m:t>
              </m:r>
            </m:sub>
          </m:sSub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(</m:t>
          </m:r>
          <m:sSup>
            <m:e>
              <m:r>
                <m:t>t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typical smartphone MEMS with bias</w:t>
      </w:r>
      <w:r>
        <w:t xml:space="preserve"> </w:t>
      </w:r>
      <m:oMath>
        <m:r>
          <m:rPr>
            <m:sty m:val="p"/>
          </m:rPr>
          <m:t>∼</m:t>
        </m:r>
        <m:r>
          <m:t>0.1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, after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  <m:r>
          <m:rPr>
            <m:nor/>
            <m:sty m:val="p"/>
          </m:rPr>
          <m:t> s</m:t>
        </m:r>
      </m:oMath>
      <w:r>
        <w:t xml:space="preserve">, position error diverges by: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p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0.1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60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180</m:t>
          </m:r>
          <m:r>
            <m:rPr>
              <m:nor/>
              <m:sty m:val="p"/>
            </m:rPr>
            <m:t> meters (unusable!)</m:t>
          </m:r>
        </m:oMath>
      </m:oMathPara>
    </w:p>
    <w:bookmarkEnd w:id="15"/>
    <w:bookmarkStart w:id="16" w:name="Xb7627ffea08035baff9d9f126a5db9792b7a189"/>
    <w:p>
      <w:pPr>
        <w:pStyle w:val="Heading3"/>
      </w:pPr>
      <w:r>
        <w:t xml:space="preserve">3.2 AI Speed Estimation Solution: Gradient-Boosted Decision Trees (GBDT)</w:t>
      </w:r>
    </w:p>
    <w:p>
      <w:pPr>
        <w:pStyle w:val="FirstParagraph"/>
      </w:pPr>
      <w:r>
        <w:t xml:space="preserve">Instead of integrating acceleration over time, our model extracts sliding temporal windows (</w:t>
      </w:r>
      <m:oMath>
        <m:r>
          <m:t>W</m:t>
        </m:r>
        <m:r>
          <m:rPr>
            <m:sty m:val="p"/>
          </m:rPr>
          <m:t>=</m:t>
        </m:r>
        <m:r>
          <m:t>1.0</m:t>
        </m:r>
        <m:r>
          <m:rPr>
            <m:nor/>
            <m:sty m:val="p"/>
          </m:rPr>
          <m:t> s</m:t>
        </m:r>
      </m:oMath>
      <w:r>
        <w:t xml:space="preserve"> </w:t>
      </w:r>
      <w:r>
        <w:t xml:space="preserve">@</w:t>
      </w:r>
      <w:r>
        <w:t xml:space="preserve"> </w:t>
      </w:r>
      <m:oMath>
        <m:r>
          <m:t>10</m:t>
        </m:r>
        <m:r>
          <m:rPr>
            <m:nor/>
            <m:sty m:val="p"/>
          </m:rPr>
          <m:t> Hz</m:t>
        </m:r>
      </m:oMath>
      <w:r>
        <w:t xml:space="preserve">, 10 samples) and formulates speed as an instantaneous regression problem: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Θ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W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The feature vector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28</m:t>
            </m:r>
          </m:sup>
        </m:sSup>
      </m:oMath>
      <w:r>
        <w:t xml:space="preserve"> </w:t>
      </w:r>
      <w:r>
        <w:t xml:space="preserve">includes: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Time-Domain Moments:</w:t>
      </w:r>
      <w:r>
        <w:t xml:space="preserve"> </w:t>
      </w:r>
      <w:r>
        <w:t xml:space="preserve">Mean, variance, RMS, and peak-to-peak amplitude across all 6 IMU axes.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Signal Magnitude Area (SMA):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∥</m:t>
            </m:r>
          </m:e>
        </m:nary>
        <m:sSubSup>
          <m:e>
            <m:r>
              <m:rPr>
                <m:sty m:val="bi"/>
              </m:rPr>
              <m:t>a</m:t>
            </m:r>
          </m:e>
          <m:sub>
            <m:r>
              <m:t>k</m:t>
            </m:r>
          </m:sub>
          <m:sup>
            <m:r>
              <m:t>b</m:t>
            </m:r>
          </m:sup>
        </m:sSubSup>
        <m:r>
          <m:rPr>
            <m:sty m:val="p"/>
          </m:rPr>
          <m:t>∥</m:t>
        </m:r>
      </m:oMath>
      <w:r>
        <w:t xml:space="preserve">, measuring overall kinematic activity.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Vibration Energy Envelopes:</w:t>
      </w:r>
      <w:r>
        <w:t xml:space="preserve"> </w:t>
      </w:r>
      <w:r>
        <w:t xml:space="preserve">High-frequency wheel-road excitation power: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vib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  <m:sup>
                      <m:r>
                        <m:t>b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  <m:sup>
                      <m:r>
                        <m:t>b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z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</m:oMath>
      </m:oMathPara>
    </w:p>
    <w:p>
      <w:pPr>
        <w:pStyle w:val="FirstParagraph"/>
      </w:pPr>
      <w:r>
        <w:t xml:space="preserve">which scales strongly with chassis road speed.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Kinematic Curvature Clue: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hint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bSup>
                  <m:e>
                    <m:r>
                      <m:t>a</m:t>
                    </m:r>
                  </m:e>
                  <m:sub>
                    <m:r>
                      <m:t>y</m:t>
                    </m:r>
                  </m:sub>
                  <m:sup>
                    <m:r>
                      <m:t>b</m:t>
                    </m:r>
                  </m:sup>
                </m:sSubSup>
              </m:num>
              <m:den>
                <m:sSubSup>
                  <m:e>
                    <m:r>
                      <m:t>ω</m:t>
                    </m:r>
                  </m:e>
                  <m:sub>
                    <m:r>
                      <m:t>z</m:t>
                    </m:r>
                  </m:sub>
                  <m:sup>
                    <m:r>
                      <m:t>b</m:t>
                    </m:r>
                  </m:sup>
                </m:sSubSup>
                <m:r>
                  <m:rPr>
                    <m:sty m:val="p"/>
                  </m:rPr>
                  <m:t>+</m:t>
                </m:r>
                <m:r>
                  <m:t>ϵ</m:t>
                </m:r>
              </m:den>
            </m:f>
          </m:e>
        </m:d>
      </m:oMath>
      <w:r>
        <w:t xml:space="preserve">, derived from the centripetal relationship</w:t>
      </w:r>
      <w:r>
        <w:t xml:space="preserve"> </w:t>
      </w:r>
      <m:oMath>
        <m:sSub>
          <m:e>
            <m:r>
              <m:t>a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⋅</m:t>
        </m:r>
        <m:sSub>
          <m:e>
            <m:r>
              <m:t>ω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 GBDT over Deep Recurrent Neural Networks (CNN-GRU):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Bounded Outputs:</w:t>
      </w:r>
      <w:r>
        <w:t xml:space="preserve"> </w:t>
      </w:r>
      <w:r>
        <w:t xml:space="preserve">Deep neural networks are susceptible to runaway numerical extrapolation when exposed to unseen vibration spikes (e.g. hitting unexpected road obstacles). GBDT leaf partitions strictly bound predictions within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35</m:t>
        </m:r>
        <m:r>
          <m:rPr>
            <m:sty m:val="p"/>
          </m:rPr>
          <m:t>]</m:t>
        </m:r>
        <m:r>
          <m:rPr>
            <m:nor/>
            <m:sty m:val="p"/>
          </m:rPr>
          <m:t> m/s</m:t>
        </m:r>
      </m:oMath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Minimal Resource Footprint:</w:t>
      </w:r>
      <w:r>
        <w:t xml:space="preserve"> </w:t>
      </w:r>
      <w:r>
        <w:t xml:space="preserve">The serialized GBDT ensemble occupies</w:t>
      </w:r>
      <w:r>
        <w:t xml:space="preserve"> </w:t>
      </w:r>
      <m:oMath>
        <m:r>
          <m:rPr>
            <m:sty m:val="p"/>
          </m:rPr>
          <m:t>&lt;</m:t>
        </m:r>
        <m:r>
          <m:t>2.1</m:t>
        </m:r>
        <m:r>
          <m:rPr>
            <m:nor/>
            <m:sty m:val="p"/>
          </m:rPr>
          <m:t> MB</m:t>
        </m:r>
      </m:oMath>
      <w:r>
        <w:t xml:space="preserve"> </w:t>
      </w:r>
      <w:r>
        <w:t xml:space="preserve">(fitting entirely into CPU L2 cache) and requires zero heavy deep-learning dependencies (PyTorch / TensorFlow / ONNX Runtime).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Low Latency &amp; High Throughput:</w:t>
      </w:r>
      <w:r>
        <w:t xml:space="preserve"> </w:t>
      </w:r>
      <w:r>
        <w:t xml:space="preserve">Single-sample inference evaluates in</w:t>
      </w:r>
      <w:r>
        <w:t xml:space="preserve"> </w:t>
      </w:r>
      <m:oMath>
        <m:r>
          <m:rPr>
            <m:sty m:val="p"/>
          </m:rPr>
          <m:t>∼</m:t>
        </m:r>
        <m:r>
          <m:t>210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, while vectorized batch evaluation executes in</w:t>
      </w:r>
      <w:r>
        <w:t xml:space="preserve"> </w:t>
      </w:r>
      <m:oMath>
        <m:r>
          <m:t>1.7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per sample (</w:t>
      </w:r>
      <m:oMath>
        <m:r>
          <m:rPr>
            <m:sty m:val="p"/>
          </m:rPr>
          <m:t>&gt;</m:t>
        </m:r>
        <m:r>
          <m:t>500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 samples/sec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The model eliminates open-loop double integration divergence, bounding velocity errors to zero-mean white noise (Standalone AI Regressor Test RMSE =</w:t>
      </w:r>
      <w:r>
        <w:t xml:space="preserve"> </w:t>
      </w:r>
      <m:oMath>
        <m:r>
          <m:t>1.72</m:t>
        </m:r>
        <m:r>
          <m:rPr>
            <m:nor/>
            <m:sty m:val="p"/>
          </m:rPr>
          <m:t> m/s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0.9225</m:t>
        </m:r>
      </m:oMath>
      <w:r>
        <w:t xml:space="preserve">; ESKF-fused velocity RMSE =</w:t>
      </w:r>
      <w:r>
        <w:t xml:space="preserve"> </w:t>
      </w:r>
      <m:oMath>
        <m:r>
          <m:t>0.88</m:t>
        </m:r>
        <m:r>
          <m:rPr>
            <m:nor/>
            <m:sty m:val="p"/>
          </m:rPr>
          <m:t> m/s</m:t>
        </m:r>
      </m:oMath>
      <w:r>
        <w:t xml:space="preserve"> </w:t>
      </w:r>
      <w:r>
        <w:t xml:space="preserve">during outages) and completely preventing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exponential position error growth.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Xa43d81e4cf67591fe70bd893bf8d2c64e96dd1d"/>
    <w:p>
      <w:pPr>
        <w:pStyle w:val="Heading2"/>
      </w:pPr>
      <w:r>
        <w:t xml:space="preserve">4. Claim 2: 15-State Error-State Kalman Filter with Physics Constraints</w:t>
      </w:r>
    </w:p>
    <w:bookmarkStart w:id="18" w:name="state-vector-definition"/>
    <w:p>
      <w:pPr>
        <w:pStyle w:val="Heading3"/>
      </w:pPr>
      <w:r>
        <w:t xml:space="preserve">4.1 State Vector Definition</w:t>
      </w:r>
    </w:p>
    <w:p>
      <w:pPr>
        <w:pStyle w:val="FirstParagraph"/>
      </w:pPr>
      <w:r>
        <w:t xml:space="preserve">The nominal state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p</m:t>
                </m:r>
              </m:e>
            </m:acc>
          </m:e>
          <m:sup>
            <m:r>
              <m:t>n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v</m:t>
                </m:r>
              </m:e>
            </m:acc>
          </m:e>
          <m:sup>
            <m:r>
              <m:t>n</m:t>
            </m:r>
          </m:sup>
        </m:sSup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R</m:t>
                </m:r>
              </m:e>
            </m:acc>
          </m:e>
          <m:sub>
            <m:r>
              <m:t>b</m:t>
            </m:r>
          </m:sub>
          <m:sup>
            <m:r>
              <m:t>n</m:t>
            </m:r>
          </m:sup>
        </m:sSubSup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b</m:t>
                </m:r>
              </m:e>
            </m:acc>
          </m:e>
          <m:sub>
            <m:r>
              <m:t>a</m:t>
            </m:r>
          </m:sub>
          <m:sup>
            <m:r>
              <m:t>b</m:t>
            </m:r>
          </m:sup>
        </m:sSubSup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rPr>
                    <m:sty m:val="bi"/>
                  </m:rPr>
                  <m:t>b</m:t>
                </m:r>
              </m:e>
            </m:acc>
          </m:e>
          <m:sub>
            <m:r>
              <m:t>g</m:t>
            </m:r>
          </m:sub>
          <m:sup>
            <m:r>
              <m:t>b</m:t>
            </m:r>
          </m:sup>
        </m:sSubSup>
        <m:r>
          <m:rPr>
            <m:sty m:val="p"/>
          </m:rPr>
          <m:t>]</m:t>
        </m:r>
      </m:oMath>
      <w:r>
        <w:t xml:space="preserve"> </w:t>
      </w:r>
      <w:r>
        <w:t xml:space="preserve">tracks large-signal kinematics. The 15-dimensional error state</w:t>
      </w:r>
      <w:r>
        <w:t xml:space="preserve"> </w:t>
      </w:r>
      <m:oMath>
        <m:r>
          <m:t>δ</m:t>
        </m:r>
        <m:r>
          <m:rPr>
            <m:sty m:val="bi"/>
          </m:rPr>
          <m:t>x</m:t>
        </m:r>
      </m:oMath>
      <w:r>
        <w:t xml:space="preserve"> </w:t>
      </w:r>
      <w:r>
        <w:t xml:space="preserve">captures small linear perturbations: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δ</m:t>
                    </m:r>
                    <m:sSup>
                      <m:e>
                        <m:r>
                          <m:rPr>
                            <m:sty m:val="bi"/>
                          </m:rPr>
                          <m:t>p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mr>
                <m:mr>
                  <m:e>
                    <m:r>
                      <m:t>δ</m:t>
                    </m:r>
                    <m:sSup>
                      <m:e>
                        <m:r>
                          <m:rPr>
                            <m:sty m:val="bi"/>
                          </m:rPr>
                          <m:t>v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mr>
                <m:mr>
                  <m:e>
                    <m:r>
                      <m:t>δ</m:t>
                    </m:r>
                    <m:sSup>
                      <m:e>
                        <m:r>
                          <m:rPr>
                            <m:sty m:val="bi"/>
                          </m:rPr>
                          <m:t>θ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mr>
                <m:mr>
                  <m:e>
                    <m:r>
                      <m:t>δ</m:t>
                    </m:r>
                    <m:sSubSup>
                      <m:e>
                        <m:r>
                          <m:rPr>
                            <m:sty m:val="bi"/>
                          </m:rPr>
                          <m:t>b</m:t>
                        </m:r>
                      </m:e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</m:sSubSup>
                  </m:e>
                </m:mr>
                <m:mr>
                  <m:e>
                    <m:r>
                      <m:t>δ</m:t>
                    </m:r>
                    <m:sSubSup>
                      <m:e>
                        <m:r>
                          <m:rPr>
                            <m:sty m:val="bi"/>
                          </m:rPr>
                          <m:t>b</m:t>
                        </m:r>
                      </m:e>
                      <m:sub>
                        <m:r>
                          <m:t>g</m:t>
                        </m:r>
                      </m:sub>
                      <m:sup>
                        <m:r>
                          <m:t>b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15</m:t>
              </m:r>
            </m:sup>
          </m:sSup>
        </m:oMath>
      </m:oMathPara>
    </w:p>
    <w:bookmarkEnd w:id="18"/>
    <w:bookmarkStart w:id="19" w:name="error-state-propagation"/>
    <w:p>
      <w:pPr>
        <w:pStyle w:val="Heading3"/>
      </w:pPr>
      <w:r>
        <w:t xml:space="preserve">4.2 Error State Propagation</w:t>
      </w:r>
    </w:p>
    <w:p>
      <w:pPr>
        <w:pStyle w:val="FirstParagraph"/>
      </w:pPr>
      <m:oMathPara>
        <m:oMathParaPr>
          <m:jc m:val="center"/>
        </m:oMathParaPr>
        <m:oMath>
          <m:r>
            <m:t>δ</m:t>
          </m:r>
          <m:acc>
            <m:accPr>
              <m:chr m:val="̇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F</m:t>
          </m:r>
          <m:r>
            <m:t>δ</m:t>
          </m:r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rPr>
              <m:sty m:val="bi"/>
            </m:rPr>
            <m:t>G</m:t>
          </m:r>
          <m:r>
            <m:rPr>
              <m:sty m:val="bi"/>
            </m:rPr>
            <m:t>w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rPr>
                            <m:sty m:val="bi"/>
                          </m:rPr>
                          <m:t>f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sSub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rPr>
                            <m:sty m:val="p"/>
                          </m:rPr>
                          <m:t>×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rPr>
                            <m:sty m:val="bi"/>
                          </m:rP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  <m:sup>
                        <m:r>
                          <m:t>n</m:t>
                        </m:r>
                      </m:sup>
                    </m:sSubSup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rPr>
                            <m:sty m:val="bi"/>
                          </m:rPr>
                          <m:t>ω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sSub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rPr>
                            <m:sty m:val="p"/>
                          </m:rPr>
                          <m:t>×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rPr>
                            <m:sty m:val="bi"/>
                          </m:rPr>
                          <m:t>R</m:t>
                        </m:r>
                      </m:e>
                      <m:sub>
                        <m:r>
                          <m:t>b</m:t>
                        </m:r>
                      </m:sub>
                      <m:sup>
                        <m:r>
                          <m:t>n</m:t>
                        </m:r>
                      </m:sup>
                    </m:sSubSup>
                  </m:e>
                </m:m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sub>
                        <m:r>
                          <m:t>3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Discrete covariance propagation across interval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|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Φ</m:t>
              </m:r>
            </m:e>
            <m:sub>
              <m:r>
                <m:t>k</m:t>
              </m:r>
            </m:sub>
          </m:sSub>
          <m:sSub>
            <m:e>
              <m:r>
                <m:rPr>
                  <m:sty m:val="bi"/>
                </m:rPr>
                <m:t>P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|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bSup>
            <m:e>
              <m:r>
                <m:rPr>
                  <m:sty m:val="b"/>
                </m:rPr>
                <m:t>Φ</m:t>
              </m:r>
            </m:e>
            <m:sub>
              <m:r>
                <m:t>k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Q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"/>
                </m:rPr>
                <m:t>Φ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≈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15</m:t>
              </m:r>
            </m:sub>
          </m:sSub>
          <m:r>
            <m:rPr>
              <m:sty m:val="p"/>
            </m:rPr>
            <m:t>+</m:t>
          </m:r>
          <m:r>
            <m:rPr>
              <m:sty m:val="bi"/>
            </m:rPr>
            <m:t>F</m:t>
          </m:r>
          <m:r>
            <m:rPr>
              <m:sty m:val="p"/>
            </m:rPr>
            <m:t>Δ</m:t>
          </m:r>
          <m:r>
            <m:t>t</m:t>
          </m:r>
        </m:oMath>
      </m:oMathPara>
    </w:p>
    <w:bookmarkEnd w:id="19"/>
    <w:bookmarkStart w:id="23" w:name="X93e8a0ec2f2c06b1007914713db70634433bde6"/>
    <w:p>
      <w:pPr>
        <w:pStyle w:val="Heading3"/>
      </w:pPr>
      <w:r>
        <w:t xml:space="preserve">4.3 Physics Constraints as Measurement Updates</w:t>
      </w:r>
    </w:p>
    <w:bookmarkStart w:id="20" w:name="a.-non-holonomic-constraints-nhc"/>
    <w:p>
      <w:pPr>
        <w:pStyle w:val="Heading4"/>
      </w:pPr>
      <w:r>
        <w:t xml:space="preserve">A. Non-Holonomic Constraints (NHC)</w:t>
      </w:r>
    </w:p>
    <w:p>
      <w:pPr>
        <w:pStyle w:val="FirstParagraph"/>
      </w:pPr>
      <w:r>
        <w:t xml:space="preserve">Under normal driving conditions without skidding or jumping, lateral and vertical body velocities are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v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rPr>
                  <m:sty m:val="bi"/>
                </m:rPr>
                <m:t>R</m:t>
              </m:r>
            </m:e>
            <m:sub>
              <m:r>
                <m:t>b</m:t>
              </m:r>
            </m:sub>
            <m:sup>
              <m:r>
                <m:t>n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sSup>
            <m:e>
              <m:r>
                <m:rPr>
                  <m:sty m:val="bi"/>
                </m:rPr>
                <m:t>v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⟹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v</m:t>
                        </m:r>
                      </m:e>
                      <m:sub>
                        <m:r>
                          <m:t>y</m:t>
                        </m:r>
                      </m:sub>
                      <m:sup>
                        <m:r>
                          <m:t>b</m:t>
                        </m:r>
                      </m:sup>
                    </m:sSubSup>
                  </m:e>
                </m:mr>
                <m:mr>
                  <m:e>
                    <m:sSubSup>
                      <m:e>
                        <m:r>
                          <m:t>v</m:t>
                        </m:r>
                      </m:e>
                      <m:sub>
                        <m:r>
                          <m:t>z</m:t>
                        </m:r>
                      </m:sub>
                      <m:sup>
                        <m:r>
                          <m:t>b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≈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Measurement residual: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rPr>
                  <m:sty m:val="bi"/>
                </m:rPr>
                <m:t>z</m:t>
              </m:r>
            </m:e>
            <m:sub>
              <m:r>
                <m:rPr>
                  <m:nor/>
                  <m:sty m:val="p"/>
                </m:rPr>
                <m:t>NHC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v</m:t>
                        </m:r>
                      </m:e>
                      <m:sub>
                        <m:r>
                          <m:t>y</m:t>
                        </m:r>
                      </m:sub>
                      <m:sup>
                        <m:r>
                          <m:t>b</m:t>
                        </m:r>
                      </m:sup>
                    </m:sSubSup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v</m:t>
                        </m:r>
                      </m:e>
                      <m:sub>
                        <m:r>
                          <m:t>z</m:t>
                        </m:r>
                      </m:sub>
                      <m:sup>
                        <m:r>
                          <m:t>b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Measurement Jacobian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rPr>
                <m:nor/>
                <m:sty m:val="p"/>
              </m:rPr>
              <m:t>NHC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15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rPr>
                  <m:nor/>
                  <m:sty m:val="p"/>
                </m:rPr>
                <m:t>NHC</m:t>
              </m:r>
            </m:sub>
          </m:sSub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:</m:t>
          </m:r>
          <m:r>
            <m:t>6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R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: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rPr>
                  <m:nor/>
                  <m:sty m:val="p"/>
                </m:rPr>
                <m:t>NHC</m:t>
              </m:r>
            </m:sub>
          </m:sSub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:</m:t>
          </m:r>
          <m:r>
            <m:t>9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Sup>
            <m:e>
              <m:r>
                <m:rPr>
                  <m:sty m:val="bi"/>
                </m:rPr>
                <m:t>R</m:t>
              </m:r>
            </m:e>
            <m:sub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: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[</m:t>
          </m:r>
          <m:sSup>
            <m:e>
              <m:r>
                <m:rPr>
                  <m:sty m:val="bi"/>
                </m:rPr>
                <m:t>v</m:t>
              </m:r>
            </m:e>
            <m:sup>
              <m:r>
                <m:t>n</m:t>
              </m:r>
            </m:sup>
          </m:sSup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×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rPr>
                  <m:nor/>
                  <m:sty m:val="p"/>
                </m:rPr>
                <m:t>NHC</m:t>
              </m:r>
            </m:sub>
          </m:sSub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:</m:t>
          </m:r>
          <m:r>
            <m:t>6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R</m:t>
              </m:r>
            </m:e>
            <m:sub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: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rPr>
                  <m:nor/>
                  <m:sty m:val="p"/>
                </m:rPr>
                <m:t>NHC</m:t>
              </m:r>
            </m:sub>
          </m:sSub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:</m:t>
          </m:r>
          <m:r>
            <m:t>9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Sup>
            <m:e>
              <m:r>
                <m:rPr>
                  <m:sty m:val="bi"/>
                </m:rPr>
                <m:t>R</m:t>
              </m:r>
            </m:e>
            <m:sub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: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[</m:t>
          </m:r>
          <m:sSup>
            <m:e>
              <m:r>
                <m:rPr>
                  <m:sty m:val="bi"/>
                </m:rPr>
                <m:t>v</m:t>
              </m:r>
            </m:e>
            <m:sup>
              <m:r>
                <m:t>n</m:t>
              </m:r>
            </m:sup>
          </m:sSup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×</m:t>
              </m:r>
            </m:sub>
          </m:sSub>
        </m:oMath>
      </m:oMathPara>
    </w:p>
    <w:bookmarkEnd w:id="20"/>
    <w:bookmarkStart w:id="21" w:name="b.-ai-longitudinal-velocity-update"/>
    <w:p>
      <w:pPr>
        <w:pStyle w:val="Heading4"/>
      </w:pPr>
      <w:r>
        <w:t xml:space="preserve">B. AI Longitudinal Velocity Update</w:t>
      </w:r>
    </w:p>
    <w:p>
      <w:pPr>
        <w:pStyle w:val="FirstParagraph"/>
      </w:pPr>
      <w:r>
        <w:t xml:space="preserve">Measurement residual:</w:t>
      </w:r>
      <w:r>
        <w:t xml:space="preserve"> </w:t>
      </w:r>
      <m:oMath>
        <m:r>
          <m:t>δ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AI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nor/>
                <m:sty m:val="p"/>
              </m:rPr>
              <m:t>AI</m:t>
            </m:r>
          </m:sub>
        </m:sSub>
        <m:r>
          <m:rPr>
            <m:sty m:val="p"/>
          </m:rPr>
          <m:t>−</m:t>
        </m:r>
        <m:sSubSup>
          <m:e>
            <m:r>
              <m:t>v</m:t>
            </m:r>
          </m:e>
          <m:sub>
            <m:r>
              <m:t>x</m:t>
            </m:r>
          </m:sub>
          <m:sup>
            <m:r>
              <m:t>b</m:t>
            </m:r>
          </m:sup>
        </m:sSubSup>
      </m:oMath>
      <w:r>
        <w:t xml:space="preserve">, with Jacobian: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rPr>
                  <m:nor/>
                  <m:sty m:val="p"/>
                </m:rPr>
                <m:t>AI</m:t>
              </m:r>
            </m:sub>
          </m:sSub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:</m:t>
          </m:r>
          <m:r>
            <m:t>6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Sup>
            <m:e>
              <m:r>
                <m:rPr>
                  <m:sty m:val="bi"/>
                </m:rPr>
                <m:t>R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: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rPr>
                  <m:nor/>
                  <m:sty m:val="p"/>
                </m:rPr>
                <m:t>AI</m:t>
              </m:r>
            </m:sub>
          </m:sSub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:</m:t>
          </m:r>
          <m:r>
            <m:t>9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Sup>
            <m:e>
              <m:r>
                <m:rPr>
                  <m:sty m:val="bi"/>
                </m:rPr>
                <m:t>R</m:t>
              </m:r>
            </m:e>
            <m:sub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: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[</m:t>
          </m:r>
          <m:sSup>
            <m:e>
              <m:r>
                <m:rPr>
                  <m:sty m:val="bi"/>
                </m:rPr>
                <m:t>v</m:t>
              </m:r>
            </m:e>
            <m:sup>
              <m:r>
                <m:t>n</m:t>
              </m:r>
            </m:sup>
          </m:sSup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×</m:t>
              </m:r>
            </m:sub>
          </m:sSub>
        </m:oMath>
      </m:oMathPara>
    </w:p>
    <w:bookmarkEnd w:id="21"/>
    <w:bookmarkStart w:id="22" w:name="c.-zero-velocity-updates-zupt"/>
    <w:p>
      <w:pPr>
        <w:pStyle w:val="Heading4"/>
      </w:pPr>
      <w:r>
        <w:t xml:space="preserve">C. Zero Velocity Updates (ZUPT)</w:t>
      </w:r>
    </w:p>
    <w:p>
      <w:pPr>
        <w:pStyle w:val="FirstParagraph"/>
      </w:pPr>
      <w:r>
        <w:t xml:space="preserve">When the vehicle is stationary (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nor/>
                <m:sty m:val="p"/>
              </m:rPr>
              <m:t>AI</m:t>
            </m:r>
          </m:sub>
        </m:sSub>
        <m:r>
          <m:rPr>
            <m:sty m:val="p"/>
          </m:rPr>
          <m:t>&lt;</m:t>
        </m:r>
        <m:r>
          <m:t>0.2</m:t>
        </m:r>
        <m:r>
          <m:rPr>
            <m:nor/>
            <m:sty m:val="p"/>
          </m:rPr>
          <m:t> m/s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rPr>
                <m:sty m:val="bi"/>
              </m:rP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p"/>
          </m:rPr>
          <m:t>∥</m:t>
        </m:r>
        <m:r>
          <m:rPr>
            <m:sty m:val="p"/>
          </m:rPr>
          <m:t>&lt;</m:t>
        </m:r>
        <m:sSub>
          <m:e>
            <m:r>
              <m:t>ϵ</m:t>
            </m:r>
          </m:e>
          <m:sub>
            <m:r>
              <m:t>a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rPr>
                  <m:sty m:val="bi"/>
                </m:rPr>
                <m:t>z</m:t>
              </m:r>
            </m:e>
            <m:sub>
              <m:r>
                <m:rPr>
                  <m:nor/>
                  <m:sty m:val="p"/>
                </m:rPr>
                <m:t>ZUPT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v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rPr>
                  <m:nor/>
                  <m:sty m:val="p"/>
                </m:rPr>
                <m:t>ZUPT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ZUPT resets velocity error to zero and rapidly calibrates gyroscope bias</w:t>
      </w:r>
      <w:r>
        <w:t xml:space="preserve"> </w:t>
      </w:r>
      <m:oMath>
        <m:r>
          <m:t>δ</m:t>
        </m:r>
        <m:sSub>
          <m:e>
            <m:r>
              <m:rPr>
                <m:sty m:val="bi"/>
              </m:rPr>
              <m:t>b</m:t>
            </m:r>
          </m:e>
          <m:sub>
            <m:r>
              <m:t>g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7" w:name="X23c623ef8b7a904f2e91f39a10386ad661019c2"/>
    <w:p>
      <w:pPr>
        <w:pStyle w:val="Heading2"/>
      </w:pPr>
      <w:r>
        <w:t xml:space="preserve">5. Claim 3: 3D Probabilistic Map-Matching via HMM Viterbi</w:t>
      </w:r>
    </w:p>
    <w:bookmarkStart w:id="25" w:name="real-world-ambiguities-addressed"/>
    <w:p>
      <w:pPr>
        <w:pStyle w:val="Heading3"/>
      </w:pPr>
      <w:r>
        <w:t xml:space="preserve">5.1 Real-World Ambiguities Addressed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Multi-level Flyovers:</w:t>
      </w:r>
      <w:r>
        <w:t xml:space="preserve"> </w:t>
      </w:r>
      <w:r>
        <w:t xml:space="preserve">An elevated flyover deck running directly</w:t>
      </w:r>
      <w:r>
        <w:t xml:space="preserve"> </w:t>
      </w:r>
      <m:oMath>
        <m:r>
          <m:rPr>
            <m:sty m:val="p"/>
          </m:rPr>
          <m:t>+</m:t>
        </m:r>
        <m:r>
          <m:t>8.5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above a surface underpass. Pure 2D map-matchers fail because 2D lateral distance to both roads is identical.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Parallel Arterial / Service Roads:</w:t>
      </w:r>
      <w:r>
        <w:t xml:space="preserve"> </w:t>
      </w:r>
      <w:r>
        <w:t xml:space="preserve">A 6-lane highway and an adjacent frontage service road separated by only</w:t>
      </w:r>
      <w:r>
        <w:t xml:space="preserve"> </w:t>
      </w:r>
      <m:oMath>
        <m:r>
          <m:t>10</m:t>
        </m:r>
        <m:r>
          <m:rPr>
            <m:nor/>
            <m:sty m:val="p"/>
          </m:rPr>
          <m:t>–</m:t>
        </m:r>
        <m:r>
          <m:t>15</m:t>
        </m:r>
        <m:r>
          <m:rPr>
            <m:nor/>
            <m:sty m:val="p"/>
          </m:rPr>
          <m:t> m</m:t>
        </m:r>
      </m:oMath>
      <w:r>
        <w:t xml:space="preserve">. With</w:t>
      </w:r>
      <w:r>
        <w:t xml:space="preserve"> </w:t>
      </w:r>
      <m:oMath>
        <m:r>
          <m:t>15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dead reckoning uncertainty, purely geometric snapping frequently snaps to the wrong road.</w:t>
      </w:r>
    </w:p>
    <w:bookmarkEnd w:id="25"/>
    <w:bookmarkStart w:id="26" w:name="mathematical-formulation-3d-hmm"/>
    <w:p>
      <w:pPr>
        <w:pStyle w:val="Heading3"/>
      </w:pPr>
      <w:r>
        <w:t xml:space="preserve">5.2 Mathematical Formulation (3D HMM)</w:t>
      </w:r>
    </w:p>
    <w:p>
      <w:pPr>
        <w:pStyle w:val="FirstParagraph"/>
      </w:pPr>
      <w:r>
        <w:t xml:space="preserve">Given observation</w:t>
      </w:r>
      <w:r>
        <w:t xml:space="preserve"> </w:t>
      </w:r>
      <m:oMath>
        <m:sSub>
          <m:e>
            <m:r>
              <m:rPr>
                <m:sty m:val="bi"/>
              </m:rP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z</m:t>
            </m:r>
          </m:sub>
        </m:sSub>
        <m:r>
          <m:rPr>
            <m:sty m:val="p"/>
          </m:rPr>
          <m:t>,</m:t>
        </m:r>
        <m:r>
          <m:t>ψ</m:t>
        </m:r>
        <m:r>
          <m:rPr>
            <m:sty m:val="p"/>
          </m:rPr>
          <m:t>]</m:t>
        </m:r>
      </m:oMath>
      <w:r>
        <w:t xml:space="preserve">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Emission Probability: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d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2D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d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h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ψ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sSup>
                    <m:e>
                      <m:r>
                        <m:t>ψ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ψ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d>
        </m:oMath>
      </m:oMathPara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baro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altitude</m:t>
            </m:r>
          </m:sub>
        </m:sSub>
        <m:r>
          <m:rPr>
            <m:sty m:val="p"/>
          </m:rPr>
          <m:t>|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Transition Probability: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|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network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DR</m:t>
                      </m:r>
                    </m:sub>
                  </m:sSub>
                  <m:r>
                    <m:rPr>
                      <m:sty m:val="p"/>
                    </m:rPr>
                    <m:t>|</m:t>
                  </m:r>
                </m:num>
                <m:den>
                  <m:r>
                    <m:t>β</m:t>
                  </m:r>
                </m:den>
              </m:f>
            </m:e>
          </m:d>
        </m:oMath>
      </m:oMathPara>
    </w:p>
    <w:p>
      <w:pPr>
        <w:numPr>
          <w:ilvl w:val="0"/>
          <w:numId w:val="1000"/>
        </w:numPr>
      </w:pPr>
      <w:r>
        <w:t xml:space="preserve">Transitions jumping across disconnected elevation levels without an on-ramp are assigned zero probability (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Viterbi Decoding: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bi"/>
                </m:rPr>
                <m:t>r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sSub>
                <m:e>
                  <m:r>
                    <m:rPr>
                      <m:sty m:val="bi"/>
                    </m:rPr>
                    <m:t>r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</m:sub>
              </m:sSub>
            </m:lim>
          </m:limLow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t>P</m:t>
          </m:r>
          <m:r>
            <m:rPr>
              <m:sty m:val="p"/>
            </m:rPr>
            <m:t>(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r</m:t>
              </m:r>
            </m:e>
            <m:sub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856cde6cffb75e1eef1a86129e5c17103abd6fa"/>
    <w:p>
      <w:pPr>
        <w:pStyle w:val="Heading2"/>
      </w:pPr>
      <w:r>
        <w:t xml:space="preserve">6. Execution Latency &amp; Real-Time Phone Feasibility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Target Update Rates:</w:t>
      </w:r>
    </w:p>
    <w:p>
      <w:pPr>
        <w:pStyle w:val="Compact"/>
        <w:numPr>
          <w:ilvl w:val="1"/>
          <w:numId w:val="1007"/>
        </w:numPr>
      </w:pPr>
      <w:r>
        <w:t xml:space="preserve">Commodity Smartphone Service:</w:t>
      </w:r>
      <w:r>
        <w:t xml:space="preserve"> </w:t>
      </w:r>
      <m:oMath>
        <m:r>
          <m:t>10</m:t>
        </m:r>
        <m:r>
          <m:rPr>
            <m:nor/>
            <m:sty m:val="p"/>
          </m:rPr>
          <m:t> Hz</m:t>
        </m:r>
      </m:oMath>
      <w:r>
        <w:t xml:space="preserve"> </w:t>
      </w:r>
      <w:r>
        <w:t xml:space="preserve">(</w:t>
      </w:r>
      <m:oMath>
        <m:r>
          <m:t>100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processing budget).</w:t>
      </w:r>
    </w:p>
    <w:p>
      <w:pPr>
        <w:pStyle w:val="Compact"/>
        <w:numPr>
          <w:ilvl w:val="1"/>
          <w:numId w:val="1007"/>
        </w:numPr>
      </w:pPr>
      <w:r>
        <w:t xml:space="preserve">External / Tactical FOG Engine:</w:t>
      </w:r>
      <w:r>
        <w:t xml:space="preserve"> </w:t>
      </w:r>
      <m:oMath>
        <m:r>
          <m:t>200</m:t>
        </m:r>
        <m:r>
          <m:rPr>
            <m:nor/>
            <m:sty m:val="p"/>
          </m:rPr>
          <m:t> Hz</m:t>
        </m:r>
      </m:oMath>
      <w:r>
        <w:t xml:space="preserve"> </w:t>
      </w:r>
      <w:r>
        <w:t xml:space="preserve">(</w:t>
      </w:r>
      <m:oMath>
        <m:r>
          <m:t>5.0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processing budget).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Empirical Execution Latency &amp; Throughput (10 independent trials of 1,000 samples):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Achieved Throughput: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079.4</m:t>
        </m:r>
        <m:r>
          <m:rPr>
            <m:sty m:val="p"/>
          </m:rPr>
          <m:t>±</m:t>
        </m:r>
        <m:r>
          <m:t>32.7</m:t>
        </m:r>
        <m:r>
          <m:rPr>
            <m:nor/>
            <m:sty m:val="p"/>
          </m:rPr>
          <m:t> Hz</m:t>
        </m:r>
      </m:oMath>
      <w:r>
        <w:t xml:space="preserve"> </w:t>
      </w:r>
      <w:r>
        <w:t xml:space="preserve">(</w:t>
      </w:r>
      <m:oMath>
        <m:r>
          <m:t>25.4</m:t>
        </m:r>
        <m:r>
          <m:rPr>
            <m:sty m:val="p"/>
          </m:rPr>
          <m:t>×</m:t>
        </m:r>
      </m:oMath>
      <w:r>
        <w:t xml:space="preserve"> </w:t>
      </w:r>
      <w:r>
        <w:t xml:space="preserve">real-time headroom at</w:t>
      </w:r>
      <w:r>
        <w:t xml:space="preserve"> </w:t>
      </w:r>
      <m:oMath>
        <m:r>
          <m:t>200</m:t>
        </m:r>
        <m:r>
          <m:rPr>
            <m:nor/>
            <m:sty m:val="p"/>
          </m:rPr>
          <m:t> Hz</m:t>
        </m:r>
      </m:oMath>
      <w:r>
        <w:t xml:space="preserve">;</w:t>
      </w:r>
      <w:r>
        <w:t xml:space="preserve"> </w:t>
      </w:r>
      <m:oMath>
        <m:r>
          <m:t>508</m:t>
        </m:r>
        <m:r>
          <m:rPr>
            <m:sty m:val="p"/>
          </m:rPr>
          <m:t>×</m:t>
        </m:r>
      </m:oMath>
      <w:r>
        <w:t xml:space="preserve"> </w:t>
      </w:r>
      <w:r>
        <w:t xml:space="preserve">headroom at</w:t>
      </w:r>
      <w:r>
        <w:t xml:space="preserve"> </w:t>
      </w:r>
      <m:oMath>
        <m:r>
          <m:t>10</m:t>
        </m:r>
        <m:r>
          <m:rPr>
            <m:nor/>
            <m:sty m:val="p"/>
          </m:rPr>
          <m:t> Hz</m:t>
        </m:r>
      </m:oMath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Cycle Execution Latency:</w:t>
      </w:r>
      <w:r>
        <w:t xml:space="preserve"> </w:t>
      </w:r>
      <m:oMath>
        <m:r>
          <m:t>196.88</m:t>
        </m:r>
        <m:r>
          <m:rPr>
            <m:sty m:val="p"/>
          </m:rPr>
          <m:t>±</m:t>
        </m:r>
        <m:r>
          <m:t>1.27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(</w:t>
      </w:r>
      <m:oMath>
        <m:r>
          <m:t>0.197</m:t>
        </m:r>
        <m:r>
          <m:rPr>
            <m:nor/>
            <m:sty m:val="p"/>
          </m:rPr>
          <m:t> ms</m:t>
        </m:r>
      </m:oMath>
      <w:r>
        <w:t xml:space="preserve">) per step.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Single-Sample Inference:</w:t>
      </w:r>
      <w:r>
        <w:t xml:space="preserve"> </w:t>
      </w:r>
      <w:r>
        <w:t xml:space="preserve">Bounded GBDT evaluation takes</w:t>
      </w:r>
      <w:r>
        <w:t xml:space="preserve"> </w:t>
      </w:r>
      <m:oMath>
        <m:r>
          <m:rPr>
            <m:sty m:val="p"/>
          </m:rPr>
          <m:t>∼</m:t>
        </m:r>
        <m:r>
          <m:t>210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per isolated sample call; vectorized batch inference takes</w:t>
      </w:r>
      <w:r>
        <w:t xml:space="preserve"> </w:t>
      </w:r>
      <m:oMath>
        <m:r>
          <m:t>1.7</m:t>
        </m:r>
        <m:r>
          <m:t> </m:t>
        </m:r>
        <m:r>
          <m:t>μ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per sample (</w:t>
      </w:r>
      <m:oMath>
        <m:r>
          <m:rPr>
            <m:sty m:val="p"/>
          </m:rPr>
          <m:t>&gt;</m:t>
        </m:r>
        <m:r>
          <m:t>500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 samples/sec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Resource Footprint:</w:t>
      </w:r>
    </w:p>
    <w:p>
      <w:pPr>
        <w:pStyle w:val="Compact"/>
        <w:numPr>
          <w:ilvl w:val="1"/>
          <w:numId w:val="1009"/>
        </w:numPr>
      </w:pPr>
      <w:r>
        <w:t xml:space="preserve">Memory:</w:t>
      </w:r>
      <w:r>
        <w:t xml:space="preserve"> </w:t>
      </w:r>
      <m:oMath>
        <m:r>
          <m:rPr>
            <m:sty m:val="p"/>
          </m:rPr>
          <m:t>&lt;</m:t>
        </m:r>
        <m:r>
          <m:t>2.1</m:t>
        </m:r>
        <m:r>
          <m:rPr>
            <m:nor/>
            <m:sty m:val="p"/>
          </m:rPr>
          <m:t> MB</m:t>
        </m:r>
      </m:oMath>
      <w:r>
        <w:t xml:space="preserve"> </w:t>
      </w:r>
      <w:r>
        <w:t xml:space="preserve">total runtime footprint.</w:t>
      </w:r>
    </w:p>
    <w:p>
      <w:pPr>
        <w:pStyle w:val="Compact"/>
        <w:numPr>
          <w:ilvl w:val="1"/>
          <w:numId w:val="1009"/>
        </w:numPr>
      </w:pPr>
      <w:r>
        <w:t xml:space="preserve">Heap Allocations: Zero dynamic allocations during the real-time sensor loop.</w:t>
      </w:r>
    </w:p>
    <w:p>
      <w:pPr>
        <w:pStyle w:val="Compact"/>
        <w:numPr>
          <w:ilvl w:val="1"/>
          <w:numId w:val="1009"/>
        </w:numPr>
      </w:pPr>
      <w:r>
        <w:t xml:space="preserve">CPU Utilization: Consumes</w:t>
      </w:r>
      <w:r>
        <w:t xml:space="preserve"> </w:t>
      </w:r>
      <m:oMath>
        <m:r>
          <m:rPr>
            <m:sty m:val="p"/>
          </m:rPr>
          <m:t>&lt;</m:t>
        </m:r>
        <m:r>
          <m:t>0.21</m:t>
        </m:r>
        <m:r>
          <m:rPr>
            <m:sty m:val="p"/>
          </m:rPr>
          <m:t>%</m:t>
        </m:r>
      </m:oMath>
      <w:r>
        <w:t xml:space="preserve"> </w:t>
      </w:r>
      <w:r>
        <w:t xml:space="preserve">of a single mobile CPU core at</w:t>
      </w:r>
      <w:r>
        <w:t xml:space="preserve"> </w:t>
      </w:r>
      <m:oMath>
        <m:r>
          <m:t>10</m:t>
        </m:r>
        <m:r>
          <m:rPr>
            <m:nor/>
            <m:sty m:val="p"/>
          </m:rPr>
          <m:t> Hz</m:t>
        </m:r>
      </m:oMath>
      <w:r>
        <w:t xml:space="preserve">, proving seamless background execution without battery drain or thermal throttling.</w:t>
      </w:r>
    </w:p>
    <w:p>
      <w:r>
        <w:pict>
          <v:rect style="width:0;height:1.5pt" o:hralign="center" o:hrstd="t" o:hr="t"/>
        </w:pict>
      </w:r>
    </w:p>
    <w:bookmarkEnd w:id="28"/>
    <w:bookmarkStart w:id="32" w:name="Xa69f4cc7fba1a32c463e6166d54285d23d012be"/>
    <w:p>
      <w:pPr>
        <w:pStyle w:val="Heading2"/>
      </w:pPr>
      <w:r>
        <w:t xml:space="preserve">7. Experimental Benchmark Results &amp; Tabular Evidence</w:t>
      </w:r>
    </w:p>
    <w:p>
      <w:pPr>
        <w:pStyle w:val="FirstParagraph"/>
      </w:pPr>
      <w:r>
        <w:t xml:space="preserve">The system was evaluated using a high-fidelity synthetic benchmark emulator built to replicate the multi-sensor structure, sampling rates, and physical noise profiles of the Indian On-Road Vehicle Navigation Benchmark Dataset (IO-VNBD) schema. To ensure rigorous evaluation without data leakage, the generator maintains a strict structural split between 3 multi-driver training profiles (Driver A Urban, Driver B Highway, Driver E Hilly; 7,500 samples total) and a genuinely held-out, unseen urban evaluation corridor (3,000 samples @</w:t>
      </w:r>
      <w:r>
        <w:t xml:space="preserve"> </w:t>
      </w:r>
      <m:oMath>
        <m:r>
          <m:t>10</m:t>
        </m:r>
        <m:r>
          <m:rPr>
            <m:nor/>
            <m:sty m:val="p"/>
          </m:rPr>
          <m:t> Hz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908.7</m:t>
        </m:r>
        <m:r>
          <m:rPr>
            <m:nor/>
            <m:sty m:val="p"/>
          </m:rPr>
          <m:t> meters</m:t>
        </m:r>
      </m:oMath>
      <w:r>
        <w:t xml:space="preserve"> </w:t>
      </w:r>
      <w:r>
        <w:t xml:space="preserve">total distance) featuring an</w:t>
      </w:r>
      <w:r>
        <w:t xml:space="preserve"> </w:t>
      </w:r>
      <m:oMath>
        <m:r>
          <m:rPr>
            <m:sty m:val="p"/>
          </m:rPr>
          <m:t>+</m:t>
        </m:r>
        <m:r>
          <m:t>8.5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flyover ascent/descent, parallel service roads (</w:t>
      </w:r>
      <m:oMath>
        <m:r>
          <m:t>12</m:t>
        </m:r>
        <m:r>
          <m:rPr>
            <m:nor/>
            <m:sty m:val="p"/>
          </m:rPr>
          <m:t> m</m:t>
        </m:r>
      </m:oMath>
      <w:r>
        <w:t xml:space="preserve"> </w:t>
      </w:r>
      <w:r>
        <w:t xml:space="preserve">lateral offset), sharp turns, and stop-and-go maneuvers. Zero spatial, temporal, or kinematic trajectory overlap exists between train and test corridors.</w:t>
      </w:r>
    </w:p>
    <w:bookmarkStart w:id="29" w:name="Xa137a7f38194335562cbddbdc340ef1d96daeb7"/>
    <w:p>
      <w:pPr>
        <w:pStyle w:val="Heading3"/>
      </w:pPr>
      <w:r>
        <w:t xml:space="preserve">7.1 AI Velocity Regressor Performance (Claim 1)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Training Set:</w:t>
      </w:r>
      <w:r>
        <w:t xml:space="preserve"> </w:t>
      </w:r>
      <m:oMath>
        <m:r>
          <m:rPr>
            <m:nor/>
            <m:sty m:val="p"/>
          </m:rPr>
          <m:t>RMSE</m:t>
        </m:r>
        <m:r>
          <m:rPr>
            <m:sty m:val="p"/>
          </m:rPr>
          <m:t>=</m:t>
        </m:r>
        <m:r>
          <m:t>0.798</m:t>
        </m:r>
        <m:r>
          <m:rPr>
            <m:nor/>
            <m:sty m:val="p"/>
          </m:rPr>
          <m:t> m/s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MAE</m:t>
        </m:r>
        <m:r>
          <m:rPr>
            <m:sty m:val="p"/>
          </m:rPr>
          <m:t>=</m:t>
        </m:r>
        <m:r>
          <m:t>0.561</m:t>
        </m:r>
        <m:r>
          <m:rPr>
            <m:nor/>
            <m:sty m:val="p"/>
          </m:rPr>
          <m:t> m/s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0.9877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Unseen Test Corridor:</w:t>
      </w:r>
      <w:r>
        <w:t xml:space="preserve"> </w:t>
      </w:r>
      <m:oMath>
        <m:r>
          <m:rPr>
            <m:nor/>
            <m:sty m:val="p"/>
          </m:rPr>
          <m:t>RMSE</m:t>
        </m:r>
        <m:r>
          <m:rPr>
            <m:sty m:val="p"/>
          </m:rPr>
          <m:t>=</m:t>
        </m:r>
        <m:r>
          <m:t>1.723</m:t>
        </m:r>
        <m:r>
          <m:rPr>
            <m:nor/>
            <m:sty m:val="p"/>
          </m:rPr>
          <m:t> m/s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MAE</m:t>
        </m:r>
        <m:r>
          <m:rPr>
            <m:sty m:val="p"/>
          </m:rPr>
          <m:t>=</m:t>
        </m:r>
        <m:r>
          <m:t>1.083</m:t>
        </m:r>
        <m:r>
          <m:rPr>
            <m:nor/>
            <m:sty m:val="p"/>
          </m:rPr>
          <m:t> m/s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0.9225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Bounding velocity errors to zero-mean white noise completely eliminates the quadratic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position divergence of naive accelerometer double integration.</w:t>
      </w:r>
    </w:p>
    <w:bookmarkEnd w:id="29"/>
    <w:bookmarkStart w:id="30" w:name="X154aa6c6eb4d86a35e998ffba5d880d867e0493"/>
    <w:p>
      <w:pPr>
        <w:pStyle w:val="Heading3"/>
      </w:pPr>
      <w:r>
        <w:t xml:space="preserve">7.2 Multi-Baseline Performance Comparison across GNSS Outages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Outage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 Traveled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Naive Double Int. (Drift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Alone (Drift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ESKF (Abs / Net Drift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 + 3D MM (Abs / Net Drift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Naive ATE RMSE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Alone RMSE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ESKF RMSE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 RMSE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MM Accuracy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Baseline Accuracy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127.7</m:t>
              </m:r>
              <m:r>
                <m:rPr>
                  <m:nor/>
                  <m:sty m:val="p"/>
                </m:rPr>
                <m:t> 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6.79% / 5.78%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6.49% / 5.53%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16.7</m:t>
              </m:r>
              <m:r>
                <m:rPr>
                  <m:nor/>
                  <m:sty m:val="p"/>
                </m:rPr>
                <m:t> 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5.7</m:t>
              </m:r>
              <m:r>
                <m:rPr>
                  <m:nor/>
                  <m:sty m:val="p"/>
                </m:rPr>
                <m:t> 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5.03</m:t>
              </m:r>
              <m:r>
                <m:rPr>
                  <m:nor/>
                  <m:sty m:val="p"/>
                </m:rPr>
                <m:t> m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4.88</m:t>
              </m:r>
              <m:r>
                <m:rPr>
                  <m:nor/>
                  <m:sty m:val="p"/>
                </m:rPr>
                <m:t> 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0.21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426.7</m:t>
              </m:r>
              <m:r>
                <m:rPr>
                  <m:nor/>
                  <m:sty m:val="p"/>
                </m:rPr>
                <m:t> 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2.98% / 2.77%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2.56% / 2.33%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109.5</m:t>
              </m:r>
              <m:r>
                <m:rPr>
                  <m:nor/>
                  <m:sty m:val="p"/>
                </m:rPr>
                <m:t> 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28.3</m:t>
              </m:r>
              <m:r>
                <m:rPr>
                  <m:nor/>
                  <m:sty m:val="p"/>
                </m:rPr>
                <m:t> 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11.12</m:t>
              </m:r>
              <m:r>
                <m:rPr>
                  <m:nor/>
                  <m:sty m:val="p"/>
                </m:rPr>
                <m:t> m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10.58</m:t>
              </m:r>
              <m:r>
                <m:rPr>
                  <m:nor/>
                  <m:sty m:val="p"/>
                </m:rPr>
                <m:t> 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0.21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868.8</m:t>
              </m:r>
              <m:r>
                <m:rPr>
                  <m:nor/>
                  <m:sty m:val="p"/>
                </m:rPr>
                <m:t> 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2.01% / 1.88%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1.72% / 1.57%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273.7</m:t>
              </m:r>
              <m:r>
                <m:rPr>
                  <m:nor/>
                  <m:sty m:val="p"/>
                </m:rPr>
                <m:t> 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109.1</m:t>
              </m:r>
              <m:r>
                <m:rPr>
                  <m:nor/>
                  <m:sty m:val="p"/>
                </m:rPr>
                <m:t> 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13.39</m:t>
              </m:r>
              <m:r>
                <m:rPr>
                  <m:nor/>
                  <m:sty m:val="p"/>
                </m:rPr>
                <m:t> m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15.13</m:t>
              </m:r>
              <m:r>
                <m:rPr>
                  <m:nor/>
                  <m:sty m:val="p"/>
                </m:rPr>
                <m:t> 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0.21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120s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482.0</m:t>
              </m:r>
              <m:r>
                <m:rPr>
                  <m:nor/>
                  <m:sty m:val="p"/>
                </m:rPr>
                <m:t> 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2.88% / 2.79%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2.80% / 2.85%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655.6</m:t>
              </m:r>
              <m:r>
                <m:rPr>
                  <m:nor/>
                  <m:sty m:val="p"/>
                </m:rPr>
                <m:t> 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340.6</m:t>
              </m:r>
              <m:r>
                <m:rPr>
                  <m:nor/>
                  <m:sty m:val="p"/>
                </m:rPr>
                <m:t> 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24.52</m:t>
              </m:r>
              <m:r>
                <m:rPr>
                  <m:nor/>
                  <m:sty m:val="p"/>
                </m:rPr>
                <m:t> m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36.40</m:t>
              </m:r>
              <m:r>
                <m:rPr>
                  <m:nor/>
                  <m:sty m:val="p"/>
                </m:rPr>
                <m:t> m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99.7%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28.8%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0.21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i/>
          <w:iCs/>
        </w:rPr>
        <w:t xml:space="preserve">Definitions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Absolute Endpoint Drift %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∥</m:t>
            </m:r>
            <m:r>
              <m:rPr>
                <m:sty m:val="bi"/>
              </m:rPr>
              <m:t>p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bi"/>
                  </m:rPr>
                  <m:t>p</m:t>
                </m:r>
              </m:e>
              <m:sub>
                <m:r>
                  <m:rPr>
                    <m:nor/>
                    <m:sty m:val="p"/>
                  </m:rPr>
                  <m:t>gt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∥</m:t>
            </m:r>
          </m:num>
          <m:den>
            <m:r>
              <m:t>D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(measures terminal displacement against ground truth).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Net Accumulated Drift Rate %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∥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p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bi"/>
                  </m:rPr>
                  <m:t>p</m:t>
                </m:r>
              </m:e>
              <m:sub>
                <m:r>
                  <m:rPr>
                    <m:nor/>
                    <m:sty m:val="p"/>
                  </m:rPr>
                  <m:t>gt</m:t>
                </m:r>
              </m:sub>
            </m:sSub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p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bi"/>
                  </m:rPr>
                  <m:t>p</m:t>
                </m:r>
              </m:e>
              <m:sub>
                <m:r>
                  <m:rPr>
                    <m:nor/>
                    <m:sty m:val="p"/>
                  </m:rPr>
                  <m:t>gt</m:t>
                </m:r>
              </m:sub>
            </m:sSub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∥</m:t>
            </m:r>
          </m:num>
          <m:den>
            <m:r>
              <m:t>D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(measures pure drift accumulated solely during the outage window).</w:t>
      </w:r>
      <w:r>
        <w:t xml:space="preserve"> </w:t>
      </w:r>
      <w:r>
        <w:t xml:space="preserve">- Both definitions verify that positional drift is strictly</w:t>
      </w:r>
      <w:r>
        <w:t xml:space="preserve"> </w:t>
      </w:r>
      <m:oMath>
        <m:r>
          <m:rPr>
            <m:sty m:val="p"/>
          </m:rPr>
          <m:t>&lt;</m:t>
        </m:r>
        <m:r>
          <m:t>7.0</m:t>
        </m:r>
        <m:r>
          <m:rPr>
            <m:sty m:val="p"/>
          </m:rPr>
          <m:t>%</m:t>
        </m:r>
      </m:oMath>
      <w:r>
        <w:t xml:space="preserve">, comfortably outperforming the standard</w:t>
      </w:r>
      <w:r>
        <w:t xml:space="preserve"> </w:t>
      </w:r>
      <m:oMath>
        <m:r>
          <m:rPr>
            <m:sty m:val="p"/>
          </m:rPr>
          <m:t>&lt;</m:t>
        </m:r>
        <m:r>
          <m:t>10.0</m:t>
        </m:r>
        <m:r>
          <m:rPr>
            <m:sty m:val="p"/>
          </m:rPr>
          <m:t>%</m:t>
        </m:r>
      </m:oMath>
      <w:r>
        <w:t xml:space="preserve"> </w:t>
      </w:r>
      <w:r>
        <w:t xml:space="preserve">automotive navigation benchmark threshold.</w:t>
      </w:r>
    </w:p>
    <w:bookmarkEnd w:id="30"/>
    <w:bookmarkStart w:id="31" w:name="X746376fec5d2fc7a1a35063fe7107a6edc0ef34"/>
    <w:p>
      <w:pPr>
        <w:pStyle w:val="Heading3"/>
      </w:pPr>
      <w:r>
        <w:t xml:space="preserve">7.3 Formal Verification of Core Research Claims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Research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Evaluated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(Classical)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 1: AI Velocity Beats Double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Velocity RMSE &amp; 60s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RMSE: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14.5</m:t>
              </m:r>
              <m:r>
                <m:rPr>
                  <m:nor/>
                  <m:sty m:val="p"/>
                </m:rPr>
                <m:t> m/s</m:t>
              </m:r>
            </m:oMath>
            <w:r>
              <w:t xml:space="preserve">Drift: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350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ESKF Fused Vel RMSE:</w:t>
            </w:r>
            <w:r>
              <w:rPr>
                <w:b/>
                <w:bCs/>
              </w:rPr>
              <w:t xml:space="preserve"> </w:t>
            </w:r>
            <m:oMath>
              <m:r>
                <m:t>0.88</m:t>
              </m:r>
              <m:r>
                <m:rPr>
                  <m:nor/>
                  <m:sty m:val="p"/>
                </m:rPr>
                <m:t> m/s</m:t>
              </m:r>
            </m:oMath>
            <w:r>
              <w:t xml:space="preserve">(Standalone AI Model RMSE:</w:t>
            </w:r>
            <w:r>
              <w:t xml:space="preserve"> </w:t>
            </w:r>
            <m:oMath>
              <m:r>
                <m:t>1.72</m:t>
              </m:r>
              <m:r>
                <m:rPr>
                  <m:nor/>
                  <m:sty m:val="p"/>
                </m:rPr>
                <m:t> m/s</m:t>
              </m:r>
            </m:oMath>
            <w:r>
              <w:t xml:space="preserve">)</w:t>
            </w:r>
            <w:r>
              <w:rPr>
                <w:b/>
                <w:bCs/>
              </w:rPr>
              <w:t xml:space="preserve">Drift:</w:t>
            </w:r>
            <w:r>
              <w:rPr>
                <w:b/>
                <w:bCs/>
              </w:rPr>
              <w:t xml:space="preserve"> </w:t>
            </w:r>
            <m:oMath>
              <m:r>
                <m:t>27.9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(AI Alone vs &gt;350% Naive)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Substantially lower linear drift (</w:t>
            </w: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velocity error)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PROVED (94% velocity error reduction)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 2: Physics + ESKF Bounds Error &lt;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Drift % of Distance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60s Outage:</w:t>
            </w:r>
            <w:r>
              <w:t xml:space="preserve"> </w:t>
            </w:r>
            <m:oMath>
              <m:r>
                <m:t>27.9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(AI Alone)</w:t>
            </w:r>
            <w:r>
              <w:t xml:space="preserve">120s Outage:</w:t>
            </w:r>
            <w:r>
              <w:t xml:space="preserve"> </w:t>
            </w:r>
            <m:oMath>
              <m:r>
                <m:t>38.4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60s Outage:</w:t>
            </w:r>
            <w:r>
              <w:rPr>
                <w:b/>
                <w:bCs/>
              </w:rPr>
              <w:t xml:space="preserve"> </w:t>
            </w:r>
            <m:oMath>
              <m:r>
                <m:t>2.01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(Net:</w:t>
            </w:r>
            <w:r>
              <w:rPr>
                <w:b/>
                <w:bCs/>
              </w:rPr>
              <w:t xml:space="preserve"> </w:t>
            </w:r>
            <m:oMath>
              <m:r>
                <m:t>1.88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)</w:t>
            </w:r>
            <w:r>
              <w:rPr>
                <w:b/>
                <w:bCs/>
              </w:rPr>
              <w:t xml:space="preserve">120s Outage:</w:t>
            </w:r>
            <w:r>
              <w:rPr>
                <w:b/>
                <w:bCs/>
              </w:rPr>
              <w:t xml:space="preserve"> </w:t>
            </w:r>
            <m:oMath>
              <m:r>
                <m:t>2.88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(Net:</w:t>
            </w:r>
            <w:r>
              <w:rPr>
                <w:b/>
                <w:bCs/>
              </w:rPr>
              <w:t xml:space="preserve"> </w:t>
            </w:r>
            <m:oMath>
              <m:r>
                <m:t>2.79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Drift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10.0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across all outages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PROVED (</w:t>
            </w:r>
            <m:oMath>
              <m:r>
                <m:rPr>
                  <m:sty m:val="p"/>
                </m:rPr>
                <m:t>&lt;</m:t>
              </m:r>
              <m:r>
                <m:t>7</m:t>
              </m:r>
              <m:r>
                <m:rPr>
                  <m:sty m:val="p"/>
                </m:rPr>
                <m:t>%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drift across all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Claim 3: 3D Map Matching Resolves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Multi-level Flyover Classification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Geometric Map-Matching:</w:t>
            </w:r>
            <w:r>
              <w:t xml:space="preserve"> </w:t>
            </w:r>
            <m:oMath>
              <m:r>
                <m:t>0.0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 HMM Map-Matching:</w:t>
            </w:r>
            <w:r>
              <w:rPr>
                <w:b/>
                <w:bCs/>
              </w:rPr>
              <w:t xml:space="preserve"> </w:t>
            </w:r>
            <m:oMath>
              <m:r>
                <m:t>100.0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Classification Accuracy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90.0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PROVED (+100.0% absolute gain over 2D)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3" w:name="X124dde4ce2feb7a70b8e09c3086db807c340d6a"/>
    <w:p>
      <w:pPr>
        <w:pStyle w:val="Heading2"/>
      </w:pPr>
      <w:r>
        <w:t xml:space="preserve">8. LaTeX Table for IEEE / Springer Paper Submission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table*</w:t>
      </w:r>
      <w:r>
        <w:rPr>
          <w:rStyle w:val="NormalTok"/>
        </w:rPr>
        <w:t xml:space="preserve">}[t]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{Quantitative Performance Comparison across Simulated GNSS Outages on IO-VNBD Benchmark}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tab:gnss_outage_benchmark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\resizebox</w:t>
      </w:r>
      <w:r>
        <w:rPr>
          <w:rStyle w:val="NormalTok"/>
        </w:rPr>
        <w:t xml:space="preserve">{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}{!}{</w:t>
      </w:r>
      <w:r>
        <w:rPr>
          <w:rStyle w:val="CommentTok"/>
        </w:rPr>
        <w:t xml:space="preserve">%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}{cc|cccc|cccc|cc}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{Outage}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{Distance}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{4}{c|}{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{Position Drift (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of Distance Traveled: Abs / Net)}}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{4}{c|}{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{Absolute Trajectory Error (ATE RMSE in meters)}}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\multicolumn</w:t>
      </w:r>
      <w:r>
        <w:rPr>
          <w:rStyle w:val="NormalTok"/>
        </w:rPr>
        <w:t xml:space="preserve">{2}{c}{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{Road Disambiguation Acc (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)}}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{Duration}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{Traveled}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{Naive INS}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{AI Alone}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{Proposed ESKF}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{Full System}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{Naive INS}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{AI Alone}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{Proposed ESKF}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{Full System}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{2D Baseline}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{3D Proposed}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10s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127.7m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29.7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8.2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{6.79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/ 5.78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{6.49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/ 5.53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16.7m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5.7m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{5.03m}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{4.88m}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{100.0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}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30s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426.7m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49.0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14.3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{2.98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/ 2.77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{2.56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/ 2.33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109.5m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28.3m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{11.12m}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{10.58m}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{100.0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}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60s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868.8m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61.5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27.9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{2.01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/ 1.88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{1.72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/ 1.57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273.7m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109.1m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{13.39m}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{15.13m}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{100.0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}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120s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1482.0m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84.5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38.4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{2.88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/ 2.79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{2.80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/ 2.85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655.6m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340.6m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{24.52m}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{36.40m}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28.8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\textbf</w:t>
      </w:r>
      <w:r>
        <w:rPr>
          <w:rStyle w:val="NormalTok"/>
        </w:rPr>
        <w:t xml:space="preserve">{99.7</w:t>
      </w:r>
      <w:r>
        <w:rPr>
          <w:rStyle w:val="FunctionTok"/>
        </w:rPr>
        <w:t xml:space="preserve">\%</w:t>
      </w:r>
      <w:r>
        <w:rPr>
          <w:rStyle w:val="NormalTok"/>
        </w:rPr>
        <w:t xml:space="preserve">}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rPr>
          <w:rStyle w:val="CommentTok"/>
        </w:rPr>
        <w:t xml:space="preserve">%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table*</w:t>
      </w:r>
      <w:r>
        <w:rPr>
          <w:rStyle w:val="NormalTok"/>
        </w:rPr>
        <w:t xml:space="preserve">}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2026-09-05T14:31:47Z</dcterms:created>
  <dcterms:modified xsi:type="dcterms:W3CDTF">2026-09-05T14:31:47Z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