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</w:pPr>
      <w:r>
        <w:rPr>
          <w:b/>
          <w:bCs/>
          <w:i/>
          <w:iCs/>
          <w:color w:val="15171A"/>
          <w:sz w:val="64"/>
          <w:szCs w:val="64"/>
        </w:rPr>
        <w:t xml:space="preserve">MyStreeT</w:t>
      </w:r>
    </w:p>
    <w:p>
      <w:pPr>
        <w:spacing w:after="60"/>
      </w:pPr>
      <w:r>
        <w:rPr>
          <w:b/>
          <w:bCs/>
          <w:color w:val="1F3DFF"/>
          <w:sz w:val="36"/>
          <w:szCs w:val="36"/>
        </w:rPr>
        <w:t xml:space="preserve">Capstone demo guide (.NET Edition)</w:t>
      </w:r>
    </w:p>
    <w:p>
      <w:pPr>
        <w:spacing w:after="100"/>
      </w:pPr>
      <w:r>
        <w:rPr>
          <w:color w:val="4A505A"/>
        </w:rPr>
        <w:t xml:space="preserve">A step-by-step script for presenting the sneaker shopping application, mapped to the capstone requirements.</w:t>
      </w:r>
    </w:p>
    <w:p>
      <w:pPr>
        <w:spacing w:after="120"/>
        <w:jc w:val="center"/>
      </w:pPr>
      <w:r>
        <w:drawing>
          <wp:inline distT="0" distB="0" distL="0" distR="0">
            <wp:extent cx="3810000" cy="4467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80"/>
      </w:pPr>
      <w:r>
        <w:t xml:space="preserve">1. What you are demonstrating</w:t>
      </w:r>
    </w:p>
    <w:p>
      <w:pPr>
        <w:spacing w:after="100"/>
      </w:pPr>
      <w:r>
        <w:t xml:space="preserve">MyStreeT is a full-stack sneaker store: a React + TypeScript + Vite single-page app talking to an ASP.NET Core 8 Web API with Entity Framework Core. Locally it runs on SQLite; SQL Server is supported by configuration.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Shopper flow:</w:t>
      </w:r>
      <w:r>
        <w:t xml:space="preserve"> browse, filter by brand and size, pick a size, cart, register or login, checkout (Cash on Delivery or Mock UPI), order confirmation, order history.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Admin flow:</w:t>
      </w:r>
      <w:r>
        <w:t xml:space="preserve"> log in as admin and create, edit and delete products.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Engineering:</w:t>
      </w:r>
      <w:r>
        <w:t xml:space="preserve"> controllers, services, DTOs, dependency injection, BCrypt, JWT, structured errors, xUnit/Moq/FluentAssertions tests, Swagger, Postman.</w:t>
      </w:r>
    </w:p>
    <w:p>
      <w:pPr>
        <w:pStyle w:val="Heading2"/>
        <w:spacing w:after="80" w:before="200"/>
      </w:pPr>
      <w:r>
        <w:t xml:space="preserve">Architecture in 30 seconds</w:t>
      </w:r>
    </w:p>
    <w:p>
      <w:pPr>
        <w:spacing w:after="100"/>
      </w:pPr>
      <w:r>
        <w:t xml:space="preserve">React UI (Context API for auth, cart and toasts; cart in localStorage) &gt; HTTP/JSON with JWT &gt; ASP.NET Core controllers &gt; services &gt; EF Core DbContext &gt; SQLite / SQL Server.</w:t>
      </w:r>
    </w:p>
    <w:p>
      <w:pPr>
        <w:pStyle w:val="Heading1"/>
        <w:spacing w:after="120" w:before="280"/>
      </w:pPr>
      <w:r>
        <w:t xml:space="preserve">2. Before the demo (do this 15 minutes early)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rPr>
          <w:tblHeader/>
        </w:trPr>
        <w:tc>
          <w:tcPr>
            <w:tcW w:type="dxa" w:w="7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5171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66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5171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1</w:t>
            </w:r>
          </w:p>
        </w:tc>
        <w:tc>
          <w:tcPr>
            <w:tcW w:type="dxa" w:w="866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Install prerequisites: .NET 8 SDK and Node.js 20+. No database server is needed.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2</w:t>
            </w:r>
          </w:p>
        </w:tc>
        <w:tc>
          <w:tcPr>
            <w:tcW w:type="dxa" w:w="866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In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mystreet-api</w:t>
            </w:r>
            <w:r>
              <w:t xml:space="preserve"> run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dotnet restore</w:t>
            </w:r>
            <w:r>
              <w:t xml:space="preserve">; in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mystreet-ui</w:t>
            </w:r>
            <w:r>
              <w:t xml:space="preserve"> run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npm install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3</w:t>
            </w:r>
          </w:p>
        </w:tc>
        <w:tc>
          <w:tcPr>
            <w:tcW w:type="dxa" w:w="866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Run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dotnet test</w:t>
            </w:r>
            <w:r>
              <w:t xml:space="preserve"> once (expect 90 passed) and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npm test</w:t>
            </w:r>
            <w:r>
              <w:t xml:space="preserve"> (expect 16 passed) so you have fresh evidence.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4</w:t>
            </w:r>
          </w:p>
        </w:tc>
        <w:tc>
          <w:tcPr>
            <w:tcW w:type="dxa" w:w="866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To start from clean data, delete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mystreet-api/mystreet.dev.db</w:t>
            </w:r>
            <w:r>
              <w:t xml:space="preserve">. It is recreated and seeded on startup.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5</w:t>
            </w:r>
          </w:p>
        </w:tc>
        <w:tc>
          <w:tcPr>
            <w:tcW w:type="dxa" w:w="866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Open two terminals (API and UI), one browser window, and Swagger in a second tab.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6</w:t>
            </w:r>
          </w:p>
        </w:tc>
        <w:tc>
          <w:tcPr>
            <w:tcW w:type="dxa" w:w="866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Import the Postman collection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postman/MyStreeT.postman_collection.json</w:t>
            </w:r>
            <w:r>
              <w:t xml:space="preserve">).</w:t>
            </w:r>
          </w:p>
        </w:tc>
      </w:tr>
    </w:tbl>
    <w:p>
      <w:pPr>
        <w:pStyle w:val="Heading2"/>
        <w:spacing w:after="80" w:before="200"/>
      </w:pPr>
      <w:r>
        <w:t xml:space="preserve">Demo 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5171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6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5171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Email</w:t>
            </w:r>
          </w:p>
        </w:tc>
        <w:tc>
          <w:tcPr>
            <w:tcW w:type="dxa" w:w="316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5171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Password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Admin</w:t>
            </w:r>
          </w:p>
        </w:tc>
        <w:tc>
          <w:tcPr>
            <w:tcW w:type="dxa" w:w="36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admin@mystreet.com</w:t>
            </w:r>
          </w:p>
        </w:tc>
        <w:tc>
          <w:tcPr>
            <w:tcW w:type="dxa" w:w="316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Admin@12345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Customer</w:t>
            </w:r>
          </w:p>
        </w:tc>
        <w:tc>
          <w:tcPr>
            <w:tcW w:type="dxa" w:w="36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demo@mystreet.com</w:t>
            </w:r>
          </w:p>
        </w:tc>
        <w:tc>
          <w:tcPr>
            <w:tcW w:type="dxa" w:w="316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Demo@12345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New user (you register)</w:t>
            </w:r>
          </w:p>
        </w:tc>
        <w:tc>
          <w:tcPr>
            <w:tcW w:type="dxa" w:w="36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me@test.com</w:t>
            </w:r>
          </w:p>
        </w:tc>
        <w:tc>
          <w:tcPr>
            <w:tcW w:type="dxa" w:w="316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Password123</w:t>
            </w:r>
          </w:p>
        </w:tc>
      </w:tr>
    </w:tbl>
    <w:p>
      <w:pPr>
        <w:pStyle w:val="Heading1"/>
        <w:spacing w:after="120" w:before="280"/>
      </w:pPr>
      <w:r>
        <w:t xml:space="preserve">3. Requirement coverage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1800"/>
        <w:gridCol w:w="2060"/>
      </w:tblGrid>
      <w:tr>
        <w:trPr>
          <w:tblHeader/>
        </w:trPr>
        <w:tc>
          <w:tcPr>
            <w:tcW w:type="dxa" w:w="20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5171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35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5171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is covered</w:t>
            </w:r>
          </w:p>
        </w:tc>
        <w:tc>
          <w:tcPr>
            <w:tcW w:type="dxa" w:w="18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5171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Shown in</w:t>
            </w:r>
          </w:p>
        </w:tc>
        <w:tc>
          <w:tcPr>
            <w:tcW w:type="dxa" w:w="206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5171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A. Authentication</w:t>
            </w:r>
          </w:p>
        </w:tc>
        <w:tc>
          <w:tcPr>
            <w:tcW w:type="dxa" w:w="35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Register, login, logout, BCrypt, JWT</w:t>
            </w:r>
          </w:p>
        </w:tc>
        <w:tc>
          <w:tcPr>
            <w:tcW w:type="dxa" w:w="18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Steps 14, 18, 19</w:t>
            </w:r>
          </w:p>
        </w:tc>
        <w:tc>
          <w:tcPr>
            <w:tcW w:type="dxa" w:w="206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Done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B. Product catalog</w:t>
            </w:r>
          </w:p>
        </w:tc>
        <w:tc>
          <w:tcPr>
            <w:tcW w:type="dxa" w:w="35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List with name, price, thumbnail; filter by brand and size; detail page</w:t>
            </w:r>
          </w:p>
        </w:tc>
        <w:tc>
          <w:tcPr>
            <w:tcW w:type="dxa" w:w="18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Steps 3, 5, 6, 7</w:t>
            </w:r>
          </w:p>
        </w:tc>
        <w:tc>
          <w:tcPr>
            <w:tcW w:type="dxa" w:w="206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Done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C. Shopping cart</w:t>
            </w:r>
          </w:p>
        </w:tc>
        <w:tc>
          <w:tcPr>
            <w:tcW w:type="dxa" w:w="35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Add/remove, update quantity, total, localStorage, empty state</w:t>
            </w:r>
          </w:p>
        </w:tc>
        <w:tc>
          <w:tcPr>
            <w:tcW w:type="dxa" w:w="18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Steps 9 to 12</w:t>
            </w:r>
          </w:p>
        </w:tc>
        <w:tc>
          <w:tcPr>
            <w:tcW w:type="dxa" w:w="206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Done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D. Checkout</w:t>
            </w:r>
          </w:p>
        </w:tc>
        <w:tc>
          <w:tcPr>
            <w:tcW w:type="dxa" w:w="35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Shipping form, COD / Mock UPI, payment always succeeds, status PLACED</w:t>
            </w:r>
          </w:p>
        </w:tc>
        <w:tc>
          <w:tcPr>
            <w:tcW w:type="dxa" w:w="18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Steps 13, 15, 16</w:t>
            </w:r>
          </w:p>
        </w:tc>
        <w:tc>
          <w:tcPr>
            <w:tcW w:type="dxa" w:w="206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Done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E. Admin</w:t>
            </w:r>
          </w:p>
        </w:tc>
        <w:tc>
          <w:tcPr>
            <w:tcW w:type="dxa" w:w="35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CRUD: name, description, price, sizes, stock, image URL; admin-only</w:t>
            </w:r>
          </w:p>
        </w:tc>
        <w:tc>
          <w:tcPr>
            <w:tcW w:type="dxa" w:w="18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Steps 19 to 23</w:t>
            </w:r>
          </w:p>
        </w:tc>
        <w:tc>
          <w:tcPr>
            <w:tcW w:type="dxa" w:w="206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Done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Order history, confirmation</w:t>
            </w:r>
          </w:p>
        </w:tc>
        <w:tc>
          <w:tcPr>
            <w:tcW w:type="dxa" w:w="35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Confirmation shows Order ID; My Orders</w:t>
            </w:r>
          </w:p>
        </w:tc>
        <w:tc>
          <w:tcPr>
            <w:tcW w:type="dxa" w:w="18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Steps 16, 17</w:t>
            </w:r>
          </w:p>
        </w:tc>
        <w:tc>
          <w:tcPr>
            <w:tcW w:type="dxa" w:w="206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Done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Consistent error response</w:t>
            </w:r>
          </w:p>
        </w:tc>
        <w:tc>
          <w:tcPr>
            <w:tcW w:type="dxa" w:w="35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{timestamp, path, error, message}</w:t>
            </w:r>
          </w:p>
        </w:tc>
        <w:tc>
          <w:tcPr>
            <w:tcW w:type="dxa" w:w="18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Steps 15, 23</w:t>
            </w:r>
          </w:p>
        </w:tc>
        <w:tc>
          <w:tcPr>
            <w:tcW w:type="dxa" w:w="206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Done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Architecture</w:t>
            </w:r>
          </w:p>
        </w:tc>
        <w:tc>
          <w:tcPr>
            <w:tcW w:type="dxa" w:w="35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Controllers, Services, EF Core, DTOs, DI; React hooks + Context</w:t>
            </w:r>
          </w:p>
        </w:tc>
        <w:tc>
          <w:tcPr>
            <w:tcW w:type="dxa" w:w="18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Steps 1, 4</w:t>
            </w:r>
          </w:p>
        </w:tc>
        <w:tc>
          <w:tcPr>
            <w:tcW w:type="dxa" w:w="206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Done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Database</w:t>
            </w:r>
          </w:p>
        </w:tc>
        <w:tc>
          <w:tcPr>
            <w:tcW w:type="dxa" w:w="35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SQLite for local setup (allowed by the brief); SQL Server supported</w:t>
            </w:r>
          </w:p>
        </w:tc>
        <w:tc>
          <w:tcPr>
            <w:tcW w:type="dxa" w:w="18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Step 1</w:t>
            </w:r>
          </w:p>
        </w:tc>
        <w:tc>
          <w:tcPr>
            <w:tcW w:type="dxa" w:w="206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Done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Testing</w:t>
            </w:r>
          </w:p>
        </w:tc>
        <w:tc>
          <w:tcPr>
            <w:tcW w:type="dxa" w:w="35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xUnit + Moq + FluentAssertions, 60% or more coverage</w:t>
            </w:r>
          </w:p>
        </w:tc>
        <w:tc>
          <w:tcPr>
            <w:tcW w:type="dxa" w:w="18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Step 24</w:t>
            </w:r>
          </w:p>
        </w:tc>
        <w:tc>
          <w:tcPr>
            <w:tcW w:type="dxa" w:w="206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90 tests; 81% methods, 69% lines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Documentation</w:t>
            </w:r>
          </w:p>
        </w:tc>
        <w:tc>
          <w:tcPr>
            <w:tcW w:type="dxa" w:w="35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README, Swagger, Postman collection, setup, trade-offs, AI notes</w:t>
            </w:r>
          </w:p>
        </w:tc>
        <w:tc>
          <w:tcPr>
            <w:tcW w:type="dxa" w:w="18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Sections 6 and 8</w:t>
            </w:r>
          </w:p>
        </w:tc>
        <w:tc>
          <w:tcPr>
            <w:tcW w:type="dxa" w:w="206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Done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Concurrency (manual)</w:t>
            </w:r>
          </w:p>
        </w:tc>
        <w:tc>
          <w:tcPr>
            <w:tcW w:type="dxa" w:w="35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5 to 10 concurrent requests, multiple tabs</w:t>
            </w:r>
          </w:p>
        </w:tc>
        <w:tc>
          <w:tcPr>
            <w:tcW w:type="dxa" w:w="18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Section 5</w:t>
            </w:r>
          </w:p>
        </w:tc>
        <w:tc>
          <w:tcPr>
            <w:tcW w:type="dxa" w:w="206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Manual exercise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t xml:space="preserve">4. Demo script (follow in order, about 15 minutes)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50"/>
        <w:gridCol w:w="2900"/>
        <w:gridCol w:w="3110"/>
      </w:tblGrid>
      <w:tr>
        <w:trPr>
          <w:tblHeader/>
        </w:trPr>
        <w:tc>
          <w:tcPr>
            <w:tcW w:type="dxa" w:w="5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5171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5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5171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9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5171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311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5171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Talking point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1</w:t>
            </w:r>
          </w:p>
        </w:tc>
        <w:tc>
          <w:tcPr>
            <w:tcW w:type="dxa" w:w="285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Start the API: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cd mystreet-api</w:t>
            </w:r>
            <w:r>
              <w:t xml:space="preserve"> then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dotnet run --launch-profile http</w:t>
            </w:r>
          </w:p>
        </w:tc>
        <w:tc>
          <w:tcPr>
            <w:tcW w:type="dxa" w:w="29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Console shows listening on :5080. SQLite file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mystreet.dev.db</w:t>
            </w:r>
            <w:r>
              <w:t xml:space="preserve"> is created and seeded (12 products, admin, demo user).</w:t>
            </w:r>
          </w:p>
        </w:tc>
        <w:tc>
          <w:tcPr>
            <w:tcW w:type="dxa" w:w="311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EF Core, idempotent seeding, per-environment config. SQLite locally; SQL Server is a config switch.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2</w:t>
            </w:r>
          </w:p>
        </w:tc>
        <w:tc>
          <w:tcPr>
            <w:tcW w:type="dxa" w:w="285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Start the UI: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cd mystreet-ui</w:t>
            </w:r>
            <w:r>
              <w:t xml:space="preserve"> then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npm run dev</w:t>
            </w:r>
          </w:p>
        </w:tc>
        <w:tc>
          <w:tcPr>
            <w:tcW w:type="dxa" w:w="29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Vite serves http://localhost:5173.</w:t>
            </w:r>
          </w:p>
        </w:tc>
        <w:tc>
          <w:tcPr>
            <w:tcW w:type="dxa" w:w="311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React SPA with a separate API; CORS allow-list.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3</w:t>
            </w:r>
          </w:p>
        </w:tc>
        <w:tc>
          <w:tcPr>
            <w:tcW w:type="dxa" w:w="285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Open http://localhost:5173</w:t>
            </w:r>
          </w:p>
        </w:tc>
        <w:tc>
          <w:tcPr>
            <w:tcW w:type="dxa" w:w="29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Hero banner and 12 sneakers with image, name, price, sizes, stock.</w:t>
            </w:r>
          </w:p>
        </w:tc>
        <w:tc>
          <w:tcPr>
            <w:tcW w:type="dxa" w:w="311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Data comes from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 /api/products</w:t>
            </w:r>
            <w:r>
              <w:t xml:space="preserve"> (requirement: at least 8 seeded products).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4</w:t>
            </w:r>
          </w:p>
        </w:tc>
        <w:tc>
          <w:tcPr>
            <w:tcW w:type="dxa" w:w="285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Open http://localhost:5080/swagger briefly</w:t>
            </w:r>
          </w:p>
        </w:tc>
        <w:tc>
          <w:tcPr>
            <w:tcW w:type="dxa" w:w="29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Swagger lists Auth, Products and Orders endpoints.</w:t>
            </w:r>
          </w:p>
        </w:tc>
        <w:tc>
          <w:tcPr>
            <w:tcW w:type="dxa" w:w="311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Controllers, Services, DTOs, DI; Swagger/OpenAPI docs.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5</w:t>
            </w:r>
          </w:p>
        </w:tc>
        <w:tc>
          <w:tcPr>
            <w:tcW w:type="dxa" w:w="285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Brand filter: </w:t>
            </w:r>
            <w:r>
              <w:rPr>
                <w:b/>
                <w:bCs/>
              </w:rPr>
              <w:t xml:space="preserve">Nike</w:t>
            </w:r>
          </w:p>
        </w:tc>
        <w:tc>
          <w:tcPr>
            <w:tcW w:type="dxa" w:w="29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3 Nike pairs; URL contains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?brand=Nike</w:t>
            </w:r>
            <w:r>
              <w:t xml:space="preserve">.</w:t>
            </w:r>
          </w:p>
        </w:tc>
        <w:tc>
          <w:tcPr>
            <w:tcW w:type="dxa" w:w="311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Server-side filter; URL as state.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6</w:t>
            </w:r>
          </w:p>
        </w:tc>
        <w:tc>
          <w:tcPr>
            <w:tcW w:type="dxa" w:w="285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Brand = All, size filter: </w:t>
            </w:r>
            <w:r>
              <w:rPr>
                <w:b/>
                <w:bCs/>
              </w:rPr>
              <w:t xml:space="preserve">11</w:t>
            </w:r>
          </w:p>
        </w:tc>
        <w:tc>
          <w:tcPr>
            <w:tcW w:type="dxa" w:w="29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Only pairs offering size 11.</w:t>
            </w:r>
          </w:p>
        </w:tc>
        <w:tc>
          <w:tcPr>
            <w:tcW w:type="dxa" w:w="311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SizesCsv matched as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,11,</w:t>
            </w:r>
            <w:r>
              <w:t xml:space="preserve"> so size 1 never matches 10.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7</w:t>
            </w:r>
          </w:p>
        </w:tc>
        <w:tc>
          <w:tcPr>
            <w:tcW w:type="dxa" w:w="285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Open </w:t>
            </w:r>
            <w:r>
              <w:rPr>
                <w:b/>
                <w:bCs/>
              </w:rPr>
              <w:t xml:space="preserve">Air Max 90</w:t>
            </w:r>
          </w:p>
        </w:tc>
        <w:tc>
          <w:tcPr>
            <w:tcW w:type="dxa" w:w="29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Large image, brand, description, price, size selector.</w:t>
            </w:r>
          </w:p>
        </w:tc>
        <w:tc>
          <w:tcPr>
            <w:tcW w:type="dxa" w:w="311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Route params; loading and not-found states.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8</w:t>
            </w:r>
          </w:p>
        </w:tc>
        <w:tc>
          <w:tcPr>
            <w:tcW w:type="dxa" w:w="285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Click Add to cart without choosing a size</w:t>
            </w:r>
          </w:p>
        </w:tc>
        <w:tc>
          <w:tcPr>
            <w:tcW w:type="dxa" w:w="29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Friendly message asking for a size.</w:t>
            </w:r>
          </w:p>
        </w:tc>
        <w:tc>
          <w:tcPr>
            <w:tcW w:type="dxa" w:w="311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Client-side validation.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9</w:t>
            </w:r>
          </w:p>
        </w:tc>
        <w:tc>
          <w:tcPr>
            <w:tcW w:type="dxa" w:w="285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Choose size 9, quantity 2, Add to cart</w:t>
            </w:r>
          </w:p>
        </w:tc>
        <w:tc>
          <w:tcPr>
            <w:tcW w:type="dxa" w:w="29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Toast shown; header cart badge = 2.</w:t>
            </w:r>
          </w:p>
        </w:tc>
        <w:tc>
          <w:tcPr>
            <w:tcW w:type="dxa" w:w="311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Context API with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useReducer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10</w:t>
            </w:r>
          </w:p>
        </w:tc>
        <w:tc>
          <w:tcPr>
            <w:tcW w:type="dxa" w:w="285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Add Ultraboost size 8, open Cart, press + on a line</w:t>
            </w:r>
          </w:p>
        </w:tc>
        <w:tc>
          <w:tcPr>
            <w:tcW w:type="dxa" w:w="29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Line and grand totals update instantly.</w:t>
            </w:r>
          </w:p>
        </w:tc>
        <w:tc>
          <w:tcPr>
            <w:tcW w:type="dxa" w:w="311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Pure, unit-tested cart reducer.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11</w:t>
            </w:r>
          </w:p>
        </w:tc>
        <w:tc>
          <w:tcPr>
            <w:tcW w:type="dxa" w:w="285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Refresh the browser</w:t>
            </w:r>
          </w:p>
        </w:tc>
        <w:tc>
          <w:tcPr>
            <w:tcW w:type="dxa" w:w="29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Cart and totals unchanged.</w:t>
            </w:r>
          </w:p>
        </w:tc>
        <w:tc>
          <w:tcPr>
            <w:tcW w:type="dxa" w:w="311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Cart persisted in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localStorage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12</w:t>
            </w:r>
          </w:p>
        </w:tc>
        <w:tc>
          <w:tcPr>
            <w:tcW w:type="dxa" w:w="285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Remove all items, then add one back</w:t>
            </w:r>
          </w:p>
        </w:tc>
        <w:tc>
          <w:tcPr>
            <w:tcW w:type="dxa" w:w="29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Empty-cart state shown.</w:t>
            </w:r>
          </w:p>
        </w:tc>
        <w:tc>
          <w:tcPr>
            <w:tcW w:type="dxa" w:w="311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Empty-state acceptance criterion.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13</w:t>
            </w:r>
          </w:p>
        </w:tc>
        <w:tc>
          <w:tcPr>
            <w:tcW w:type="dxa" w:w="285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Click Checkout while logged out</w:t>
            </w:r>
          </w:p>
        </w:tc>
        <w:tc>
          <w:tcPr>
            <w:tcW w:type="dxa" w:w="29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Redirected to Login; cart is kept.</w:t>
            </w:r>
          </w:p>
        </w:tc>
        <w:tc>
          <w:tcPr>
            <w:tcW w:type="dxa" w:w="311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Protected route with redirect-back.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14</w:t>
            </w:r>
          </w:p>
        </w:tc>
        <w:tc>
          <w:tcPr>
            <w:tcW w:type="dxa" w:w="285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Register: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me@test.com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Password123</w:t>
            </w:r>
          </w:p>
        </w:tc>
        <w:tc>
          <w:tcPr>
            <w:tcW w:type="dxa" w:w="29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Signed in and returned to checkout. Refresh keeps you signed in.</w:t>
            </w:r>
          </w:p>
        </w:tc>
        <w:tc>
          <w:tcPr>
            <w:tcW w:type="dxa" w:w="311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BCrypt password hash, JWT, persisted session.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15</w:t>
            </w:r>
          </w:p>
        </w:tc>
        <w:tc>
          <w:tcPr>
            <w:tcW w:type="dxa" w:w="285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Press Place order with an empty form</w:t>
            </w:r>
          </w:p>
        </w:tc>
        <w:tc>
          <w:tcPr>
            <w:tcW w:type="dxa" w:w="29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Field errors; nothing created.</w:t>
            </w:r>
          </w:p>
        </w:tc>
        <w:tc>
          <w:tcPr>
            <w:tcW w:type="dxa" w:w="311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Client and server validation.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16</w:t>
            </w:r>
          </w:p>
        </w:tc>
        <w:tc>
          <w:tcPr>
            <w:tcW w:type="dxa" w:w="285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Fill shipping details, choose </w:t>
            </w:r>
            <w:r>
              <w:rPr>
                <w:b/>
                <w:bCs/>
              </w:rPr>
              <w:t xml:space="preserve">Mock UPI</w:t>
            </w:r>
            <w:r>
              <w:t xml:space="preserve"> (or Cash on Delivery), Place order</w:t>
            </w:r>
          </w:p>
        </w:tc>
        <w:tc>
          <w:tcPr>
            <w:tcW w:type="dxa" w:w="29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Confirmation page with Order ID and status PLACED; cart badge back to 0.</w:t>
            </w:r>
          </w:p>
        </w:tc>
        <w:tc>
          <w:tcPr>
            <w:tcW w:type="dxa" w:w="311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Server recalculates prices; payment always succeeds (mock).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17</w:t>
            </w:r>
          </w:p>
        </w:tc>
        <w:tc>
          <w:tcPr>
            <w:tcW w:type="dxa" w:w="285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My Orders, then open the order</w:t>
            </w:r>
          </w:p>
        </w:tc>
        <w:tc>
          <w:tcPr>
            <w:tcW w:type="dxa" w:w="29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Same order, items, shipping, total.</w:t>
            </w:r>
          </w:p>
        </w:tc>
        <w:tc>
          <w:tcPr>
            <w:tcW w:type="dxa" w:w="311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Ownership check on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/api/orders/mine</w:t>
            </w:r>
            <w:r>
              <w:t xml:space="preserve"> and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/api/orders/{id}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18</w:t>
            </w:r>
          </w:p>
        </w:tc>
        <w:tc>
          <w:tcPr>
            <w:tcW w:type="dxa" w:w="285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Logout</w:t>
            </w:r>
          </w:p>
        </w:tc>
        <w:tc>
          <w:tcPr>
            <w:tcW w:type="dxa" w:w="29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Header shows Login and Register again.</w:t>
            </w:r>
          </w:p>
        </w:tc>
        <w:tc>
          <w:tcPr>
            <w:tcW w:type="dxa" w:w="311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Stateless JWT logout;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POST /api/auth/logout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19</w:t>
            </w:r>
          </w:p>
        </w:tc>
        <w:tc>
          <w:tcPr>
            <w:tcW w:type="dxa" w:w="285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Login as admin: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admin@mystreet.com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Admin@12345</w:t>
            </w:r>
          </w:p>
        </w:tc>
        <w:tc>
          <w:tcPr>
            <w:tcW w:type="dxa" w:w="29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Admin menu appears.</w:t>
            </w:r>
          </w:p>
        </w:tc>
        <w:tc>
          <w:tcPr>
            <w:tcW w:type="dxa" w:w="311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IsAdmin</w:t>
            </w:r>
            <w:r>
              <w:t xml:space="preserve"> flag mapped to an Admin role claim.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20</w:t>
            </w:r>
          </w:p>
        </w:tc>
        <w:tc>
          <w:tcPr>
            <w:tcW w:type="dxa" w:w="285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Admin: Add product (save empty to show errors, then create Demo Runner, Nike, 129.50, sizes 8,9,10, stock 7)</w:t>
            </w:r>
          </w:p>
        </w:tc>
        <w:tc>
          <w:tcPr>
            <w:tcW w:type="dxa" w:w="29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Product appears in the admin table and in the public catalog.</w:t>
            </w:r>
          </w:p>
        </w:tc>
        <w:tc>
          <w:tcPr>
            <w:tcW w:type="dxa" w:w="311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Admin CRUD with validation.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21</w:t>
            </w:r>
          </w:p>
        </w:tc>
        <w:tc>
          <w:tcPr>
            <w:tcW w:type="dxa" w:w="285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Edit the product: price 99</w:t>
            </w:r>
          </w:p>
        </w:tc>
        <w:tc>
          <w:tcPr>
            <w:tcW w:type="dxa" w:w="29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Catalog shows $99.00 immediately.</w:t>
            </w:r>
          </w:p>
        </w:tc>
        <w:tc>
          <w:tcPr>
            <w:tcW w:type="dxa" w:w="311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PUT endpoint.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22</w:t>
            </w:r>
          </w:p>
        </w:tc>
        <w:tc>
          <w:tcPr>
            <w:tcW w:type="dxa" w:w="285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Delete the product</w:t>
            </w:r>
          </w:p>
        </w:tc>
        <w:tc>
          <w:tcPr>
            <w:tcW w:type="dxa" w:w="29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Gone from admin table and catalog.</w:t>
            </w:r>
          </w:p>
        </w:tc>
        <w:tc>
          <w:tcPr>
            <w:tcW w:type="dxa" w:w="311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DELETE (soft delete if it already appears in an order).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23</w:t>
            </w:r>
          </w:p>
        </w:tc>
        <w:tc>
          <w:tcPr>
            <w:tcW w:type="dxa" w:w="285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In Swagger, Authorize with a normal-user token and call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POST /api/products</w:t>
            </w:r>
          </w:p>
        </w:tc>
        <w:tc>
          <w:tcPr>
            <w:tcW w:type="dxa" w:w="29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403 with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{timestamp, path, error, message}</w:t>
            </w:r>
            <w:r>
              <w:t xml:space="preserve">.</w:t>
            </w:r>
          </w:p>
        </w:tc>
        <w:tc>
          <w:tcPr>
            <w:tcW w:type="dxa" w:w="311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Backend authorization is enforced, not just hidden UI.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24</w:t>
            </w:r>
          </w:p>
        </w:tc>
        <w:tc>
          <w:tcPr>
            <w:tcW w:type="dxa" w:w="285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Run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dotnet test</w:t>
            </w:r>
            <w:r>
              <w:t xml:space="preserve"> and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npm test</w:t>
            </w:r>
          </w:p>
        </w:tc>
        <w:tc>
          <w:tcPr>
            <w:tcW w:type="dxa" w:w="29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90 backend tests and 16 frontend tests pass.</w:t>
            </w:r>
          </w:p>
        </w:tc>
        <w:tc>
          <w:tcPr>
            <w:tcW w:type="dxa" w:w="311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xUnit, Moq, FluentAssertions; 81% method coverage.</w:t>
            </w:r>
          </w:p>
        </w:tc>
      </w:tr>
    </w:tbl>
    <w:p>
      <w:pPr>
        <w:spacing w:before="200"/>
      </w:pPr>
    </w:p>
    <w:p>
      <w:pPr>
        <w:spacing w:after="120"/>
        <w:jc w:val="center"/>
      </w:pPr>
      <w:r>
        <w:drawing>
          <wp:inline distT="0" distB="0" distL="0" distR="0">
            <wp:extent cx="4191000" cy="26193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iCs/>
          <w:color w:val="6B7280"/>
          <w:sz w:val="18"/>
          <w:szCs w:val="18"/>
        </w:rPr>
        <w:t xml:space="preserve">Product detail page: image, brand, price, size selector, quantity and Add to cart.</w:t>
      </w:r>
    </w:p>
    <w:p>
      <w:pPr>
        <w:pStyle w:val="Heading1"/>
        <w:spacing w:after="120" w:before="280"/>
      </w:pPr>
      <w:r>
        <w:t xml:space="preserve">5. Concurrency and API checks (optional)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two browser tabs, add the same item in both and place orders at the same time; stock is validated and decremented per order.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the Postman collection with the Collection Runner in order (positive and negative requests, tokens saved automatically).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Send 5 to 10 concurrent </w:t>
      </w:r>
      <w:r>
        <w:rPr>
          <w:rFonts w:ascii="Consolas" w:cs="Consolas" w:eastAsia="Consolas" w:hAnsi="Consolas"/>
          <w:sz w:val="19"/>
          <w:szCs w:val="19"/>
        </w:rPr>
        <w:t xml:space="preserve">POST /api/orders</w:t>
      </w:r>
      <w:r>
        <w:t xml:space="preserve"> requests from the Runner and show that every response is either a created order or a structured error.</w:t>
      </w:r>
    </w:p>
    <w:p>
      <w:pPr>
        <w:pStyle w:val="Heading1"/>
        <w:spacing w:after="120" w:before="280"/>
      </w:pPr>
      <w:r>
        <w:t xml:space="preserve">6. Test evidence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00"/>
        <w:gridCol w:w="3060"/>
      </w:tblGrid>
      <w:tr>
        <w:trPr>
          <w:tblHeader/>
        </w:trPr>
        <w:tc>
          <w:tcPr>
            <w:tcW w:type="dxa" w:w="24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5171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39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5171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306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5171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Backend build</w:t>
            </w:r>
          </w:p>
        </w:tc>
        <w:tc>
          <w:tcPr>
            <w:tcW w:type="dxa" w:w="39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dotnet build</w:t>
            </w:r>
          </w:p>
        </w:tc>
        <w:tc>
          <w:tcPr>
            <w:tcW w:type="dxa" w:w="306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0 errors, 0 warnings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Backend tests</w:t>
            </w:r>
          </w:p>
        </w:tc>
        <w:tc>
          <w:tcPr>
            <w:tcW w:type="dxa" w:w="39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dotnet test</w:t>
            </w:r>
          </w:p>
        </w:tc>
        <w:tc>
          <w:tcPr>
            <w:tcW w:type="dxa" w:w="306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90 passed, 0 failed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Backend coverage</w:t>
            </w:r>
          </w:p>
        </w:tc>
        <w:tc>
          <w:tcPr>
            <w:tcW w:type="dxa" w:w="39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dotnet test --collect:"XPlat Code Coverage"</w:t>
            </w:r>
          </w:p>
        </w:tc>
        <w:tc>
          <w:tcPr>
            <w:tcW w:type="dxa" w:w="306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81% method, 69% line (target 60%)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Frontend tests</w:t>
            </w:r>
          </w:p>
        </w:tc>
        <w:tc>
          <w:tcPr>
            <w:tcW w:type="dxa" w:w="39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npm test</w:t>
            </w:r>
          </w:p>
        </w:tc>
        <w:tc>
          <w:tcPr>
            <w:tcW w:type="dxa" w:w="306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16 passed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Frontend build</w:t>
            </w:r>
          </w:p>
        </w:tc>
        <w:tc>
          <w:tcPr>
            <w:tcW w:type="dxa" w:w="39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npm run build</w:t>
            </w:r>
          </w:p>
        </w:tc>
        <w:tc>
          <w:tcPr>
            <w:tcW w:type="dxa" w:w="306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Succeeded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Live API on SQLite</w:t>
            </w:r>
          </w:p>
        </w:tc>
        <w:tc>
          <w:tcPr>
            <w:tcW w:type="dxa" w:w="39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register, filter, order, 401, 403, validation</w:t>
            </w:r>
          </w:p>
        </w:tc>
        <w:tc>
          <w:tcPr>
            <w:tcW w:type="dxa" w:w="306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All behaved as expected</w:t>
            </w:r>
          </w:p>
        </w:tc>
      </w:tr>
    </w:tbl>
    <w:p>
      <w:pPr>
        <w:pStyle w:val="Heading1"/>
        <w:spacing w:after="120" w:before="280"/>
      </w:pPr>
      <w:r>
        <w:t xml:space="preserve">7. Questions you may be asked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5171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656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5171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Why JWT?</w:t>
            </w:r>
          </w:p>
        </w:tc>
        <w:tc>
          <w:tcPr>
            <w:tcW w:type="dxa" w:w="656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Stateless and simple for a SPA plus API; works with Swagger and Postman. Trade-off: no server-side revocation and the token sits in localStorage, so tokens are short-lived (2 h) and issuer, audience, signature and lifetime are validated. Cookies would need CSRF protection.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Why BCrypt?</w:t>
            </w:r>
          </w:p>
        </w:tc>
        <w:tc>
          <w:tcPr>
            <w:tcW w:type="dxa" w:w="656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Salted, slow, adaptive hash designed for passwords. Plain text is never stored.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Why DTOs?</w:t>
            </w:r>
          </w:p>
        </w:tc>
        <w:tc>
          <w:tcPr>
            <w:tcW w:type="dxa" w:w="656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They decouple the API contract from the DB model, prevent over-posting (a client cannot set IsAdmin, price or total) and keep PasswordHash out of responses.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Why a service layer?</w:t>
            </w:r>
          </w:p>
        </w:tc>
        <w:tc>
          <w:tcPr>
            <w:tcW w:type="dxa" w:w="656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Controllers stay thin; pricing, stock and ownership rules are reusable and unit-testable.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Why is the cart in localStorage?</w:t>
            </w:r>
          </w:p>
        </w:tc>
        <w:tc>
          <w:tcPr>
            <w:tcW w:type="dxa" w:w="656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Required by the brief; works for guests. The server never trusts it: prices are recomputed from the database.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Why backend authorization if the UI hides Admin?</w:t>
            </w:r>
          </w:p>
        </w:tc>
        <w:tc>
          <w:tcPr>
            <w:tcW w:type="dxa" w:w="656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Anyone can call the API directly. The API returns 403 regardless of the UI.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Why SQLite here?</w:t>
            </w:r>
          </w:p>
        </w:tc>
        <w:tc>
          <w:tcPr>
            <w:tcW w:type="dxa" w:w="656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No SQL Server on the demo machine; the brief allows SQLite. The provider is switched with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Database:Provider</w:t>
            </w:r>
            <w:r>
              <w:t xml:space="preserve">; the queries used work on both.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What would you improve next?</w:t>
            </w:r>
          </w:p>
        </w:tc>
        <w:tc>
          <w:tcPr>
            <w:tcW w:type="dxa" w:w="656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Pagination and search, stock reservation and concurrency control, refresh tokens, Docker and Azure deployment, a real payment gateway.</w:t>
            </w:r>
          </w:p>
        </w:tc>
      </w:tr>
    </w:tbl>
    <w:p>
      <w:pPr>
        <w:pStyle w:val="Heading1"/>
        <w:spacing w:after="120" w:before="280"/>
      </w:pPr>
      <w:r>
        <w:t xml:space="preserve">8. AI-assisted development</w:t>
      </w:r>
    </w:p>
    <w:p>
      <w:pPr>
        <w:spacing w:after="100"/>
      </w:pPr>
      <w:r>
        <w:t xml:space="preserve">The capstone rubric asks for appropriate, disclosed use of AI tools. State plainly how AI was used and what you did yourself; the README has a section with the prompts used.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was used for boilerplate, tests, UI polish, debugging and documentation, with the output reviewed, compiled and tested.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 ready to explain any part of the code in your own words: the order service (server-side pricing and stock), the JWT setup in </w:t>
      </w:r>
      <w:r>
        <w:rPr>
          <w:rFonts w:ascii="Consolas" w:cs="Consolas" w:eastAsia="Consolas" w:hAnsi="Consolas"/>
          <w:sz w:val="19"/>
          <w:szCs w:val="19"/>
        </w:rPr>
        <w:t xml:space="preserve">Program.cs</w:t>
      </w:r>
      <w:r>
        <w:t xml:space="preserve">, the cart reducer and the admin authorization.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good example to mention: the test project initially failed to compile because of a missing </w:t>
      </w:r>
      <w:r>
        <w:rPr>
          <w:rFonts w:ascii="Consolas" w:cs="Consolas" w:eastAsia="Consolas" w:hAnsi="Consolas"/>
          <w:sz w:val="19"/>
          <w:szCs w:val="19"/>
        </w:rPr>
        <w:t xml:space="preserve">Xunit</w:t>
      </w:r>
      <w:r>
        <w:t xml:space="preserve"> using; it was fixed and all 90 tests now pass.</w:t>
      </w:r>
    </w:p>
    <w:p>
      <w:pPr>
        <w:pStyle w:val="Heading1"/>
        <w:spacing w:after="120" w:before="280"/>
      </w:pPr>
      <w:r>
        <w:t xml:space="preserve">9. Troubleshooting during the demo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5171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596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shd w:fill="15171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UI shows "Cannot reach the server"</w:t>
            </w:r>
          </w:p>
        </w:tc>
        <w:tc>
          <w:tcPr>
            <w:tcW w:type="dxa" w:w="596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API is not running, or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VITE_API_URL</w:t>
            </w:r>
            <w:r>
              <w:t xml:space="preserve"> is wrong. Start the API on port 5080.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Logged out after restarting the API</w:t>
            </w:r>
          </w:p>
        </w:tc>
        <w:tc>
          <w:tcPr>
            <w:tcW w:type="dxa" w:w="596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Expected in Development: the JWT key is generated per run. Log in again.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Catalog empty</w:t>
            </w:r>
          </w:p>
        </w:tc>
        <w:tc>
          <w:tcPr>
            <w:tcW w:type="dxa" w:w="596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Seeding runs when the Products table is empty; delete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mystreet.dev.db</w:t>
            </w:r>
            <w:r>
              <w:t xml:space="preserve"> and restart the API.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Port 5173 busy</w:t>
            </w:r>
          </w:p>
        </w:tc>
        <w:tc>
          <w:tcPr>
            <w:tcW w:type="dxa" w:w="5960"/>
            <w:tcBorders>
              <w:top w:val="single" w:color="C8CDD4" w:sz="4"/>
              <w:left w:val="single" w:color="C8CDD4" w:sz="4"/>
              <w:bottom w:val="single" w:color="C8CDD4" w:sz="4"/>
              <w:right w:val="single" w:color="C8CD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Close the other Vite instance; the CORS list expects 5173.</w:t>
            </w:r>
          </w:p>
        </w:tc>
      </w:tr>
    </w:tbl>
    <w:sectPr>
      <w:footerReference w:type="default" r:id="rId6"/>
      <w:pgSz w:w="12240" w:h="15840" w:orient="portrait"/>
      <w:pgMar w:top="1200" w:right="1440" w:bottom="11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7"/>
        <w:szCs w:val="17"/>
      </w:rPr>
      <w:t xml:space="preserve">MyStreeT demo guide  |  page </w:t>
    </w:r>
    <w:r>
      <w:rPr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3DFF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15171A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4765fdd69d66fed84cfa260b71001b948dc92719.png"/><Relationship Id="rId9" Type="http://schemas.openxmlformats.org/officeDocument/2006/relationships/image" Target="media/e423a2f565187b19b5ed42dda957e8ba37e7318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MyStreeT team</dc:creator>
  <cp:lastModifiedBy>Un-named</cp:lastModifiedBy>
  <cp:revision>1</cp:revision>
  <dcterms:created xsi:type="dcterms:W3CDTF">2026-10-13T06:52:36.097Z</dcterms:created>
  <dcterms:modified xsi:type="dcterms:W3CDTF">2026-10-13T06:52:36.098Z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