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INDEPENDENT CONTRACTOR AGREEMENT</w:t>
      </w:r>
    </w:p>
    <w:p/>
    <w:p>
      <w:pPr>
        <w:spacing w:after="120"/>
      </w:pPr>
      <w:r>
        <w:t xml:space="preserve">This Independent Contractor Agreement ("Agreement") is entered into between Northbridge Creative Studio LLC ("Client") and the undersigned contractor ("Contractor"), effective as of the date of last signature below.</w:t>
      </w:r>
    </w:p>
    <w:p/>
    <w:p>
      <w:pPr>
        <w:pStyle w:val="Heading2"/>
        <w:spacing w:after="120" w:before="240"/>
      </w:pPr>
      <w:r>
        <w:rPr>
          <w:b/>
          <w:bCs/>
        </w:rPr>
        <w:t xml:space="preserve">1. SERVICES</w:t>
      </w:r>
    </w:p>
    <w:p/>
    <w:p>
      <w:pPr>
        <w:spacing w:after="120"/>
      </w:pPr>
      <w:r>
        <w:t xml:space="preserve">Contractor agrees to provide graphic design, branding, and web development services as described in Exhibit A (the "Services").</w:t>
      </w:r>
    </w:p>
    <w:p/>
    <w:p>
      <w:pPr>
        <w:pStyle w:val="Heading2"/>
        <w:spacing w:after="120" w:before="240"/>
      </w:pPr>
      <w:r>
        <w:rPr>
          <w:b/>
          <w:bCs/>
        </w:rPr>
        <w:t xml:space="preserve">2. PAYMENT TERMS</w:t>
      </w:r>
    </w:p>
    <w:p/>
    <w:p>
      <w:pPr>
        <w:spacing w:after="120"/>
      </w:pPr>
      <w:r>
        <w:t xml:space="preserve">Client shall pay Contractor the fees set forth in Exhibit A. Payment shall be due within 90 days of receipt of a correct invoice. All payments are subject to Client's approval in Client's sole discretion, and Client may withhold payment pending review of deliverables.</w:t>
      </w:r>
    </w:p>
    <w:p/>
    <w:p>
      <w:pPr>
        <w:pStyle w:val="Heading2"/>
        <w:spacing w:after="120" w:before="240"/>
      </w:pPr>
      <w:r>
        <w:rPr>
          <w:b/>
          <w:bCs/>
        </w:rPr>
        <w:t xml:space="preserve">3. INTELLECTUAL PROPERTY</w:t>
      </w:r>
    </w:p>
    <w:p/>
    <w:p>
      <w:pPr>
        <w:spacing w:after="120"/>
      </w:pPr>
      <w:r>
        <w:t xml:space="preserve">All intellectual property created by the Contractor in connection with the Services, including all work product, source code, designs, and deliverables, shall be the sole and exclusive property of the Client. Contractor hereby assigns all right, title, and interest in and to such work product to Client, including any pre-existing materials incorporated into the deliverables.</w:t>
      </w:r>
    </w:p>
    <w:p/>
    <w:p>
      <w:pPr>
        <w:pStyle w:val="Heading2"/>
        <w:spacing w:after="120" w:before="240"/>
      </w:pPr>
      <w:r>
        <w:rPr>
          <w:b/>
          <w:bCs/>
        </w:rPr>
        <w:t xml:space="preserve">4. TERM AND TERMINATION</w:t>
      </w:r>
    </w:p>
    <w:p/>
    <w:p>
      <w:pPr>
        <w:spacing w:after="120"/>
      </w:pPr>
      <w:r>
        <w:t xml:space="preserve">This Agreement shall commence on the Effective Date and shall continue until terminated. Client may terminate this Agreement immediately without notice and without cause. Contractor may terminate this Agreement only for material breach by Client that remains uncured for 30 days after written notice.</w:t>
      </w:r>
    </w:p>
    <w:p/>
    <w:p>
      <w:pPr>
        <w:pStyle w:val="Heading2"/>
        <w:spacing w:after="120" w:before="240"/>
      </w:pPr>
      <w:r>
        <w:rPr>
          <w:b/>
          <w:bCs/>
        </w:rPr>
        <w:t xml:space="preserve">5. AUTOMATIC RENEWAL</w:t>
      </w:r>
    </w:p>
    <w:p/>
    <w:p>
      <w:pPr>
        <w:spacing w:after="120"/>
      </w:pPr>
      <w:r>
        <w:t xml:space="preserve">This Agreement automatically renews for successive one-year terms unless either party provides written notice of non-renewal at least 5 days prior to the end of the then-current term.</w:t>
      </w:r>
    </w:p>
    <w:p/>
    <w:p>
      <w:pPr>
        <w:pStyle w:val="Heading2"/>
        <w:spacing w:after="120" w:before="240"/>
      </w:pPr>
      <w:r>
        <w:rPr>
          <w:b/>
          <w:bCs/>
        </w:rPr>
        <w:t xml:space="preserve">6. CONFIDENTIALITY</w:t>
      </w:r>
    </w:p>
    <w:p/>
    <w:p>
      <w:pPr>
        <w:spacing w:after="120"/>
      </w:pPr>
      <w:r>
        <w:t xml:space="preserve">Contractor agrees that any and all information disclosed by Client, whether oral or written, and regardless of whether marked confidential, shall be treated as confidential information. This obligation shall survive indefinitely following termination of this Agreement.</w:t>
      </w:r>
    </w:p>
    <w:p/>
    <w:p>
      <w:pPr>
        <w:pStyle w:val="Heading2"/>
        <w:spacing w:after="120" w:before="240"/>
      </w:pPr>
      <w:r>
        <w:rPr>
          <w:b/>
          <w:bCs/>
        </w:rPr>
        <w:t xml:space="preserve">7. LIABILITY AND INDEMNIFICATION</w:t>
      </w:r>
    </w:p>
    <w:p/>
    <w:p>
      <w:pPr>
        <w:spacing w:after="120"/>
      </w:pPr>
      <w:r>
        <w:t xml:space="preserve">Contractor shall have unlimited liability for any and all claims, damages, or losses arising from or related to the Services, without limitation. Contractor shall indemnify and hold harmless Client from any and all claims, including consequential damages and lost profits, arising in connection with this Agreement.</w:t>
      </w:r>
    </w:p>
    <w:p/>
    <w:p>
      <w:pPr>
        <w:spacing w:after="120"/>
      </w:pPr>
      <w:r>
        <w:t xml:space="preserve">8. NON-COMPETE</w:t>
      </w:r>
    </w:p>
    <w:p/>
    <w:p>
      <w:pPr>
        <w:spacing w:after="120"/>
      </w:pPr>
      <w:r>
        <w:t xml:space="preserve">During the term of this Agreement and for a period of two years thereafter, Contractor shall not, directly or indirectly, engage in any competing business within the design and branding industry anywhere in the United States.</w:t>
      </w:r>
    </w:p>
    <w:p/>
    <w:p>
      <w:pPr>
        <w:pStyle w:val="Heading2"/>
        <w:spacing w:after="120" w:before="240"/>
      </w:pPr>
      <w:r>
        <w:rPr>
          <w:b/>
          <w:bCs/>
        </w:rPr>
        <w:t xml:space="preserve">9. PENALTIES AND FEES</w:t>
      </w:r>
    </w:p>
    <w:p/>
    <w:p>
      <w:pPr>
        <w:spacing w:after="120"/>
      </w:pPr>
      <w:r>
        <w:t xml:space="preserve">Late payments by Client shall not accrue any interest or fee. If Contractor wishes to terminate this Agreement early, Contractor shall pay a penalty of $5,000 as an early termination fee. Additional fees may apply at then-current rates, subject to change without notice.</w:t>
      </w:r>
    </w:p>
    <w:p/>
    <w:p>
      <w:pPr>
        <w:pStyle w:val="Heading2"/>
        <w:spacing w:after="120" w:before="240"/>
      </w:pPr>
      <w:r>
        <w:rPr>
          <w:b/>
          <w:bCs/>
        </w:rPr>
        <w:t xml:space="preserve">10. DISPUTE RESOLUTION</w:t>
      </w:r>
    </w:p>
    <w:p/>
    <w:p>
      <w:pPr>
        <w:spacing w:after="120"/>
      </w:pPr>
      <w:r>
        <w:t xml:space="preserve">Any dispute arising under this Agreement shall be resolved exclusively through binding arbitration in the State of Delaware, and both parties waive the right to a jury trial and waive any right to bring a class action. Venue shall lie exclusively in New Castle County, Delaware.</w:t>
      </w:r>
    </w:p>
    <w:p/>
    <w:p>
      <w:pPr>
        <w:pStyle w:val="Heading2"/>
        <w:spacing w:after="120" w:before="240"/>
      </w:pPr>
      <w:r>
        <w:rPr>
          <w:b/>
          <w:bCs/>
        </w:rPr>
        <w:t xml:space="preserve">11. GENERAL PROVISIONS</w:t>
      </w:r>
    </w:p>
    <w:p/>
    <w:p>
      <w:pPr>
        <w:spacing w:after="120"/>
      </w:pPr>
      <w:r>
        <w:t xml:space="preserve">The parties shall comply with applicable intellectual property laws. This Agreement constitutes the entire agreement between the parties and supersedes all prior negotiations, representations, or agreements. This Agreement shall be governed by the laws of the State of Delaware.</w:t>
      </w:r>
    </w:p>
    <w:p/>
    <w:p>
      <w:pPr>
        <w:spacing w:after="120"/>
      </w:pPr>
      <w:r>
        <w:t xml:space="preserve">IN WITNESS WHEREOF, the parties have executed this Agreement as of the Effective Date.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2026-09-10T18:18:04.131Z</dcterms:created>
  <dcterms:modified xsi:type="dcterms:W3CDTF">2026-09-10T18:18:04.132Z</dcterms:modified>
</cp:coreProperties>
</file>

<file path=docProps/custom.xml><?xml version="1.0" encoding="utf-8"?>
<Properties xmlns="http://schemas.openxmlformats.org/officeDocument/2006/custom-properties" xmlns:vt="http://schemas.openxmlformats.org/officeDocument/2006/docPropsVTypes"/>
</file>