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 for Kids</w:t>
      </w:r>
    </w:p>
    <w:p/>
    <w:p>
      <w:pPr>
        <w:pStyle w:val="Heading2"/>
      </w:pPr>
      <w:r>
        <w:t>Introduction</w:t>
      </w:r>
    </w:p>
    <w:p/>
    <w:p>
      <w:r>
        <w:t>Artificial Intelligence (AI) is revolutionizing the way children learn, interact, and prepare for the future. This report explores the integration of AI into educational tools, highlighting its potential to enhance personalized learning, support cognitive development, and foster social interaction. Dr. Carter's insights emphasize the importance of ethical considerations and age-appropriate applications. Additionally, safeguarding children's rights in the digital age is crucial, as Raj Patel advocates for privacy and data security. Finally, Sophia Lin's innovative AI education programs inspire the next generation, promoting creativity and inclusivity. Together, these efforts aim to create a safer, more effective, and inspiring AI-driven educational environment for children.</w:t>
      </w:r>
    </w:p>
    <w:p/>
    <w:p>
      <w:r>
        <w:t>----</w:t>
      </w:r>
    </w:p>
    <w:p/>
    <w:p/>
    <w:p/>
    <w:p>
      <w:r>
        <w:t>The integration of Artificial Intelligence (AI) into children's education and technology presents a transformative opportunity to enhance learning experiences, safeguard children's rights, and inspire the next generation. The insights gathered from experts in the field reveal several key themes and considerations.</w:t>
      </w:r>
    </w:p>
    <w:p/>
    <w:p>
      <w:r>
        <w:t>AI's role in personalized learning is significant, as it can tailor educational content to meet individual student needs, promoting inclusivity and addressing diverse learning styles. This personalization supports cognitive development by offering interactive and engaging experiences that foster critical thinking and problem-solving skills. Additionally, AI can facilitate social interaction and collaboration among students, enhancing social skills and fostering a sense of community [1].</w:t>
      </w:r>
    </w:p>
    <w:p/>
    <w:p>
      <w:r>
        <w:t>Ethical considerations are paramount in the development of AI technologies for children. Ensuring age-appropriate applications that align with developmental milestones is crucial to avoid potential negative impacts. Privacy and data security are also critical, as children are particularly vulnerable to data breaches and misuse. Experts advocate for stringent data protection measures and transparent data usage policies to safeguard children's information [1].</w:t>
      </w:r>
    </w:p>
    <w:p/>
    <w:p>
      <w:r>
        <w:t>AI can also serve as a teaching assistant, providing valuable insights into student performance and helping teachers focus on personalized instruction. However, challenges such as data privacy concerns and the need for teacher training must be addressed to fully realize AI's potential in education [1].</w:t>
      </w:r>
    </w:p>
    <w:p/>
    <w:p>
      <w:r>
        <w:t>Inspiring the next generation through AI education is essential. Innovative programs and workshops that introduce children to AI concepts through hands-on activities and creative projects are crucial. These initiatives not only teach AI but also foster curiosity, creativity, and problem-solving skills, preparing students for future jobs in emerging industries. Inclusivity in AI education is vital, ensuring that children from diverse backgrounds have access to these opportunities, thereby bridging the digital divide and fostering innovation [1].</w:t>
      </w:r>
    </w:p>
    <w:p/>
    <w:p>
      <w:r>
        <w:t>Overall, the integration of AI into educational tools and technologies for children holds significant promise. By focusing on personalized learning, ethical considerations, and inspiring education, AI can support developmental milestones, safeguard children's rights, and prepare the next generation to lead and innovate in a rapidly evolving digital landscape.</w:t>
      </w:r>
    </w:p>
    <w:p/>
    <w:p/>
    <w:p>
      <w:r>
        <w:t>---</w:t>
      </w:r>
    </w:p>
    <w:p/>
    <w:p>
      <w:pPr>
        <w:pStyle w:val="Heading2"/>
      </w:pPr>
      <w:r>
        <w:t>Conclusion</w:t>
      </w:r>
    </w:p>
    <w:p/>
    <w:p>
      <w:r>
        <w:t>The integration of AI into educational tools offers transformative potential for enhancing children's learning experiences. By personalizing learning, supporting cognitive development, and fostering social interaction, AI can create inclusive and effective educational environments. However, ethical considerations, such as age-appropriateness and data privacy, are crucial to safeguard children's rights. Raj Patel's work emphasizes the importance of privacy and ethical AI deployment, advocating for collaborative efforts to protect children's well-being. Meanwhile, Sophia Lin's innovative programs inspire the next generation by making AI education accessible and engaging. Together, these efforts highlight the promise and responsibility of AI in shaping the future of education for children.</w:t>
      </w:r>
    </w:p>
    <w:p/>
    <w:p>
      <w:pPr>
        <w:pStyle w:val="Heading2"/>
      </w:pPr>
      <w:r>
        <w:t>Sources</w:t>
      </w:r>
    </w:p>
    <w:p/>
    <w:p>
      <w:r>
        <w:t>[1] Formatted Docume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