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4853" w14:textId="77777777" w:rsidR="008F41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CDECBF2" wp14:editId="3A42E2AC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D6806" w14:textId="77777777" w:rsidR="008F41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- 14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76BCA025" w14:textId="77777777" w:rsidR="008F41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Dataset: </w:t>
      </w:r>
    </w:p>
    <w:p w14:paraId="3D588FD9" w14:textId="77777777" w:rsidR="008F41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86" w:firstLine="1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https://docs.google.com/spreadsheets/d/1-Zo A4gnlLOQxpU8qgpkTJPJCS8cQBmNzKVirJ_Ow0w/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edit?usp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=sharing </w:t>
      </w:r>
    </w:p>
    <w:p w14:paraId="09933A99" w14:textId="77777777" w:rsidR="008F41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61" w:lineRule="auto"/>
        <w:ind w:left="11" w:right="-5" w:firstLine="1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Use the above dataset and answer the following questions. Assume that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  gang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is trying to loot Diamonds and Soft drinks being exported from India </w:t>
      </w:r>
    </w:p>
    <w:p w14:paraId="703BACFC" w14:textId="21ED8374" w:rsidR="008F416A" w:rsidRPr="00F13ACB" w:rsidRDefault="00000000" w:rsidP="00F13A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How much Diamonds were looted from Chennai Port Trust? </w:t>
      </w:r>
    </w:p>
    <w:p w14:paraId="1C8B2A96" w14:textId="020C96D4" w:rsidR="00F13ACB" w:rsidRPr="00F13ACB" w:rsidRDefault="00F13ACB" w:rsidP="00F1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Answer – </w:t>
      </w:r>
      <w:r w:rsidRPr="00F13ACB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“1782 ounces”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of diamonds were looted from Chennai port trust.</w:t>
      </w:r>
    </w:p>
    <w:p w14:paraId="3C684299" w14:textId="4CE81120" w:rsidR="008F416A" w:rsidRPr="00F13ACB" w:rsidRDefault="00000000" w:rsidP="00F13A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How many Ships were looted near Paradip Port Trust and Chennai </w:t>
      </w:r>
      <w:proofErr w:type="gramStart"/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>Port  Trust</w:t>
      </w:r>
      <w:proofErr w:type="gramEnd"/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? </w:t>
      </w:r>
    </w:p>
    <w:p w14:paraId="61CE92F1" w14:textId="2EA9691B" w:rsidR="00F13ACB" w:rsidRPr="00F13ACB" w:rsidRDefault="00F13ACB" w:rsidP="00F1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Answer – </w:t>
      </w:r>
      <w:r w:rsidRPr="00F13ACB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“3”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from Paradip port trust and </w:t>
      </w:r>
      <w:r w:rsidRPr="00F13ACB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“3”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from Chennai port trust.</w:t>
      </w:r>
    </w:p>
    <w:p w14:paraId="06CFB596" w14:textId="2DB87670" w:rsidR="008F416A" w:rsidRPr="00F13ACB" w:rsidRDefault="00000000" w:rsidP="00F13A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sum </w:t>
      </w:r>
      <w:r w:rsidR="00F13ACB"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of </w:t>
      </w: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total Diamonds looted from the V.O. </w:t>
      </w:r>
      <w:proofErr w:type="spellStart"/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>Chidambarnar</w:t>
      </w:r>
      <w:proofErr w:type="spellEnd"/>
      <w:r w:rsidR="00F13ACB"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port trust? </w:t>
      </w:r>
    </w:p>
    <w:p w14:paraId="3AF03F48" w14:textId="6A324132" w:rsidR="00F13ACB" w:rsidRPr="00F13ACB" w:rsidRDefault="00F13ACB" w:rsidP="00F1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Answer – </w:t>
      </w:r>
      <w:r w:rsidRPr="00F91BAD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“6”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Diamonds looted from V.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O.Chidambarnar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port trust.</w:t>
      </w:r>
    </w:p>
    <w:p w14:paraId="76A17798" w14:textId="34375273" w:rsidR="00F13ACB" w:rsidRDefault="00000000" w:rsidP="00F13A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average amount of Diamonds and Soft </w:t>
      </w:r>
      <w:r w:rsidR="00784BC2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drink </w:t>
      </w:r>
      <w:r w:rsidRPr="00F13AC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looted? </w:t>
      </w:r>
    </w:p>
    <w:p w14:paraId="60B58207" w14:textId="78869995" w:rsidR="00784BC2" w:rsidRPr="00784BC2" w:rsidRDefault="00784BC2" w:rsidP="00784BC2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Answer - </w:t>
      </w:r>
      <w:r w:rsidRPr="00784BC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1254.862069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– </w:t>
      </w:r>
      <w:r w:rsidRPr="00784BC2">
        <w:rPr>
          <w:rFonts w:ascii="Calibri" w:eastAsia="Times New Roman" w:hAnsi="Calibri" w:cs="Calibri"/>
          <w:color w:val="000000"/>
          <w:sz w:val="32"/>
          <w:szCs w:val="32"/>
        </w:rPr>
        <w:t>Average amount of Diamonds.</w:t>
      </w:r>
    </w:p>
    <w:p w14:paraId="4ECD3C3A" w14:textId="1D68C96A" w:rsidR="00F13ACB" w:rsidRPr="00784BC2" w:rsidRDefault="00784BC2" w:rsidP="00784BC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           </w:t>
      </w:r>
      <w:r w:rsidRPr="00784BC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2227.758621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– </w:t>
      </w:r>
      <w:r w:rsidRPr="00784BC2">
        <w:rPr>
          <w:rFonts w:ascii="Calibri" w:eastAsia="Times New Roman" w:hAnsi="Calibri" w:cs="Calibri"/>
          <w:color w:val="000000"/>
          <w:sz w:val="32"/>
          <w:szCs w:val="32"/>
        </w:rPr>
        <w:t>Average amount of soft drinks.</w:t>
      </w:r>
    </w:p>
    <w:p w14:paraId="6975F256" w14:textId="5A1DEF41" w:rsidR="008F416A" w:rsidRDefault="00000000" w:rsidP="00F1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5. What is the ratio of soft drinks drunk to soft drinks looted?</w:t>
      </w:r>
    </w:p>
    <w:p w14:paraId="4EA2543A" w14:textId="2D112BF9" w:rsidR="00F91BAD" w:rsidRPr="00F91BAD" w:rsidRDefault="00784BC2" w:rsidP="00F91BAD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Answer </w:t>
      </w:r>
      <w:r w:rsidR="00F91BAD">
        <w:rPr>
          <w:rFonts w:ascii="Helvetica Neue" w:eastAsia="Helvetica Neue" w:hAnsi="Helvetica Neue" w:cs="Helvetica Neue"/>
          <w:color w:val="000000"/>
          <w:sz w:val="28"/>
          <w:szCs w:val="28"/>
        </w:rPr>
        <w:t>–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="00F91BAD" w:rsidRPr="00F91BAD"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  <w:t>“</w:t>
      </w:r>
      <w:r w:rsidR="00F91BAD" w:rsidRPr="00F91BA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8442.07833333333:21535</w:t>
      </w:r>
      <w:r w:rsidR="00F91BAD" w:rsidRPr="00F91BA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”</w:t>
      </w:r>
      <w:r w:rsidR="00F91BAD">
        <w:rPr>
          <w:rFonts w:ascii="Calibri" w:eastAsia="Times New Roman" w:hAnsi="Calibri" w:cs="Calibri"/>
          <w:color w:val="000000"/>
          <w:sz w:val="32"/>
          <w:szCs w:val="32"/>
        </w:rPr>
        <w:t xml:space="preserve"> ratio of soft drinks consumed to soft drinks looted.</w:t>
      </w:r>
    </w:p>
    <w:p w14:paraId="1DB3C357" w14:textId="49708820" w:rsidR="00784BC2" w:rsidRPr="00F91BAD" w:rsidRDefault="00F91BAD" w:rsidP="00F1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24"/>
        <w:rPr>
          <w:rFonts w:ascii="Helvetica Neue" w:eastAsia="Helvetica Neue" w:hAnsi="Helvetica Neue" w:cs="Helvetica Neue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2FEBFB8" wp14:editId="3560DBC8">
            <wp:simplePos x="0" y="0"/>
            <wp:positionH relativeFrom="margin">
              <wp:posOffset>-31115</wp:posOffset>
            </wp:positionH>
            <wp:positionV relativeFrom="paragraph">
              <wp:posOffset>890270</wp:posOffset>
            </wp:positionV>
            <wp:extent cx="6119495" cy="1664335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84BC2" w:rsidRPr="00F91BAD">
      <w:pgSz w:w="11900" w:h="16820"/>
      <w:pgMar w:top="717" w:right="1060" w:bottom="6888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193"/>
    <w:multiLevelType w:val="hybridMultilevel"/>
    <w:tmpl w:val="5526EF76"/>
    <w:lvl w:ilvl="0" w:tplc="4CD8776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14744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6A"/>
    <w:rsid w:val="00784BC2"/>
    <w:rsid w:val="008F416A"/>
    <w:rsid w:val="00F13ACB"/>
    <w:rsid w:val="00F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45E5"/>
  <w15:docId w15:val="{50AC56FE-DBAA-4E04-A496-AEC04413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876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Parmar</cp:lastModifiedBy>
  <cp:revision>2</cp:revision>
  <dcterms:created xsi:type="dcterms:W3CDTF">2022-12-08T18:39:00Z</dcterms:created>
  <dcterms:modified xsi:type="dcterms:W3CDTF">2022-12-08T19:18:00Z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fcd3610bd31bffd17bcef504f98a704b453ae78eae72034624542700a6ad338b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2022-12-08T19:18:16Z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0d23fa12-c761-4463-94ef-361017428779</vt:lpwstr>
  </property>
  <property fmtid="{D5CDD505-2E9C-101B-9397-08002B2CF9AE}" pid="8" name="MSIP_Label_defa4170-0d19-0005-0004-bc88714345d2_ActionId">
    <vt:lpwstr>7cae664b-94a2-4c4c-b5d1-632b03b1b363</vt:lpwstr>
  </property>
  <property fmtid="{D5CDD505-2E9C-101B-9397-08002B2CF9AE}" pid="9" name="MSIP_Label_defa4170-0d19-0005-0004-bc88714345d2_ContentBits">
    <vt:lpwstr>0</vt:lpwstr>
  </property>
</Properties>
</file>