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Empathize &amp; Discover</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
              <w:t>23 October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
              <w:t>SWTID-2026-8980</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
              <w:t>Auto Ticket Classification Using Flow Designer</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r>
        <w:tc>
          <w:tcPr>
            <w:tcW w:type="dxa" w:w="4508"/>
          </w:tcPr>
          <w:p>
            <w:r>
              <w:t>Institution / Dept</w:t>
            </w:r>
          </w:p>
        </w:tc>
        <w:tc>
          <w:tcPr>
            <w:tcW w:type="dxa" w:w="4508"/>
          </w:tcPr>
          <w:p>
            <w:r>
              <w:t>Jaya Engineering College (JEC) / Dept of CSE (Anna University Reg. 2021)</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Empathy Map Canvas: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i w:val="0"/>
          <w:smallCaps w:val="0"/>
          <w:strike w:val="0"/>
          <w:color w:val="2a2a2a"/>
          <w:sz w:val="24"/>
          <w:szCs w:val="24"/>
          <w:u w:val="none"/>
          <w:shd w:fill="auto" w:val="clear"/>
          <w:vertAlign w:val="baseline"/>
          <w:rtl w:val="0"/>
        </w:rPr>
        <w:t xml:space="preserve">An empathy map is a simple, easy-to-digest visual that captures knowledge about a user’s behaviours and attitudes.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i w:val="0"/>
          <w:smallCaps w:val="0"/>
          <w:strike w:val="0"/>
          <w:color w:val="2a2a2a"/>
          <w:sz w:val="24"/>
          <w:szCs w:val="24"/>
          <w:u w:val="none"/>
          <w:shd w:fill="auto" w:val="clear"/>
          <w:vertAlign w:val="baseline"/>
          <w:rtl w:val="0"/>
        </w:rPr>
        <w:t xml:space="preserve">It is a useful tool to helps teams better understand their users.</w:t>
      </w:r>
    </w:p>
    <w:p w:rsidR="00000000" w:rsidDel="00000000" w:rsidP="00000000" w:rsidRDefault="00000000" w:rsidRPr="00000000" w14:paraId="00000011">
      <w:pPr>
        <w:jc w:val="both"/>
        <w:rPr>
          <w:color w:val="2a2a2a"/>
          <w:sz w:val="24"/>
          <w:szCs w:val="24"/>
        </w:rPr>
      </w:pPr>
      <w:r w:rsidDel="00000000" w:rsidR="00000000" w:rsidRPr="00000000">
        <w:rPr>
          <w:color w:val="2a2a2a"/>
          <w:sz w:val="24"/>
          <w:szCs w:val="24"/>
          <w:rtl w:val="0"/>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rsidR="00000000" w:rsidDel="00000000" w:rsidP="00000000" w:rsidRDefault="00000000" w:rsidRPr="00000000" w14:paraId="00000012">
      <w:pPr>
        <w:jc w:val="both"/>
        <w:rPr>
          <w:b w:val="1"/>
          <w:color w:val="2a2a2a"/>
          <w:sz w:val="24"/>
          <w:szCs w:val="24"/>
        </w:rPr>
      </w:pPr>
      <w:r w:rsidDel="00000000" w:rsidR="00000000" w:rsidRPr="00000000">
        <w:rPr>
          <w:b w:val="1"/>
          <w:color w:val="2a2a2a"/>
          <w:sz w:val="24"/>
          <w:szCs w:val="24"/>
          <w:rtl w:val="0"/>
        </w:rPr>
        <w:t xml:space="preserve">Example:</w:t>
      </w:r>
    </w:p>
    <w:p w:rsidR="00000000" w:rsidDel="00000000" w:rsidP="00000000" w:rsidRDefault="00000000" w:rsidRPr="00000000" w14:paraId="00000013">
      <w:pPr>
        <w:jc w:val="both"/>
        <w:rPr>
          <w:b w:val="1"/>
          <w:color w:val="2a2a2a"/>
          <w:sz w:val="24"/>
          <w:szCs w:val="24"/>
        </w:rPr>
      </w:pPr>
      <w:r w:rsidDel="00000000" w:rsidR="00000000" w:rsidRPr="00000000">
        <w:rPr/>
        <w:drawing>
          <wp:inline distB="0" distT="0" distL="0" distR="0">
            <wp:extent cx="5731510" cy="3974465"/>
            <wp:effectExtent b="0" l="0" r="0" t="0"/>
            <wp:docPr descr="Diagram&#10;&#10;Description automatically generated" id="5" name="image2.jpg"/>
            <a:graphic>
              <a:graphicData uri="http://schemas.openxmlformats.org/drawingml/2006/picture">
                <pic:pic>
                  <pic:nvPicPr>
                    <pic:cNvPr descr="Diagram&#10;&#10;Description automatically generated" id="0" name="image2.jpg"/>
                    <pic:cNvPicPr preferRelativeResize="0"/>
                  </pic:nvPicPr>
                  <pic:blipFill>
                    <a:blip r:embed="rId7"/>
                    <a:srcRect b="0" l="0" r="0" t="0"/>
                    <a:stretch>
                      <a:fillRect/>
                    </a:stretch>
                  </pic:blipFill>
                  <pic:spPr>
                    <a:xfrm>
                      <a:off x="0" y="0"/>
                      <a:ext cx="5731510" cy="397446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pPr>
      <w:r w:rsidDel="00000000" w:rsidR="00000000" w:rsidRPr="00000000">
        <w:rPr>
          <w:sz w:val="24"/>
          <w:szCs w:val="24"/>
          <w:rtl w:val="0"/>
        </w:rPr>
        <w:t xml:space="preserve">Reference: </w:t>
      </w:r>
      <w:hyperlink r:id="rId8">
        <w:r w:rsidDel="00000000" w:rsidR="00000000" w:rsidRPr="00000000">
          <w:rPr>
            <w:color w:val="0563c1"/>
            <w:u w:val="single"/>
            <w:rtl w:val="0"/>
          </w:rPr>
          <w:t xml:space="preserve">https://www.mural.co/templates/empathy-map-canvas</w:t>
        </w:r>
      </w:hyperlink>
      <w:r w:rsidDel="00000000" w:rsidR="00000000" w:rsidRPr="00000000">
        <w:rPr>
          <w:rtl w:val="0"/>
        </w:rPr>
      </w:r>
    </w:p>
    <w:p w:rsidR="00000000" w:rsidDel="00000000" w:rsidP="00000000" w:rsidRDefault="00000000" w:rsidRPr="00000000" w14:paraId="00000016">
      <w:pPr>
        <w:jc w:val="both"/>
        <w:rPr>
          <w:b w:val="1"/>
          <w:color w:val="2a2a2a"/>
          <w:sz w:val="24"/>
          <w:szCs w:val="24"/>
        </w:rPr>
      </w:pPr>
      <w:r w:rsidDel="00000000" w:rsidR="00000000" w:rsidRPr="00000000">
        <w:rPr>
          <w:rtl w:val="0"/>
        </w:rPr>
      </w:r>
    </w:p>
    <w:p w:rsidR="00000000" w:rsidDel="00000000" w:rsidP="00000000" w:rsidRDefault="00000000" w:rsidRPr="00000000" w14:paraId="00000017">
      <w:pPr>
        <w:jc w:val="both"/>
        <w:rPr>
          <w:b w:val="1"/>
          <w:color w:val="2a2a2a"/>
          <w:sz w:val="24"/>
          <w:szCs w:val="24"/>
        </w:rPr>
      </w:pPr>
      <w:r w:rsidDel="00000000" w:rsidR="00000000" w:rsidRPr="00000000">
        <w:rPr>
          <w:rtl w:val="0"/>
        </w:rPr>
      </w:r>
    </w:p>
    <w:p w:rsidR="00000000" w:rsidDel="00000000" w:rsidP="00000000" w:rsidRDefault="00000000" w:rsidRPr="00000000" w14:paraId="00000018">
      <w:pPr>
        <w:jc w:val="both"/>
        <w:rPr>
          <w:b w:val="1"/>
          <w:color w:val="2a2a2a"/>
          <w:sz w:val="24"/>
          <w:szCs w:val="24"/>
        </w:rPr>
      </w:pPr>
      <w:r w:rsidDel="00000000" w:rsidR="00000000" w:rsidRPr="00000000">
        <w:rPr>
          <w:b w:val="1"/>
          <w:color w:val="2a2a2a"/>
          <w:sz w:val="24"/>
          <w:szCs w:val="24"/>
          <w:rtl w:val="0"/>
        </w:rPr>
        <w:t xml:space="preserve">Example: Food Ordering &amp; Delivery Application</w:t>
      </w:r>
    </w:p>
    <w:p w:rsidR="00000000" w:rsidDel="00000000" w:rsidP="00000000" w:rsidRDefault="00000000" w:rsidRPr="00000000" w14:paraId="00000019">
      <w:pPr>
        <w:rPr>
          <w:sz w:val="24"/>
          <w:szCs w:val="24"/>
        </w:rPr>
      </w:pPr>
      <w:r w:rsidDel="00000000" w:rsidR="00000000" w:rsidRPr="00000000">
        <w:rPr/>
        <w:drawing>
          <wp:inline distB="0" distT="0" distL="0" distR="0">
            <wp:extent cx="5100449" cy="4371490"/>
            <wp:effectExtent b="0" l="0" r="0" t="0"/>
            <wp:docPr descr="Diagram&#10;&#10;Description automatically generated" id="6" name="image1.jpg"/>
            <a:graphic>
              <a:graphicData uri="http://schemas.openxmlformats.org/drawingml/2006/picture">
                <pic:pic>
                  <pic:nvPicPr>
                    <pic:cNvPr descr="Diagram&#10;&#10;Description automatically generated" id="0" name="image1.jpg"/>
                    <pic:cNvPicPr preferRelativeResize="0"/>
                  </pic:nvPicPr>
                  <pic:blipFill>
                    <a:blip r:embed="rId9"/>
                    <a:srcRect b="0" l="0" r="0" t="0"/>
                    <a:stretch>
                      <a:fillRect/>
                    </a:stretch>
                  </pic:blipFill>
                  <pic:spPr>
                    <a:xfrm>
                      <a:off x="0" y="0"/>
                      <a:ext cx="5100449" cy="4371490"/>
                    </a:xfrm>
                    <a:prstGeom prst="rect"/>
                    <a:ln/>
                  </pic:spPr>
                </pic:pic>
              </a:graphicData>
            </a:graphic>
          </wp:inline>
        </w:drawing>
      </w: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Default" w:customStyle="1">
    <w:name w:val="Default"/>
    <w:rsid w:val="00B84A22"/>
    <w:pPr>
      <w:autoSpaceDE w:val="0"/>
      <w:autoSpaceDN w:val="0"/>
      <w:adjustRightInd w:val="0"/>
      <w:spacing w:after="0" w:line="240" w:lineRule="auto"/>
    </w:pPr>
    <w:rPr>
      <w:rFonts w:ascii="IBM Plex Sans" w:cs="IBM Plex Sans" w:hAnsi="IBM Plex Sans"/>
      <w:color w:val="000000"/>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hyperlink" Target="https://www.mural.co/templates/empathy-map-canv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