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Project Planning Phase</w:t>
      </w:r>
    </w:p>
    <w:p>
      <w:pPr>
        <w:spacing w:after="100"/>
        <w:jc w:val="center"/>
      </w:pPr>
      <w:r>
        <w:rPr>
          <w:b/>
          <w:bCs/>
          <w:sz w:val="21"/>
          <w:szCs w:val="21"/>
        </w:rPr>
        <w:t xml:space="preserve">Project Planning Template (Product Backlog, Sprint Planning, Stories, Story Points)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23 October 2026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SWTID-2026-8980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Marks</w:t>
            </w:r>
          </w:p>
        </w:tc>
      </w:tr>
      <w:tr>
        <w:tc>
          <w:tcPr>
            <w:tcW w:type="dxa" w:w="3200"/>
          </w:tcPr>
          <w:p>
            <w:r>
              <w:t>Institution / Dept</w:t>
            </w:r>
          </w:p>
        </w:tc>
        <w:tc>
          <w:tcPr>
            <w:tcW w:type="dxa" w:w="6400"/>
          </w:tcPr>
          <w:p>
            <w:r>
              <w:t>Jaya Engineering College (JEC) / Dept of CSE (Anna University Reg. 2021)</w:t>
            </w:r>
          </w:p>
        </w:tc>
      </w:tr>
    </w:tbl>
    <w:p>
      <w:pPr>
        <w:spacing w:after="160"/>
      </w:pPr>
    </w:p>
    <w:p>
      <w:pPr>
        <w:spacing w:after="70"/>
      </w:pPr>
      <w:r>
        <w:rPr>
          <w:b/>
          <w:bCs/>
          <w:sz w:val="20"/>
          <w:szCs w:val="20"/>
        </w:rPr>
        <w:t xml:space="preserve">Product Backlog, Sprint Schedule, and Estimation (4 Marks)</w:t>
      </w:r>
    </w:p>
    <w:p>
      <w:pPr>
        <w:spacing w:after="100"/>
      </w:pPr>
      <w:r>
        <w:rPr>
          <w:sz w:val="19"/>
          <w:szCs w:val="19"/>
        </w:rPr>
        <w:t xml:space="preserve">Backlog items below reflect the actual ServiceNow build: the Update Set, the custom Incident WorkFlow table, the Flow Designer trigger, the If/Else-If classification branches, and the Send Email notification.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50"/>
        <w:gridCol w:w="4550"/>
        <w:gridCol w:w="650"/>
        <w:gridCol w:w="850"/>
        <w:gridCol w:w="14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7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45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6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900"/>
          </w:tcPr>
          <w:p>
            <w:r>
              <w:t>Sprint-1</w:t>
            </w:r>
          </w:p>
        </w:tc>
        <w:tc>
          <w:tcPr>
            <w:tcW w:type="dxa" w:w="1500"/>
          </w:tcPr>
          <w:p>
            <w:r>
              <w:t>Requirement Analysis &amp; Planning</w:t>
            </w:r>
          </w:p>
        </w:tc>
        <w:tc>
          <w:tcPr>
            <w:tcW w:type="dxa" w:w="750"/>
          </w:tcPr>
          <w:p>
            <w:r>
              <w:t>USN-1</w:t>
            </w:r>
          </w:p>
        </w:tc>
        <w:tc>
          <w:tcPr>
            <w:tcW w:type="dxa" w:w="4550"/>
          </w:tcPr>
          <w:p>
            <w:r>
              <w:t>As an IT administrator, I can create and activate a local Update Set (Project Update Set, Global scope) so that all configuration is captured.</w:t>
            </w:r>
          </w:p>
        </w:tc>
        <w:tc>
          <w:tcPr>
            <w:tcW w:type="dxa" w:w="650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Akash Prabhu. P (110824104004)</w:t>
            </w:r>
          </w:p>
        </w:tc>
      </w:tr>
      <w:tr>
        <w:tc>
          <w:tcPr>
            <w:tcW w:type="dxa" w:w="900"/>
          </w:tcPr>
          <w:p>
            <w:r>
              <w:t>Sprint-1</w:t>
            </w:r>
          </w:p>
        </w:tc>
        <w:tc>
          <w:tcPr>
            <w:tcW w:type="dxa" w:w="1500"/>
          </w:tcPr>
          <w:p>
            <w:r>
              <w:t>Requirement Analysis &amp; Planning</w:t>
            </w:r>
          </w:p>
        </w:tc>
        <w:tc>
          <w:tcPr>
            <w:tcW w:type="dxa" w:w="750"/>
          </w:tcPr>
          <w:p>
            <w:r>
              <w:t>USN-2</w:t>
            </w:r>
          </w:p>
        </w:tc>
        <w:tc>
          <w:tcPr>
            <w:tcW w:type="dxa" w:w="4550"/>
          </w:tcPr>
          <w:p>
            <w:r>
              <w:t>As a project team, we can document the business use case and requirements for auto classification, email notification and structured storage.</w:t>
            </w:r>
          </w:p>
        </w:tc>
        <w:tc>
          <w:tcPr>
            <w:tcW w:type="dxa" w:w="650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Gowtham. R (110824104020)</w:t>
            </w:r>
          </w:p>
        </w:tc>
      </w:tr>
      <w:tr>
        <w:tc>
          <w:tcPr>
            <w:tcW w:type="dxa" w:w="900"/>
          </w:tcPr>
          <w:p>
            <w:r>
              <w:t>Sprint-1</w:t>
            </w:r>
          </w:p>
        </w:tc>
        <w:tc>
          <w:tcPr>
            <w:tcW w:type="dxa" w:w="1500"/>
          </w:tcPr>
          <w:p>
            <w:r>
              <w:t>Ticket Data Model</w:t>
            </w:r>
          </w:p>
        </w:tc>
        <w:tc>
          <w:tcPr>
            <w:tcW w:type="dxa" w:w="750"/>
          </w:tcPr>
          <w:p>
            <w:r>
              <w:t>USN-3</w:t>
            </w:r>
          </w:p>
        </w:tc>
        <w:tc>
          <w:tcPr>
            <w:tcW w:type="dxa" w:w="4550"/>
          </w:tcPr>
          <w:p>
            <w:r>
              <w:t>As an IT administrator, I can create the custom table Incident WorkFlow (u_incident_workflow) with an INC auto-number.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Karthik. K (110824104032)</w:t>
            </w:r>
          </w:p>
        </w:tc>
      </w:tr>
      <w:tr>
        <w:tc>
          <w:tcPr>
            <w:tcW w:type="dxa" w:w="900"/>
          </w:tcPr>
          <w:p>
            <w:r>
              <w:t>Sprint-1</w:t>
            </w:r>
          </w:p>
        </w:tc>
        <w:tc>
          <w:tcPr>
            <w:tcW w:type="dxa" w:w="1500"/>
          </w:tcPr>
          <w:p>
            <w:r>
              <w:t>Ticket Data Model</w:t>
            </w:r>
          </w:p>
        </w:tc>
        <w:tc>
          <w:tcPr>
            <w:tcW w:type="dxa" w:w="750"/>
          </w:tcPr>
          <w:p>
            <w:r>
              <w:t>USN-4</w:t>
            </w:r>
          </w:p>
        </w:tc>
        <w:tc>
          <w:tcPr>
            <w:tcW w:type="dxa" w:w="4550"/>
          </w:tcPr>
          <w:p>
            <w:r>
              <w:t>As an IT administrator, I can create the nine ticket fields with correct data types and reference tables (sys_user, sys_user_group).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Gokul Raj K (110824104019)</w:t>
            </w:r>
          </w:p>
        </w:tc>
      </w:tr>
      <w:tr>
        <w:tc>
          <w:tcPr>
            <w:tcW w:type="dxa" w:w="900"/>
          </w:tcPr>
          <w:p>
            <w:r>
              <w:t>Sprint-1</w:t>
            </w:r>
          </w:p>
        </w:tc>
        <w:tc>
          <w:tcPr>
            <w:tcW w:type="dxa" w:w="1500"/>
          </w:tcPr>
          <w:p>
            <w:r>
              <w:t>Ticket Data Model</w:t>
            </w:r>
          </w:p>
        </w:tc>
        <w:tc>
          <w:tcPr>
            <w:tcW w:type="dxa" w:w="750"/>
          </w:tcPr>
          <w:p>
            <w:r>
              <w:t>USN-5</w:t>
            </w:r>
          </w:p>
        </w:tc>
        <w:tc>
          <w:tcPr>
            <w:tcW w:type="dxa" w:w="4550"/>
          </w:tcPr>
          <w:p>
            <w:r>
              <w:t>As an IT administrator, I can add choice lists for Category, Subcategory and State through the Form Design.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Douglas Christopher (110824104017)</w:t>
            </w:r>
          </w:p>
        </w:tc>
      </w:tr>
      <w:tr>
        <w:tc>
          <w:tcPr>
            <w:tcW w:type="dxa" w:w="900"/>
          </w:tcPr>
          <w:p>
            <w:r>
              <w:t>Sprint-2</w:t>
            </w:r>
          </w:p>
        </w:tc>
        <w:tc>
          <w:tcPr>
            <w:tcW w:type="dxa" w:w="1500"/>
          </w:tcPr>
          <w:p>
            <w:r>
              <w:t>Dependent Choice Logic</w:t>
            </w:r>
          </w:p>
        </w:tc>
        <w:tc>
          <w:tcPr>
            <w:tcW w:type="dxa" w:w="750"/>
          </w:tcPr>
          <w:p>
            <w:r>
              <w:t>USN-6</w:t>
            </w:r>
          </w:p>
        </w:tc>
        <w:tc>
          <w:tcPr>
            <w:tcW w:type="dxa" w:w="4550"/>
          </w:tcPr>
          <w:p>
            <w:r>
              <w:t>As a student, I see only the Subcategory options that belong to the selected Category (dependent choice).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Akash Prabhu. P (110824104004)</w:t>
            </w:r>
          </w:p>
        </w:tc>
      </w:tr>
      <w:tr>
        <w:tc>
          <w:tcPr>
            <w:tcW w:type="dxa" w:w="900"/>
          </w:tcPr>
          <w:p>
            <w:r>
              <w:t>Sprint-2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USN-7</w:t>
            </w:r>
          </w:p>
        </w:tc>
        <w:tc>
          <w:tcPr>
            <w:tcW w:type="dxa" w:w="4550"/>
          </w:tcPr>
          <w:p>
            <w:r>
              <w:t>As an IT administrator, I can create the flow Auto Classify School IT Tickets, triggered on record creation when Category is empty.</w:t>
            </w:r>
          </w:p>
        </w:tc>
        <w:tc>
          <w:tcPr>
            <w:tcW w:type="dxa" w:w="650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Gowtham. R (110824104020)</w:t>
            </w:r>
          </w:p>
        </w:tc>
      </w:tr>
      <w:tr>
        <w:tc>
          <w:tcPr>
            <w:tcW w:type="dxa" w:w="900"/>
          </w:tcPr>
          <w:p>
            <w:r>
              <w:t>Sprint-2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USN-8</w:t>
            </w:r>
          </w:p>
        </w:tc>
        <w:tc>
          <w:tcPr>
            <w:tcW w:type="dxa" w:w="4550"/>
          </w:tcPr>
          <w:p>
            <w:r>
              <w:t>As a student, a ticket mentioning Wi-Fi or Network is classified automatically as Network / Wi-Fi.</w:t>
            </w:r>
          </w:p>
        </w:tc>
        <w:tc>
          <w:tcPr>
            <w:tcW w:type="dxa" w:w="650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Karthik. K (110824104032)</w:t>
            </w:r>
          </w:p>
        </w:tc>
      </w:tr>
      <w:tr>
        <w:tc>
          <w:tcPr>
            <w:tcW w:type="dxa" w:w="900"/>
          </w:tcPr>
          <w:p>
            <w:r>
              <w:t>Sprint-2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USN-9</w:t>
            </w:r>
          </w:p>
        </w:tc>
        <w:tc>
          <w:tcPr>
            <w:tcW w:type="dxa" w:w="4550"/>
          </w:tcPr>
          <w:p>
            <w:r>
              <w:t>As a student, a ticket mentioning Projector is classified automatically as Hardware / Projector.</w:t>
            </w:r>
          </w:p>
        </w:tc>
        <w:tc>
          <w:tcPr>
            <w:tcW w:type="dxa" w:w="650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Gokul Raj K (110824104019)</w:t>
            </w:r>
          </w:p>
        </w:tc>
      </w:tr>
      <w:tr>
        <w:tc>
          <w:tcPr>
            <w:tcW w:type="dxa" w:w="900"/>
          </w:tcPr>
          <w:p>
            <w:r>
              <w:t>Sprint-2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USN-10</w:t>
            </w:r>
          </w:p>
        </w:tc>
        <w:tc>
          <w:tcPr>
            <w:tcW w:type="dxa" w:w="4550"/>
          </w:tcPr>
          <w:p>
            <w:r>
              <w:t>As a student, a ticket mentioning Forgot password is classified automatically as Access / Forgot Password.</w:t>
            </w:r>
          </w:p>
        </w:tc>
        <w:tc>
          <w:tcPr>
            <w:tcW w:type="dxa" w:w="650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Douglas Christopher (110824104017)</w:t>
            </w:r>
          </w:p>
        </w:tc>
      </w:tr>
      <w:tr>
        <w:tc>
          <w:tcPr>
            <w:tcW w:type="dxa" w:w="900"/>
          </w:tcPr>
          <w:p>
            <w:r>
              <w:t>Sprint-3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USN-11</w:t>
            </w:r>
          </w:p>
        </w:tc>
        <w:tc>
          <w:tcPr>
            <w:tcW w:type="dxa" w:w="4550"/>
          </w:tcPr>
          <w:p>
            <w:r>
              <w:t>As a student, a ticket mentioning Slow Computer is classified automatically as Performance / Slow Computer.</w:t>
            </w:r>
          </w:p>
        </w:tc>
        <w:tc>
          <w:tcPr>
            <w:tcW w:type="dxa" w:w="650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Akash Prabhu. P (110824104004)</w:t>
            </w:r>
          </w:p>
        </w:tc>
      </w:tr>
      <w:tr>
        <w:tc>
          <w:tcPr>
            <w:tcW w:type="dxa" w:w="900"/>
          </w:tcPr>
          <w:p>
            <w:r>
              <w:t>Sprint-3</w:t>
            </w:r>
          </w:p>
        </w:tc>
        <w:tc>
          <w:tcPr>
            <w:tcW w:type="dxa" w:w="1500"/>
          </w:tcPr>
          <w:p>
            <w:r>
              <w:t>Auto Classification (Flow Designer)</w:t>
            </w:r>
          </w:p>
        </w:tc>
        <w:tc>
          <w:tcPr>
            <w:tcW w:type="dxa" w:w="750"/>
          </w:tcPr>
          <w:p>
            <w:r>
              <w:t>USN-12</w:t>
            </w:r>
          </w:p>
        </w:tc>
        <w:tc>
          <w:tcPr>
            <w:tcW w:type="dxa" w:w="4550"/>
          </w:tcPr>
          <w:p>
            <w:r>
              <w:t>As an IT administrator, I can activate the flow so that every new ticket is classified without manual intervention.</w:t>
            </w:r>
          </w:p>
        </w:tc>
        <w:tc>
          <w:tcPr>
            <w:tcW w:type="dxa" w:w="650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Gowtham. R (110824104020)</w:t>
            </w:r>
          </w:p>
        </w:tc>
      </w:tr>
      <w:tr>
        <w:tc>
          <w:tcPr>
            <w:tcW w:type="dxa" w:w="900"/>
          </w:tcPr>
          <w:p>
            <w:r>
              <w:t>Sprint-3</w:t>
            </w:r>
          </w:p>
        </w:tc>
        <w:tc>
          <w:tcPr>
            <w:tcW w:type="dxa" w:w="1500"/>
          </w:tcPr>
          <w:p>
            <w:r>
              <w:t>Email Notification</w:t>
            </w:r>
          </w:p>
        </w:tc>
        <w:tc>
          <w:tcPr>
            <w:tcW w:type="dxa" w:w="750"/>
          </w:tcPr>
          <w:p>
            <w:r>
              <w:t>USN-13</w:t>
            </w:r>
          </w:p>
        </w:tc>
        <w:tc>
          <w:tcPr>
            <w:tcW w:type="dxa" w:w="4550"/>
          </w:tcPr>
          <w:p>
            <w:r>
              <w:t>As a caller, I receive a confirmation email (Your Request for the issue has been submitted.) when my ticket is created.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Karthik. K (110824104032)</w:t>
            </w:r>
          </w:p>
        </w:tc>
      </w:tr>
      <w:tr>
        <w:tc>
          <w:tcPr>
            <w:tcW w:type="dxa" w:w="900"/>
          </w:tcPr>
          <w:p>
            <w:r>
              <w:t>Sprint-3</w:t>
            </w:r>
          </w:p>
        </w:tc>
        <w:tc>
          <w:tcPr>
            <w:tcW w:type="dxa" w:w="1500"/>
          </w:tcPr>
          <w:p>
            <w:r>
              <w:t>Testing &amp; Validation</w:t>
            </w:r>
          </w:p>
        </w:tc>
        <w:tc>
          <w:tcPr>
            <w:tcW w:type="dxa" w:w="750"/>
          </w:tcPr>
          <w:p>
            <w:r>
              <w:t>USN-14</w:t>
            </w:r>
          </w:p>
        </w:tc>
        <w:tc>
          <w:tcPr>
            <w:tcW w:type="dxa" w:w="4550"/>
          </w:tcPr>
          <w:p>
            <w:r>
              <w:t>As a tester, I can verify Test Scenario 1 (WiFi issue): Category, Subcategory and email are populated correctly.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Gokul Raj K (110824104019)</w:t>
            </w:r>
          </w:p>
        </w:tc>
      </w:tr>
      <w:tr>
        <w:tc>
          <w:tcPr>
            <w:tcW w:type="dxa" w:w="900"/>
          </w:tcPr>
          <w:p>
            <w:r>
              <w:t>Sprint-3</w:t>
            </w:r>
          </w:p>
        </w:tc>
        <w:tc>
          <w:tcPr>
            <w:tcW w:type="dxa" w:w="1500"/>
          </w:tcPr>
          <w:p>
            <w:r>
              <w:t>Testing &amp; Validation</w:t>
            </w:r>
          </w:p>
        </w:tc>
        <w:tc>
          <w:tcPr>
            <w:tcW w:type="dxa" w:w="750"/>
          </w:tcPr>
          <w:p>
            <w:r>
              <w:t>USN-15</w:t>
            </w:r>
          </w:p>
        </w:tc>
        <w:tc>
          <w:tcPr>
            <w:tcW w:type="dxa" w:w="4550"/>
          </w:tcPr>
          <w:p>
            <w:r>
              <w:t>As a tester, I can verify Test Scenario 2 (Projector issue): Hardware / Projector assigned and email sent.</w:t>
            </w:r>
          </w:p>
        </w:tc>
        <w:tc>
          <w:tcPr>
            <w:tcW w:type="dxa" w:w="650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Medium</w:t>
            </w:r>
          </w:p>
        </w:tc>
        <w:tc>
          <w:tcPr>
            <w:tcW w:type="dxa" w:w="1400"/>
          </w:tcPr>
          <w:p>
            <w:r>
              <w:t>Douglas Christopher (110824104017)</w:t>
            </w:r>
          </w:p>
        </w:tc>
      </w:tr>
      <w:tr>
        <w:tc>
          <w:tcPr>
            <w:tcW w:type="dxa" w:w="900"/>
          </w:tcPr>
          <w:p>
            <w:r>
              <w:t>Sprint-4</w:t>
            </w:r>
          </w:p>
        </w:tc>
        <w:tc>
          <w:tcPr>
            <w:tcW w:type="dxa" w:w="1500"/>
          </w:tcPr>
          <w:p>
            <w:r>
              <w:t>Testing &amp; Validation</w:t>
            </w:r>
          </w:p>
        </w:tc>
        <w:tc>
          <w:tcPr>
            <w:tcW w:type="dxa" w:w="750"/>
          </w:tcPr>
          <w:p>
            <w:r>
              <w:t>USN-16</w:t>
            </w:r>
          </w:p>
        </w:tc>
        <w:tc>
          <w:tcPr>
            <w:tcW w:type="dxa" w:w="4550"/>
          </w:tcPr>
          <w:p>
            <w:r>
              <w:t>As a tester, I can run data validation checks: mandatory fields, unique auto-number, stored values and reference fields.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Medium</w:t>
            </w:r>
          </w:p>
        </w:tc>
        <w:tc>
          <w:tcPr>
            <w:tcW w:type="dxa" w:w="1400"/>
          </w:tcPr>
          <w:p>
            <w:r>
              <w:t>Akash Prabhu. P (110824104004)</w:t>
            </w:r>
          </w:p>
        </w:tc>
      </w:tr>
      <w:tr>
        <w:tc>
          <w:tcPr>
            <w:tcW w:type="dxa" w:w="900"/>
          </w:tcPr>
          <w:p>
            <w:r>
              <w:t>Sprint-4</w:t>
            </w:r>
          </w:p>
        </w:tc>
        <w:tc>
          <w:tcPr>
            <w:tcW w:type="dxa" w:w="1500"/>
          </w:tcPr>
          <w:p>
            <w:r>
              <w:t>Testing &amp; Validation</w:t>
            </w:r>
          </w:p>
        </w:tc>
        <w:tc>
          <w:tcPr>
            <w:tcW w:type="dxa" w:w="750"/>
          </w:tcPr>
          <w:p>
            <w:r>
              <w:t>USN-17</w:t>
            </w:r>
          </w:p>
        </w:tc>
        <w:tc>
          <w:tcPr>
            <w:tcW w:type="dxa" w:w="4550"/>
          </w:tcPr>
          <w:p>
            <w:r>
              <w:t>As an administrator, I can verify that only authorized users can access or modify ticket data (access controls).</w:t>
            </w:r>
          </w:p>
        </w:tc>
        <w:tc>
          <w:tcPr>
            <w:tcW w:type="dxa" w:w="650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Medium</w:t>
            </w:r>
          </w:p>
        </w:tc>
        <w:tc>
          <w:tcPr>
            <w:tcW w:type="dxa" w:w="1400"/>
          </w:tcPr>
          <w:p>
            <w:r>
              <w:t>Gowtham. R (110824104020)</w:t>
            </w:r>
          </w:p>
        </w:tc>
      </w:tr>
      <w:tr>
        <w:tc>
          <w:tcPr>
            <w:tcW w:type="dxa" w:w="900"/>
          </w:tcPr>
          <w:p>
            <w:r>
              <w:t>Sprint-4</w:t>
            </w:r>
          </w:p>
        </w:tc>
        <w:tc>
          <w:tcPr>
            <w:tcW w:type="dxa" w:w="1500"/>
          </w:tcPr>
          <w:p>
            <w:r>
              <w:t>Deployment &amp; Documentation</w:t>
            </w:r>
          </w:p>
        </w:tc>
        <w:tc>
          <w:tcPr>
            <w:tcW w:type="dxa" w:w="750"/>
          </w:tcPr>
          <w:p>
            <w:r>
              <w:t>USN-18</w:t>
            </w:r>
          </w:p>
        </w:tc>
        <w:tc>
          <w:tcPr>
            <w:tcW w:type="dxa" w:w="4550"/>
          </w:tcPr>
          <w:p>
            <w:r>
              <w:t>As an administrator, I can mark the Update Set Complete and export it to XML for deployment to other instances.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High</w:t>
            </w:r>
          </w:p>
        </w:tc>
        <w:tc>
          <w:tcPr>
            <w:tcW w:type="dxa" w:w="1400"/>
          </w:tcPr>
          <w:p>
            <w:r>
              <w:t>Karthik. K (110824104032)</w:t>
            </w:r>
          </w:p>
        </w:tc>
      </w:tr>
      <w:tr>
        <w:tc>
          <w:tcPr>
            <w:tcW w:type="dxa" w:w="900"/>
          </w:tcPr>
          <w:p>
            <w:r>
              <w:t>Sprint-4</w:t>
            </w:r>
          </w:p>
        </w:tc>
        <w:tc>
          <w:tcPr>
            <w:tcW w:type="dxa" w:w="1500"/>
          </w:tcPr>
          <w:p>
            <w:r>
              <w:t>Deployment &amp; Documentation</w:t>
            </w:r>
          </w:p>
        </w:tc>
        <w:tc>
          <w:tcPr>
            <w:tcW w:type="dxa" w:w="750"/>
          </w:tcPr>
          <w:p>
            <w:r>
              <w:t>USN-19</w:t>
            </w:r>
          </w:p>
        </w:tc>
        <w:tc>
          <w:tcPr>
            <w:tcW w:type="dxa" w:w="4550"/>
          </w:tcPr>
          <w:p>
            <w:r>
              <w:t>As a project team, we can finalize the project documentation and conclusion for review and submission.</w:t>
            </w:r>
          </w:p>
        </w:tc>
        <w:tc>
          <w:tcPr>
            <w:tcW w:type="dxa" w:w="650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Medium</w:t>
            </w:r>
          </w:p>
        </w:tc>
        <w:tc>
          <w:tcPr>
            <w:tcW w:type="dxa" w:w="1400"/>
          </w:tcPr>
          <w:p>
            <w:r>
              <w:t>Gokul Raj K (110824104019)</w:t>
            </w:r>
          </w:p>
        </w:tc>
      </w:tr>
      <w:tr>
        <w:tc>
          <w:tcPr>
            <w:tcW w:type="dxa" w:w="900"/>
          </w:tcPr>
          <w:p>
            <w:r>
              <w:t>Sprint-4</w:t>
            </w:r>
          </w:p>
        </w:tc>
        <w:tc>
          <w:tcPr>
            <w:tcW w:type="dxa" w:w="1500"/>
          </w:tcPr>
          <w:p>
            <w:r>
              <w:t>Deployment &amp; Documentation</w:t>
            </w:r>
          </w:p>
        </w:tc>
        <w:tc>
          <w:tcPr>
            <w:tcW w:type="dxa" w:w="750"/>
          </w:tcPr>
          <w:p>
            <w:r>
              <w:t>USN-20</w:t>
            </w:r>
          </w:p>
        </w:tc>
        <w:tc>
          <w:tcPr>
            <w:tcW w:type="dxa" w:w="4550"/>
          </w:tcPr>
          <w:p>
            <w:r>
              <w:t>As a project team, we can record future enhancements (assignment automation, SLA tracking, predictive intelligence).</w:t>
            </w:r>
          </w:p>
        </w:tc>
        <w:tc>
          <w:tcPr>
            <w:tcW w:type="dxa" w:w="650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Low</w:t>
            </w:r>
          </w:p>
        </w:tc>
        <w:tc>
          <w:tcPr>
            <w:tcW w:type="dxa" w:w="1400"/>
          </w:tcPr>
          <w:p>
            <w:r>
              <w:t>Douglas Christopher (110824104017)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sz w:val="23"/>
          <w:szCs w:val="23"/>
        </w:rPr>
        <w:t xml:space="preserve">Project Tracker, Velocity &amp; Burndown Chart (4 Marks)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400"/>
        <w:gridCol w:w="1400"/>
        <w:gridCol w:w="1500"/>
        <w:gridCol w:w="14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Story Points Completed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Release Date (Actual)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Sprint-1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20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6 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26 Oct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31 Oct 2026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20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31 Oct 2026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Sprint-2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20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6 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02 Nov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07 Nov 2026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20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t>07 Nov 2026</w:t>
            </w:r>
          </w:p>
        </w:tc>
      </w:tr>
      <w:tr>
        <w:tc>
          <w:tcPr>
            <w:tcW w:type="dxa" w:w="1300"/>
          </w:tcPr>
          <w:p>
            <w:r>
              <w:t>Sprint-3</w:t>
            </w:r>
          </w:p>
        </w:tc>
        <w:tc>
          <w:tcPr>
            <w:tcW w:type="dxa" w:w="1300"/>
          </w:tcPr>
          <w:p>
            <w:r>
              <w:t>20</w:t>
            </w:r>
          </w:p>
        </w:tc>
        <w:tc>
          <w:tcPr>
            <w:tcW w:type="dxa" w:w="1300"/>
          </w:tcPr>
          <w:p>
            <w:r>
              <w:t>6 Days</w:t>
            </w:r>
          </w:p>
        </w:tc>
        <w:tc>
          <w:tcPr>
            <w:tcW w:type="dxa" w:w="1400"/>
          </w:tcPr>
          <w:p>
            <w:r>
              <w:t>09 Nov 2026</w:t>
            </w:r>
          </w:p>
        </w:tc>
        <w:tc>
          <w:tcPr>
            <w:tcW w:type="dxa" w:w="1400"/>
          </w:tcPr>
          <w:p>
            <w:r>
              <w:t>14 Nov 2026</w:t>
            </w:r>
          </w:p>
        </w:tc>
        <w:tc>
          <w:tcPr>
            <w:tcW w:type="dxa" w:w="1500"/>
          </w:tcPr>
          <w:p>
            <w:r>
              <w:t>20</w:t>
            </w:r>
          </w:p>
        </w:tc>
        <w:tc>
          <w:tcPr>
            <w:tcW w:type="dxa" w:w="1400"/>
          </w:tcPr>
          <w:p>
            <w:r>
              <w:t>14 Nov 2026</w:t>
            </w:r>
          </w:p>
        </w:tc>
      </w:tr>
      <w:tr>
        <w:tc>
          <w:tcPr>
            <w:tcW w:type="dxa" w:w="1300"/>
          </w:tcPr>
          <w:p>
            <w:r>
              <w:t>Sprint-4</w:t>
            </w:r>
          </w:p>
        </w:tc>
        <w:tc>
          <w:tcPr>
            <w:tcW w:type="dxa" w:w="1300"/>
          </w:tcPr>
          <w:p>
            <w:r>
              <w:t>20</w:t>
            </w:r>
          </w:p>
        </w:tc>
        <w:tc>
          <w:tcPr>
            <w:tcW w:type="dxa" w:w="1300"/>
          </w:tcPr>
          <w:p>
            <w:r>
              <w:t>6 Days</w:t>
            </w:r>
          </w:p>
        </w:tc>
        <w:tc>
          <w:tcPr>
            <w:tcW w:type="dxa" w:w="1400"/>
          </w:tcPr>
          <w:p>
            <w:r>
              <w:t>16 Nov 2026</w:t>
            </w:r>
          </w:p>
        </w:tc>
        <w:tc>
          <w:tcPr>
            <w:tcW w:type="dxa" w:w="1400"/>
          </w:tcPr>
          <w:p>
            <w:r>
              <w:t>21 Nov 2026</w:t>
            </w:r>
          </w:p>
        </w:tc>
        <w:tc>
          <w:tcPr>
            <w:tcW w:type="dxa" w:w="1500"/>
          </w:tcPr>
          <w:p>
            <w:r>
              <w:t>20</w:t>
            </w:r>
          </w:p>
        </w:tc>
        <w:tc>
          <w:tcPr>
            <w:tcW w:type="dxa" w:w="1400"/>
          </w:tcPr>
          <w:p>
            <w:r>
              <w:t>21 Nov 2026</w:t>
            </w:r>
          </w:p>
        </w:tc>
      </w:tr>
    </w:tbl>
    <w:p>
      <w:pPr>
        <w:spacing w:after="140"/>
      </w:pPr>
    </w:p>
    <w:p>
      <w:pPr>
        <w:spacing w:after="70"/>
      </w:pPr>
      <w:r>
        <w:rPr>
          <w:b/>
          <w:bCs/>
          <w:sz w:val="20"/>
          <w:szCs w:val="20"/>
        </w:rPr>
        <w:t xml:space="preserve">Velocity:</w:t>
      </w:r>
    </w:p>
    <w:p>
      <w:pPr>
        <w:spacing w:after="100"/>
      </w:pPr>
      <w:r>
        <w:rPr>
          <w:sz w:val="19"/>
          <w:szCs w:val="19"/>
        </w:rPr>
        <w:t xml:space="preserve">Average Velocity (AV) = Total Story Points Completed ÷ Number of Sprints</w:t>
      </w:r>
    </w:p>
    <w:p>
      <w:pPr>
        <w:spacing w:after="100"/>
      </w:pPr>
      <w:r>
        <w:t>Total Story Points Completed = 20 (Sprint-1) + 20 (Sprint-2) + 20 (Sprint-3) + 20 (Sprint-4) = 80</w:t>
      </w:r>
    </w:p>
    <w:p>
      <w:pPr>
        <w:spacing w:after="100"/>
      </w:pPr>
      <w:r>
        <w:t>Number of Sprints = 4 (6-day sprint duration)</w:t>
      </w:r>
    </w:p>
    <w:p>
      <w:pPr>
        <w:spacing w:after="100"/>
      </w:pPr>
      <w:r>
        <w:t>Velocity = 80 ÷ 4 = 20 Story Points per Sprint</w:t>
      </w:r>
    </w:p>
    <w:p>
      <w:pPr>
        <w:spacing w:after="70" w:before="100"/>
      </w:pPr>
      <w:r>
        <w:rPr>
          <w:b/>
          <w:bCs/>
          <w:sz w:val="20"/>
          <w:szCs w:val="20"/>
        </w:rPr>
        <w:t xml:space="preserve">Burndown Chart:</w:t>
      </w:r>
    </w:p>
    <w:p>
      <w:pPr>
        <w:spacing w:after="100"/>
      </w:pPr>
      <w:r>
        <w:rPr>
          <w:sz w:val="19"/>
          <w:szCs w:val="19"/>
        </w:rPr>
        <w:t xml:space="preserve">A burndown chart shows work remaining versus time. The chart below tracks story points remaining across both sprints against the ideal pace needed to finish on schedule.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sz w:val="19"/>
          <w:szCs w:val="19"/>
        </w:rPr>
        <w:t xml:space="preserve">References:</w:t>
      </w:r>
    </w:p>
    <w:p>
      <w:pPr>
        <w:spacing w:after="100"/>
      </w:pPr>
      <w:r>
        <w:rPr>
          <w:sz w:val="17"/>
          <w:szCs w:val="17"/>
        </w:rPr>
        <w:t xml:space="preserve">https://www.visual-paradigm.com/scrum/scrum-burndown-chart/</w:t>
      </w:r>
    </w:p>
    <w:p>
      <w:pPr>
        <w:spacing w:after="100"/>
      </w:pPr>
      <w:r>
        <w:rPr>
          <w:sz w:val="17"/>
          <w:szCs w:val="17"/>
        </w:rPr>
        <w:t xml:space="preserve">https://www.atlassian.com/agile/tutorials/burndown-charts</w:t>
      </w:r>
    </w:p>
    <w:sectPr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698db351d44a7a73c4e2e6c9f83309dd643f4b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2026-10-03T17:26:28.460Z</dcterms:created>
  <dcterms:modified xsi:type="dcterms:W3CDTF">2026-10-03T17:26:28.463Z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