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30C" w:rsidRPr="00777B2D" w:rsidRDefault="00777B2D" w:rsidP="00777B2D">
      <w:pPr>
        <w:jc w:val="center"/>
        <w:rPr>
          <w:rFonts w:ascii="Arial" w:hAnsi="Arial" w:cs="Arial"/>
          <w:b/>
          <w:color w:val="212121"/>
          <w:szCs w:val="20"/>
          <w:shd w:val="clear" w:color="auto" w:fill="FFFFFF"/>
        </w:rPr>
      </w:pPr>
      <w:r w:rsidRPr="00777B2D">
        <w:rPr>
          <w:rFonts w:ascii="Arial" w:hAnsi="Arial" w:cs="Arial"/>
          <w:b/>
          <w:color w:val="212121"/>
          <w:szCs w:val="20"/>
          <w:shd w:val="clear" w:color="auto" w:fill="FFFFFF"/>
        </w:rPr>
        <w:t>Budget Highlights’19 – Affordable Housing Impact</w:t>
      </w:r>
    </w:p>
    <w:p w:rsidR="007C230E" w:rsidRPr="00FC6D9E" w:rsidRDefault="007C230E" w:rsidP="007C230E">
      <w:pPr>
        <w:jc w:val="both"/>
        <w:rPr>
          <w:rFonts w:ascii="Arial" w:hAnsi="Arial" w:cs="Arial"/>
          <w:b/>
          <w:color w:val="212121"/>
          <w:sz w:val="20"/>
          <w:szCs w:val="20"/>
          <w:shd w:val="clear" w:color="auto" w:fill="FFFFFF"/>
        </w:rPr>
      </w:pPr>
      <w:bookmarkStart w:id="0" w:name="_GoBack"/>
      <w:bookmarkEnd w:id="0"/>
      <w:r w:rsidRPr="00FC6D9E">
        <w:rPr>
          <w:rFonts w:ascii="Arial" w:hAnsi="Arial" w:cs="Arial"/>
          <w:b/>
          <w:color w:val="212121"/>
          <w:sz w:val="20"/>
          <w:szCs w:val="20"/>
          <w:shd w:val="clear" w:color="auto" w:fill="FFFFFF"/>
        </w:rPr>
        <w:t xml:space="preserve">Government </w:t>
      </w:r>
      <w:proofErr w:type="spellStart"/>
      <w:r w:rsidRPr="00FC6D9E">
        <w:rPr>
          <w:rFonts w:ascii="Arial" w:hAnsi="Arial" w:cs="Arial"/>
          <w:b/>
          <w:color w:val="212121"/>
          <w:sz w:val="20"/>
          <w:szCs w:val="20"/>
          <w:shd w:val="clear" w:color="auto" w:fill="FFFFFF"/>
        </w:rPr>
        <w:t>Yojana</w:t>
      </w:r>
      <w:proofErr w:type="spellEnd"/>
      <w:r w:rsidRPr="00FC6D9E">
        <w:rPr>
          <w:rFonts w:ascii="Arial" w:hAnsi="Arial" w:cs="Arial"/>
          <w:b/>
          <w:color w:val="212121"/>
          <w:sz w:val="20"/>
          <w:szCs w:val="20"/>
          <w:shd w:val="clear" w:color="auto" w:fill="FFFFFF"/>
        </w:rPr>
        <w:t>/Mission to build houses/affordable houses:</w:t>
      </w:r>
    </w:p>
    <w:p w:rsidR="004D341C" w:rsidRDefault="007C230E" w:rsidP="007C230E">
      <w:pPr>
        <w:pStyle w:val="ListParagraph"/>
        <w:numPr>
          <w:ilvl w:val="0"/>
          <w:numId w:val="2"/>
        </w:numPr>
        <w:ind w:left="284"/>
        <w:jc w:val="both"/>
        <w:rPr>
          <w:rFonts w:ascii="Arial" w:hAnsi="Arial" w:cs="Arial"/>
          <w:color w:val="212121"/>
          <w:sz w:val="20"/>
          <w:szCs w:val="20"/>
          <w:shd w:val="clear" w:color="auto" w:fill="FFFFFF"/>
        </w:rPr>
      </w:pPr>
      <w:r w:rsidRPr="007C230E">
        <w:rPr>
          <w:rFonts w:ascii="Arial" w:hAnsi="Arial" w:cs="Arial"/>
          <w:color w:val="212121"/>
          <w:sz w:val="20"/>
          <w:szCs w:val="20"/>
          <w:shd w:val="clear" w:color="auto" w:fill="FFFFFF"/>
        </w:rPr>
        <w:t xml:space="preserve">Under the ‘House for All by 2022’ mission, the government aims to build 1.95 crore houses under the Pradhan </w:t>
      </w:r>
      <w:proofErr w:type="spellStart"/>
      <w:r w:rsidRPr="007C230E">
        <w:rPr>
          <w:rFonts w:ascii="Arial" w:hAnsi="Arial" w:cs="Arial"/>
          <w:color w:val="212121"/>
          <w:sz w:val="20"/>
          <w:szCs w:val="20"/>
          <w:shd w:val="clear" w:color="auto" w:fill="FFFFFF"/>
        </w:rPr>
        <w:t>Mantri</w:t>
      </w:r>
      <w:proofErr w:type="spellEnd"/>
      <w:r w:rsidRPr="007C230E">
        <w:rPr>
          <w:rFonts w:ascii="Arial" w:hAnsi="Arial" w:cs="Arial"/>
          <w:color w:val="212121"/>
          <w:sz w:val="20"/>
          <w:szCs w:val="20"/>
          <w:shd w:val="clear" w:color="auto" w:fill="FFFFFF"/>
        </w:rPr>
        <w:t xml:space="preserve"> </w:t>
      </w:r>
      <w:proofErr w:type="spellStart"/>
      <w:r w:rsidRPr="007C230E">
        <w:rPr>
          <w:rFonts w:ascii="Arial" w:hAnsi="Arial" w:cs="Arial"/>
          <w:color w:val="212121"/>
          <w:sz w:val="20"/>
          <w:szCs w:val="20"/>
          <w:shd w:val="clear" w:color="auto" w:fill="FFFFFF"/>
        </w:rPr>
        <w:t>Awaas</w:t>
      </w:r>
      <w:proofErr w:type="spellEnd"/>
      <w:r w:rsidRPr="007C230E">
        <w:rPr>
          <w:rFonts w:ascii="Arial" w:hAnsi="Arial" w:cs="Arial"/>
          <w:color w:val="212121"/>
          <w:sz w:val="20"/>
          <w:szCs w:val="20"/>
          <w:shd w:val="clear" w:color="auto" w:fill="FFFFFF"/>
        </w:rPr>
        <w:t xml:space="preserve"> </w:t>
      </w:r>
      <w:proofErr w:type="spellStart"/>
      <w:r w:rsidRPr="007C230E">
        <w:rPr>
          <w:rFonts w:ascii="Arial" w:hAnsi="Arial" w:cs="Arial"/>
          <w:color w:val="212121"/>
          <w:sz w:val="20"/>
          <w:szCs w:val="20"/>
          <w:shd w:val="clear" w:color="auto" w:fill="FFFFFF"/>
        </w:rPr>
        <w:t>Yojana</w:t>
      </w:r>
      <w:proofErr w:type="spellEnd"/>
      <w:r w:rsidRPr="007C230E">
        <w:rPr>
          <w:rFonts w:ascii="Arial" w:hAnsi="Arial" w:cs="Arial"/>
          <w:color w:val="212121"/>
          <w:sz w:val="20"/>
          <w:szCs w:val="20"/>
          <w:shd w:val="clear" w:color="auto" w:fill="FFFFFF"/>
        </w:rPr>
        <w:t xml:space="preserve"> (</w:t>
      </w:r>
      <w:proofErr w:type="spellStart"/>
      <w:r w:rsidRPr="007C230E">
        <w:rPr>
          <w:rFonts w:ascii="Arial" w:hAnsi="Arial" w:cs="Arial"/>
          <w:color w:val="212121"/>
          <w:sz w:val="20"/>
          <w:szCs w:val="20"/>
          <w:shd w:val="clear" w:color="auto" w:fill="FFFFFF"/>
        </w:rPr>
        <w:t>Gramin</w:t>
      </w:r>
      <w:proofErr w:type="spellEnd"/>
      <w:r w:rsidRPr="007C230E">
        <w:rPr>
          <w:rFonts w:ascii="Arial" w:hAnsi="Arial" w:cs="Arial"/>
          <w:color w:val="212121"/>
          <w:sz w:val="20"/>
          <w:szCs w:val="20"/>
          <w:shd w:val="clear" w:color="auto" w:fill="FFFFFF"/>
        </w:rPr>
        <w:t>) scheme. “A total of 1.54 crore rural homes have been co</w:t>
      </w:r>
      <w:r>
        <w:rPr>
          <w:rFonts w:ascii="Arial" w:hAnsi="Arial" w:cs="Arial"/>
          <w:color w:val="212121"/>
          <w:sz w:val="20"/>
          <w:szCs w:val="20"/>
          <w:shd w:val="clear" w:color="auto" w:fill="FFFFFF"/>
        </w:rPr>
        <w:t>mpleted in the last five years.</w:t>
      </w:r>
      <w:r w:rsidRPr="007C230E">
        <w:rPr>
          <w:rFonts w:ascii="Arial" w:hAnsi="Arial" w:cs="Arial"/>
          <w:color w:val="212121"/>
          <w:sz w:val="20"/>
          <w:szCs w:val="20"/>
          <w:shd w:val="clear" w:color="auto" w:fill="FFFFFF"/>
        </w:rPr>
        <w:t>"</w:t>
      </w:r>
    </w:p>
    <w:p w:rsidR="007C230E" w:rsidRPr="00FC6D9E" w:rsidRDefault="007C230E" w:rsidP="007C230E">
      <w:pPr>
        <w:ind w:left="-76"/>
        <w:jc w:val="both"/>
        <w:rPr>
          <w:rFonts w:ascii="Arial" w:hAnsi="Arial" w:cs="Arial"/>
          <w:b/>
          <w:color w:val="212121"/>
          <w:sz w:val="20"/>
          <w:szCs w:val="20"/>
          <w:shd w:val="clear" w:color="auto" w:fill="FFFFFF"/>
        </w:rPr>
      </w:pPr>
      <w:r w:rsidRPr="00FC6D9E">
        <w:rPr>
          <w:rFonts w:ascii="Arial" w:hAnsi="Arial" w:cs="Arial"/>
          <w:b/>
          <w:color w:val="212121"/>
          <w:sz w:val="20"/>
          <w:szCs w:val="20"/>
          <w:shd w:val="clear" w:color="auto" w:fill="FFFFFF"/>
        </w:rPr>
        <w:t>Government shall be utilizing land parcels held by Central government in building Affordable Housing:</w:t>
      </w:r>
    </w:p>
    <w:p w:rsidR="007C230E" w:rsidRPr="007C230E" w:rsidRDefault="007C230E" w:rsidP="007C230E">
      <w:pPr>
        <w:pStyle w:val="ListParagraph"/>
        <w:ind w:left="284"/>
        <w:jc w:val="both"/>
        <w:rPr>
          <w:rFonts w:ascii="Arial" w:hAnsi="Arial" w:cs="Arial"/>
          <w:color w:val="212121"/>
          <w:sz w:val="20"/>
          <w:szCs w:val="20"/>
          <w:shd w:val="clear" w:color="auto" w:fill="FFFFFF"/>
        </w:rPr>
      </w:pPr>
    </w:p>
    <w:p w:rsidR="007C230E" w:rsidRPr="007C230E" w:rsidRDefault="007C230E" w:rsidP="007C230E">
      <w:pPr>
        <w:pStyle w:val="ListParagraph"/>
        <w:numPr>
          <w:ilvl w:val="0"/>
          <w:numId w:val="2"/>
        </w:numPr>
        <w:ind w:left="284"/>
        <w:jc w:val="both"/>
        <w:rPr>
          <w:rFonts w:ascii="Arial" w:hAnsi="Arial" w:cs="Arial"/>
          <w:color w:val="212121"/>
          <w:sz w:val="20"/>
          <w:szCs w:val="20"/>
          <w:shd w:val="clear" w:color="auto" w:fill="FFFFFF"/>
        </w:rPr>
      </w:pPr>
      <w:r w:rsidRPr="007C230E">
        <w:rPr>
          <w:rFonts w:ascii="Arial" w:hAnsi="Arial" w:cs="Arial"/>
          <w:color w:val="212121"/>
          <w:sz w:val="20"/>
          <w:szCs w:val="20"/>
          <w:shd w:val="clear" w:color="auto" w:fill="FFFFFF"/>
        </w:rPr>
        <w:t>The FM also proposed building large public infrastructure on several land parcels held by central government and public sector enterprises</w:t>
      </w:r>
    </w:p>
    <w:p w:rsidR="007C230E" w:rsidRDefault="007C230E" w:rsidP="007C230E">
      <w:pPr>
        <w:pStyle w:val="ListParagraph"/>
        <w:numPr>
          <w:ilvl w:val="0"/>
          <w:numId w:val="2"/>
        </w:numPr>
        <w:ind w:left="284"/>
        <w:jc w:val="both"/>
        <w:rPr>
          <w:rFonts w:ascii="Arial" w:hAnsi="Arial" w:cs="Arial"/>
          <w:color w:val="212121"/>
          <w:sz w:val="20"/>
          <w:szCs w:val="20"/>
          <w:shd w:val="clear" w:color="auto" w:fill="FFFFFF"/>
        </w:rPr>
      </w:pPr>
      <w:r w:rsidRPr="007C230E">
        <w:rPr>
          <w:rFonts w:ascii="Arial" w:hAnsi="Arial" w:cs="Arial"/>
          <w:color w:val="212121"/>
          <w:sz w:val="20"/>
          <w:szCs w:val="20"/>
          <w:shd w:val="clear" w:color="auto" w:fill="FFFFFF"/>
        </w:rPr>
        <w:t>“Large public infrastructure can be built on land parcels held by central ministries and central public sector enterprises. Through an innovative instrument such as joint development and concession, public infrastructure and affordable housing would be taken up,"</w:t>
      </w:r>
    </w:p>
    <w:p w:rsidR="007C230E" w:rsidRPr="00FC6D9E" w:rsidRDefault="007C230E" w:rsidP="007C230E">
      <w:pPr>
        <w:ind w:left="-76"/>
        <w:jc w:val="both"/>
        <w:rPr>
          <w:rFonts w:ascii="Arial" w:hAnsi="Arial" w:cs="Arial"/>
          <w:b/>
          <w:color w:val="212121"/>
          <w:sz w:val="20"/>
          <w:szCs w:val="20"/>
          <w:shd w:val="clear" w:color="auto" w:fill="FFFFFF"/>
        </w:rPr>
      </w:pPr>
      <w:r w:rsidRPr="00FC6D9E">
        <w:rPr>
          <w:rFonts w:ascii="Arial" w:hAnsi="Arial" w:cs="Arial"/>
          <w:b/>
          <w:color w:val="212121"/>
          <w:sz w:val="20"/>
          <w:szCs w:val="20"/>
          <w:shd w:val="clear" w:color="auto" w:fill="FFFFFF"/>
        </w:rPr>
        <w:t>Co-Living Spaces, a new concept, Arvind shall try in to:</w:t>
      </w:r>
    </w:p>
    <w:p w:rsidR="007C230E" w:rsidRPr="007C230E" w:rsidRDefault="007C230E" w:rsidP="007C230E">
      <w:pPr>
        <w:pStyle w:val="ListParagraph"/>
        <w:numPr>
          <w:ilvl w:val="0"/>
          <w:numId w:val="3"/>
        </w:numPr>
        <w:ind w:left="284"/>
        <w:jc w:val="both"/>
        <w:rPr>
          <w:rFonts w:ascii="Arial" w:hAnsi="Arial" w:cs="Arial"/>
          <w:color w:val="212121"/>
          <w:sz w:val="20"/>
          <w:szCs w:val="20"/>
          <w:shd w:val="clear" w:color="auto" w:fill="FFFFFF"/>
        </w:rPr>
      </w:pPr>
      <w:r w:rsidRPr="007C230E">
        <w:rPr>
          <w:rFonts w:ascii="Arial" w:hAnsi="Arial" w:cs="Arial"/>
          <w:color w:val="212121"/>
          <w:sz w:val="20"/>
          <w:szCs w:val="20"/>
          <w:shd w:val="clear" w:color="auto" w:fill="FFFFFF"/>
        </w:rPr>
        <w:t>“Laying down a roadmap for Rental Housing is a step in the right direction to align with global trends of co-living spaces, given the changing demographics in the country. The increased thrust on education is likely to boost the student housing asset class,"</w:t>
      </w:r>
    </w:p>
    <w:p w:rsidR="007C230E" w:rsidRPr="00FC6D9E" w:rsidRDefault="00FC6D9E" w:rsidP="007C230E">
      <w:pPr>
        <w:ind w:left="-76"/>
        <w:jc w:val="both"/>
        <w:rPr>
          <w:rFonts w:ascii="Arial" w:hAnsi="Arial" w:cs="Arial"/>
          <w:b/>
          <w:color w:val="212121"/>
          <w:sz w:val="20"/>
          <w:szCs w:val="20"/>
          <w:shd w:val="clear" w:color="auto" w:fill="FFFFFF"/>
        </w:rPr>
      </w:pPr>
      <w:r w:rsidRPr="00FC6D9E">
        <w:rPr>
          <w:rFonts w:ascii="Arial" w:hAnsi="Arial" w:cs="Arial"/>
          <w:b/>
          <w:color w:val="212121"/>
          <w:sz w:val="20"/>
          <w:szCs w:val="20"/>
          <w:shd w:val="clear" w:color="auto" w:fill="FFFFFF"/>
        </w:rPr>
        <w:t>Income Tax</w:t>
      </w:r>
      <w:r w:rsidR="007C230E" w:rsidRPr="00FC6D9E">
        <w:rPr>
          <w:rFonts w:ascii="Arial" w:hAnsi="Arial" w:cs="Arial"/>
          <w:b/>
          <w:color w:val="212121"/>
          <w:sz w:val="20"/>
          <w:szCs w:val="20"/>
          <w:shd w:val="clear" w:color="auto" w:fill="FFFFFF"/>
        </w:rPr>
        <w:t xml:space="preserve"> deduction addition:</w:t>
      </w:r>
    </w:p>
    <w:p w:rsidR="00443A9F" w:rsidRDefault="00443A9F" w:rsidP="00FC6D9E">
      <w:pPr>
        <w:pStyle w:val="ListParagraph"/>
        <w:numPr>
          <w:ilvl w:val="0"/>
          <w:numId w:val="2"/>
        </w:numPr>
        <w:ind w:left="284"/>
        <w:jc w:val="both"/>
        <w:rPr>
          <w:rFonts w:ascii="Arial" w:hAnsi="Arial" w:cs="Arial"/>
          <w:color w:val="212121"/>
          <w:sz w:val="20"/>
          <w:szCs w:val="20"/>
          <w:shd w:val="clear" w:color="auto" w:fill="FFFFFF"/>
        </w:rPr>
      </w:pPr>
      <w:r w:rsidRPr="00443A9F">
        <w:rPr>
          <w:rFonts w:ascii="Arial" w:hAnsi="Arial" w:cs="Arial"/>
          <w:color w:val="212121"/>
          <w:sz w:val="20"/>
          <w:szCs w:val="20"/>
          <w:shd w:val="clear" w:color="auto" w:fill="FFFFFF"/>
        </w:rPr>
        <w:t xml:space="preserve">Finance Minister Nirmala </w:t>
      </w:r>
      <w:proofErr w:type="spellStart"/>
      <w:r w:rsidRPr="00443A9F">
        <w:rPr>
          <w:rFonts w:ascii="Arial" w:hAnsi="Arial" w:cs="Arial"/>
          <w:color w:val="212121"/>
          <w:sz w:val="20"/>
          <w:szCs w:val="20"/>
          <w:shd w:val="clear" w:color="auto" w:fill="FFFFFF"/>
        </w:rPr>
        <w:t>Sitharaman</w:t>
      </w:r>
      <w:proofErr w:type="spellEnd"/>
      <w:r w:rsidRPr="00443A9F">
        <w:rPr>
          <w:rFonts w:ascii="Arial" w:hAnsi="Arial" w:cs="Arial"/>
          <w:color w:val="212121"/>
          <w:sz w:val="20"/>
          <w:szCs w:val="20"/>
          <w:shd w:val="clear" w:color="auto" w:fill="FFFFFF"/>
        </w:rPr>
        <w:t xml:space="preserve">, in her budget speech, said the loan should be on a </w:t>
      </w:r>
      <w:r w:rsidRPr="00443A9F">
        <w:rPr>
          <w:rFonts w:ascii="Arial" w:hAnsi="Arial" w:cs="Arial"/>
          <w:color w:val="212121"/>
          <w:sz w:val="20"/>
          <w:szCs w:val="20"/>
          <w:highlight w:val="yellow"/>
          <w:shd w:val="clear" w:color="auto" w:fill="FFFFFF"/>
        </w:rPr>
        <w:t xml:space="preserve">property with a stamp duty value, or circle rate, of not more than </w:t>
      </w:r>
      <w:proofErr w:type="spellStart"/>
      <w:r w:rsidRPr="00443A9F">
        <w:rPr>
          <w:rFonts w:ascii="Arial" w:hAnsi="Arial" w:cs="Arial"/>
          <w:color w:val="212121"/>
          <w:sz w:val="20"/>
          <w:szCs w:val="20"/>
          <w:highlight w:val="yellow"/>
          <w:shd w:val="clear" w:color="auto" w:fill="FFFFFF"/>
        </w:rPr>
        <w:t>Rs</w:t>
      </w:r>
      <w:proofErr w:type="spellEnd"/>
      <w:r w:rsidRPr="00443A9F">
        <w:rPr>
          <w:rFonts w:ascii="Arial" w:hAnsi="Arial" w:cs="Arial"/>
          <w:color w:val="212121"/>
          <w:sz w:val="20"/>
          <w:szCs w:val="20"/>
          <w:highlight w:val="yellow"/>
          <w:shd w:val="clear" w:color="auto" w:fill="FFFFFF"/>
        </w:rPr>
        <w:t xml:space="preserve"> 45 lakh</w:t>
      </w:r>
      <w:r w:rsidRPr="00443A9F">
        <w:rPr>
          <w:rFonts w:ascii="Arial" w:hAnsi="Arial" w:cs="Arial"/>
          <w:color w:val="212121"/>
          <w:sz w:val="20"/>
          <w:szCs w:val="20"/>
          <w:shd w:val="clear" w:color="auto" w:fill="FFFFFF"/>
        </w:rPr>
        <w:t>. The benefit will be available on loans taken this financial year. </w:t>
      </w:r>
    </w:p>
    <w:p w:rsidR="007C230E" w:rsidRDefault="007C230E" w:rsidP="00FC6D9E">
      <w:pPr>
        <w:pStyle w:val="ListParagraph"/>
        <w:numPr>
          <w:ilvl w:val="0"/>
          <w:numId w:val="2"/>
        </w:numPr>
        <w:ind w:left="284"/>
        <w:jc w:val="both"/>
        <w:rPr>
          <w:rFonts w:ascii="Arial" w:hAnsi="Arial" w:cs="Arial"/>
          <w:color w:val="212121"/>
          <w:sz w:val="20"/>
          <w:szCs w:val="20"/>
          <w:shd w:val="clear" w:color="auto" w:fill="FFFFFF"/>
        </w:rPr>
      </w:pPr>
      <w:r>
        <w:rPr>
          <w:rFonts w:ascii="Arial" w:hAnsi="Arial" w:cs="Arial"/>
          <w:color w:val="212121"/>
          <w:sz w:val="20"/>
          <w:szCs w:val="20"/>
          <w:shd w:val="clear" w:color="auto" w:fill="FFFFFF"/>
        </w:rPr>
        <w:t>A</w:t>
      </w:r>
      <w:r w:rsidRPr="007C230E">
        <w:rPr>
          <w:rFonts w:ascii="Arial" w:hAnsi="Arial" w:cs="Arial"/>
          <w:color w:val="212121"/>
          <w:sz w:val="20"/>
          <w:szCs w:val="20"/>
          <w:shd w:val="clear" w:color="auto" w:fill="FFFFFF"/>
        </w:rPr>
        <w:t>n addi</w:t>
      </w:r>
      <w:r w:rsidRPr="00FC6D9E">
        <w:rPr>
          <w:rFonts w:ascii="Arial" w:hAnsi="Arial" w:cs="Arial"/>
          <w:color w:val="212121"/>
          <w:sz w:val="20"/>
          <w:szCs w:val="20"/>
          <w:shd w:val="clear" w:color="auto" w:fill="FFFFFF"/>
        </w:rPr>
        <w:t>tional deduction of up to </w:t>
      </w:r>
      <w:r w:rsidRPr="00FC6D9E">
        <w:rPr>
          <w:rFonts w:ascii="Arial" w:hAnsi="Arial" w:cs="Arial"/>
          <w:sz w:val="20"/>
          <w:szCs w:val="20"/>
        </w:rPr>
        <w:t>₹</w:t>
      </w:r>
      <w:r w:rsidRPr="00FC6D9E">
        <w:rPr>
          <w:rFonts w:ascii="Arial" w:hAnsi="Arial" w:cs="Arial"/>
          <w:color w:val="212121"/>
          <w:sz w:val="20"/>
          <w:szCs w:val="20"/>
          <w:shd w:val="clear" w:color="auto" w:fill="FFFFFF"/>
        </w:rPr>
        <w:t>1.5 lakh for interest paid will be allowed on a loan borrowed up to 31st March, 2020, for purchase of an affordable house valued at up to </w:t>
      </w:r>
      <w:r w:rsidRPr="00FC6D9E">
        <w:rPr>
          <w:rFonts w:ascii="Arial" w:hAnsi="Arial" w:cs="Arial"/>
          <w:sz w:val="20"/>
          <w:szCs w:val="20"/>
        </w:rPr>
        <w:t>₹</w:t>
      </w:r>
      <w:r w:rsidRPr="00FC6D9E">
        <w:rPr>
          <w:rFonts w:ascii="Arial" w:hAnsi="Arial" w:cs="Arial"/>
          <w:color w:val="212121"/>
          <w:sz w:val="20"/>
          <w:szCs w:val="20"/>
          <w:shd w:val="clear" w:color="auto" w:fill="FFFFFF"/>
        </w:rPr>
        <w:t>45 lakh.</w:t>
      </w:r>
      <w:r w:rsidR="00FC6D9E" w:rsidRPr="00FC6D9E">
        <w:rPr>
          <w:rFonts w:ascii="Arial" w:hAnsi="Arial" w:cs="Arial"/>
          <w:color w:val="212121"/>
          <w:sz w:val="20"/>
          <w:szCs w:val="20"/>
          <w:shd w:val="clear" w:color="auto" w:fill="FFFFFF"/>
        </w:rPr>
        <w:t xml:space="preserve"> What needs to be noted here is that this deduction will be over and above the deduction of </w:t>
      </w:r>
      <w:r w:rsidR="00FC6D9E" w:rsidRPr="00FC6D9E">
        <w:rPr>
          <w:rFonts w:ascii="Arial" w:hAnsi="Arial" w:cs="Arial"/>
          <w:sz w:val="20"/>
          <w:szCs w:val="20"/>
        </w:rPr>
        <w:t>₹</w:t>
      </w:r>
      <w:r w:rsidR="00FC6D9E" w:rsidRPr="00FC6D9E">
        <w:rPr>
          <w:rFonts w:ascii="Arial" w:hAnsi="Arial" w:cs="Arial"/>
          <w:color w:val="212121"/>
          <w:sz w:val="20"/>
          <w:szCs w:val="20"/>
          <w:shd w:val="clear" w:color="auto" w:fill="FFFFFF"/>
        </w:rPr>
        <w:t xml:space="preserve">2 lakh allowed on a home loan interest payment. If one avails </w:t>
      </w:r>
      <w:proofErr w:type="gramStart"/>
      <w:r w:rsidR="00FC6D9E" w:rsidRPr="00FC6D9E">
        <w:rPr>
          <w:rFonts w:ascii="Arial" w:hAnsi="Arial" w:cs="Arial"/>
          <w:color w:val="212121"/>
          <w:sz w:val="20"/>
          <w:szCs w:val="20"/>
          <w:shd w:val="clear" w:color="auto" w:fill="FFFFFF"/>
        </w:rPr>
        <w:t>an</w:t>
      </w:r>
      <w:proofErr w:type="gramEnd"/>
      <w:r w:rsidR="00FC6D9E" w:rsidRPr="00FC6D9E">
        <w:rPr>
          <w:rFonts w:ascii="Arial" w:hAnsi="Arial" w:cs="Arial"/>
          <w:color w:val="212121"/>
          <w:sz w:val="20"/>
          <w:szCs w:val="20"/>
          <w:shd w:val="clear" w:color="auto" w:fill="FFFFFF"/>
        </w:rPr>
        <w:t xml:space="preserve"> home loan for purchase or construction of a house, the capital repayment and interest paid on the home loan qualifies for deduction under separate income tax sections. While principal repayment qualifies for deduction under section 80C of the Income-tax Act, 1961 and has an overall limit of </w:t>
      </w:r>
      <w:r w:rsidR="00FC6D9E" w:rsidRPr="00FC6D9E">
        <w:rPr>
          <w:rFonts w:ascii="Arial" w:hAnsi="Arial" w:cs="Arial"/>
          <w:sz w:val="20"/>
          <w:szCs w:val="20"/>
        </w:rPr>
        <w:t>₹</w:t>
      </w:r>
      <w:r w:rsidR="00FC6D9E" w:rsidRPr="00FC6D9E">
        <w:rPr>
          <w:rFonts w:ascii="Arial" w:hAnsi="Arial" w:cs="Arial"/>
          <w:color w:val="212121"/>
          <w:sz w:val="20"/>
          <w:szCs w:val="20"/>
          <w:shd w:val="clear" w:color="auto" w:fill="FFFFFF"/>
        </w:rPr>
        <w:t>1.5 lakh a year, the interest payment on home loan qualifies for deduction under section 24(b) of the Act, with an overall limit of </w:t>
      </w:r>
      <w:r w:rsidR="00FC6D9E" w:rsidRPr="00FC6D9E">
        <w:rPr>
          <w:rFonts w:ascii="Arial" w:hAnsi="Arial" w:cs="Arial"/>
          <w:sz w:val="20"/>
          <w:szCs w:val="20"/>
        </w:rPr>
        <w:t>₹</w:t>
      </w:r>
      <w:r w:rsidR="00FC6D9E" w:rsidRPr="00FC6D9E">
        <w:rPr>
          <w:rFonts w:ascii="Arial" w:hAnsi="Arial" w:cs="Arial"/>
          <w:color w:val="212121"/>
          <w:sz w:val="20"/>
          <w:szCs w:val="20"/>
          <w:shd w:val="clear" w:color="auto" w:fill="FFFFFF"/>
        </w:rPr>
        <w:t>2 lakh a year. Another important point is that this scheme is only limited for loans sanctioned in the ongoing financial year, ending on 31 March, 2020. Moreover, if the purchase cost of the home being bought is over </w:t>
      </w:r>
      <w:r w:rsidR="00FC6D9E" w:rsidRPr="00FC6D9E">
        <w:rPr>
          <w:rFonts w:ascii="Arial" w:hAnsi="Arial" w:cs="Arial"/>
          <w:sz w:val="20"/>
          <w:szCs w:val="20"/>
        </w:rPr>
        <w:t>₹</w:t>
      </w:r>
      <w:r w:rsidR="00FC6D9E" w:rsidRPr="00FC6D9E">
        <w:rPr>
          <w:rFonts w:ascii="Arial" w:hAnsi="Arial" w:cs="Arial"/>
          <w:color w:val="212121"/>
          <w:sz w:val="20"/>
          <w:szCs w:val="20"/>
          <w:shd w:val="clear" w:color="auto" w:fill="FFFFFF"/>
        </w:rPr>
        <w:t>45 lakh, the scheme will not cover home loans for such properties. Accordingly, while the new additional deduction will benefit home buyers in smaller towns or tier-2 and 3 cities, its benefit in tier-1 and metro cities will be limited due to higher real estate prices.</w:t>
      </w:r>
    </w:p>
    <w:p w:rsidR="00443A9F" w:rsidRPr="00443A9F" w:rsidRDefault="00443A9F" w:rsidP="00443A9F">
      <w:pPr>
        <w:ind w:left="-76"/>
        <w:jc w:val="both"/>
        <w:rPr>
          <w:rFonts w:ascii="Arial" w:hAnsi="Arial" w:cs="Arial"/>
          <w:b/>
          <w:color w:val="212121"/>
          <w:sz w:val="20"/>
          <w:szCs w:val="20"/>
          <w:shd w:val="clear" w:color="auto" w:fill="FFFFFF"/>
        </w:rPr>
      </w:pPr>
      <w:r w:rsidRPr="00443A9F">
        <w:rPr>
          <w:rFonts w:ascii="Arial" w:hAnsi="Arial" w:cs="Arial"/>
          <w:b/>
          <w:color w:val="212121"/>
          <w:sz w:val="20"/>
          <w:szCs w:val="20"/>
          <w:shd w:val="clear" w:color="auto" w:fill="FFFFFF"/>
        </w:rPr>
        <w:t>Definition of Affordable Housing</w:t>
      </w:r>
      <w:r>
        <w:rPr>
          <w:rFonts w:ascii="Arial" w:hAnsi="Arial" w:cs="Arial"/>
          <w:b/>
          <w:color w:val="212121"/>
          <w:sz w:val="20"/>
          <w:szCs w:val="20"/>
          <w:shd w:val="clear" w:color="auto" w:fill="FFFFFF"/>
        </w:rPr>
        <w:t>:</w:t>
      </w:r>
    </w:p>
    <w:p w:rsidR="00443A9F" w:rsidRPr="00443A9F" w:rsidRDefault="00443A9F" w:rsidP="00443A9F">
      <w:pPr>
        <w:shd w:val="clear" w:color="auto" w:fill="FFFFFF"/>
        <w:spacing w:after="300" w:line="240" w:lineRule="auto"/>
        <w:rPr>
          <w:rFonts w:ascii="Arial" w:hAnsi="Arial" w:cs="Arial"/>
          <w:color w:val="212121"/>
          <w:sz w:val="20"/>
          <w:szCs w:val="20"/>
          <w:shd w:val="clear" w:color="auto" w:fill="FFFFFF"/>
        </w:rPr>
      </w:pPr>
      <w:r w:rsidRPr="00443A9F">
        <w:rPr>
          <w:rFonts w:ascii="Arial" w:hAnsi="Arial" w:cs="Arial"/>
          <w:color w:val="212121"/>
          <w:sz w:val="20"/>
          <w:szCs w:val="20"/>
          <w:shd w:val="clear" w:color="auto" w:fill="FFFFFF"/>
        </w:rPr>
        <w:t>The Ministry of Housing and Urban Poverty Alleviation defines affordable housing on the basis of size, price, affordable and income.</w:t>
      </w:r>
    </w:p>
    <w:p w:rsidR="00443A9F" w:rsidRPr="00443A9F" w:rsidRDefault="00443A9F" w:rsidP="00443A9F">
      <w:pPr>
        <w:numPr>
          <w:ilvl w:val="0"/>
          <w:numId w:val="4"/>
        </w:numPr>
        <w:shd w:val="clear" w:color="auto" w:fill="FFFFFF"/>
        <w:spacing w:after="0" w:line="240" w:lineRule="auto"/>
        <w:ind w:left="750"/>
        <w:rPr>
          <w:rFonts w:ascii="Arial" w:hAnsi="Arial" w:cs="Arial"/>
          <w:color w:val="212121"/>
          <w:sz w:val="20"/>
          <w:szCs w:val="20"/>
          <w:shd w:val="clear" w:color="auto" w:fill="FFFFFF"/>
        </w:rPr>
      </w:pPr>
      <w:r w:rsidRPr="00443A9F">
        <w:rPr>
          <w:rFonts w:ascii="Arial" w:hAnsi="Arial" w:cs="Arial"/>
          <w:color w:val="212121"/>
          <w:sz w:val="20"/>
          <w:szCs w:val="20"/>
          <w:shd w:val="clear" w:color="auto" w:fill="FFFFFF"/>
        </w:rPr>
        <w:t xml:space="preserve">For the EWS, for instance, an affordable house would mean a unit measuring between 300 and 500 </w:t>
      </w:r>
      <w:proofErr w:type="spellStart"/>
      <w:r w:rsidRPr="00443A9F">
        <w:rPr>
          <w:rFonts w:ascii="Arial" w:hAnsi="Arial" w:cs="Arial"/>
          <w:color w:val="212121"/>
          <w:sz w:val="20"/>
          <w:szCs w:val="20"/>
          <w:shd w:val="clear" w:color="auto" w:fill="FFFFFF"/>
        </w:rPr>
        <w:t>sqft</w:t>
      </w:r>
      <w:proofErr w:type="spellEnd"/>
      <w:r w:rsidRPr="00443A9F">
        <w:rPr>
          <w:rFonts w:ascii="Arial" w:hAnsi="Arial" w:cs="Arial"/>
          <w:color w:val="212121"/>
          <w:sz w:val="20"/>
          <w:szCs w:val="20"/>
          <w:shd w:val="clear" w:color="auto" w:fill="FFFFFF"/>
        </w:rPr>
        <w:t xml:space="preserve">, prices below </w:t>
      </w:r>
      <w:proofErr w:type="spellStart"/>
      <w:r w:rsidRPr="00443A9F">
        <w:rPr>
          <w:rFonts w:ascii="Arial" w:hAnsi="Arial" w:cs="Arial"/>
          <w:color w:val="212121"/>
          <w:sz w:val="20"/>
          <w:szCs w:val="20"/>
          <w:shd w:val="clear" w:color="auto" w:fill="FFFFFF"/>
        </w:rPr>
        <w:t>Rs</w:t>
      </w:r>
      <w:proofErr w:type="spellEnd"/>
      <w:r w:rsidRPr="00443A9F">
        <w:rPr>
          <w:rFonts w:ascii="Arial" w:hAnsi="Arial" w:cs="Arial"/>
          <w:color w:val="212121"/>
          <w:sz w:val="20"/>
          <w:szCs w:val="20"/>
          <w:shd w:val="clear" w:color="auto" w:fill="FFFFFF"/>
        </w:rPr>
        <w:t xml:space="preserve"> 5 lakh for which a household has to pay </w:t>
      </w:r>
      <w:proofErr w:type="spellStart"/>
      <w:r w:rsidRPr="00443A9F">
        <w:rPr>
          <w:rFonts w:ascii="Arial" w:hAnsi="Arial" w:cs="Arial"/>
          <w:color w:val="212121"/>
          <w:sz w:val="20"/>
          <w:szCs w:val="20"/>
          <w:shd w:val="clear" w:color="auto" w:fill="FFFFFF"/>
        </w:rPr>
        <w:t>Rs</w:t>
      </w:r>
      <w:proofErr w:type="spellEnd"/>
      <w:r w:rsidRPr="00443A9F">
        <w:rPr>
          <w:rFonts w:ascii="Arial" w:hAnsi="Arial" w:cs="Arial"/>
          <w:color w:val="212121"/>
          <w:sz w:val="20"/>
          <w:szCs w:val="20"/>
          <w:shd w:val="clear" w:color="auto" w:fill="FFFFFF"/>
        </w:rPr>
        <w:t xml:space="preserve"> 4,000-5,000 in EMI (equated monthly </w:t>
      </w:r>
      <w:proofErr w:type="spellStart"/>
      <w:r w:rsidRPr="00443A9F">
        <w:rPr>
          <w:rFonts w:ascii="Arial" w:hAnsi="Arial" w:cs="Arial"/>
          <w:color w:val="212121"/>
          <w:sz w:val="20"/>
          <w:szCs w:val="20"/>
          <w:shd w:val="clear" w:color="auto" w:fill="FFFFFF"/>
        </w:rPr>
        <w:t>installment</w:t>
      </w:r>
      <w:proofErr w:type="spellEnd"/>
      <w:r w:rsidRPr="00443A9F">
        <w:rPr>
          <w:rFonts w:ascii="Arial" w:hAnsi="Arial" w:cs="Arial"/>
          <w:color w:val="212121"/>
          <w:sz w:val="20"/>
          <w:szCs w:val="20"/>
          <w:shd w:val="clear" w:color="auto" w:fill="FFFFFF"/>
        </w:rPr>
        <w:t>). The income ratios, in this case, should be of 2:3.</w:t>
      </w:r>
    </w:p>
    <w:p w:rsidR="00443A9F" w:rsidRPr="00443A9F" w:rsidRDefault="00443A9F" w:rsidP="00443A9F">
      <w:pPr>
        <w:numPr>
          <w:ilvl w:val="0"/>
          <w:numId w:val="5"/>
        </w:numPr>
        <w:shd w:val="clear" w:color="auto" w:fill="FFFFFF"/>
        <w:spacing w:after="0" w:line="240" w:lineRule="auto"/>
        <w:ind w:left="750"/>
        <w:rPr>
          <w:rFonts w:ascii="Arial" w:hAnsi="Arial" w:cs="Arial"/>
          <w:color w:val="212121"/>
          <w:sz w:val="20"/>
          <w:szCs w:val="20"/>
          <w:shd w:val="clear" w:color="auto" w:fill="FFFFFF"/>
        </w:rPr>
      </w:pPr>
      <w:r w:rsidRPr="00443A9F">
        <w:rPr>
          <w:rFonts w:ascii="Arial" w:hAnsi="Arial" w:cs="Arial"/>
          <w:color w:val="212121"/>
          <w:sz w:val="20"/>
          <w:szCs w:val="20"/>
          <w:shd w:val="clear" w:color="auto" w:fill="FFFFFF"/>
        </w:rPr>
        <w:t xml:space="preserve">For low-income groups or LIG, an affordable house would mean a unit measuring between 500 and 600 </w:t>
      </w:r>
      <w:proofErr w:type="spellStart"/>
      <w:r w:rsidRPr="00443A9F">
        <w:rPr>
          <w:rFonts w:ascii="Arial" w:hAnsi="Arial" w:cs="Arial"/>
          <w:color w:val="212121"/>
          <w:sz w:val="20"/>
          <w:szCs w:val="20"/>
          <w:shd w:val="clear" w:color="auto" w:fill="FFFFFF"/>
        </w:rPr>
        <w:t>sq</w:t>
      </w:r>
      <w:proofErr w:type="spellEnd"/>
      <w:r w:rsidRPr="00443A9F">
        <w:rPr>
          <w:rFonts w:ascii="Arial" w:hAnsi="Arial" w:cs="Arial"/>
          <w:color w:val="212121"/>
          <w:sz w:val="20"/>
          <w:szCs w:val="20"/>
          <w:shd w:val="clear" w:color="auto" w:fill="FFFFFF"/>
        </w:rPr>
        <w:t xml:space="preserve"> </w:t>
      </w:r>
      <w:proofErr w:type="spellStart"/>
      <w:r w:rsidRPr="00443A9F">
        <w:rPr>
          <w:rFonts w:ascii="Arial" w:hAnsi="Arial" w:cs="Arial"/>
          <w:color w:val="212121"/>
          <w:sz w:val="20"/>
          <w:szCs w:val="20"/>
          <w:shd w:val="clear" w:color="auto" w:fill="FFFFFF"/>
        </w:rPr>
        <w:t>ft</w:t>
      </w:r>
      <w:proofErr w:type="spellEnd"/>
      <w:r w:rsidRPr="00443A9F">
        <w:rPr>
          <w:rFonts w:ascii="Arial" w:hAnsi="Arial" w:cs="Arial"/>
          <w:color w:val="212121"/>
          <w:sz w:val="20"/>
          <w:szCs w:val="20"/>
          <w:shd w:val="clear" w:color="auto" w:fill="FFFFFF"/>
        </w:rPr>
        <w:t xml:space="preserve">, priced between </w:t>
      </w:r>
      <w:proofErr w:type="spellStart"/>
      <w:r w:rsidRPr="00443A9F">
        <w:rPr>
          <w:rFonts w:ascii="Arial" w:hAnsi="Arial" w:cs="Arial"/>
          <w:color w:val="212121"/>
          <w:sz w:val="20"/>
          <w:szCs w:val="20"/>
          <w:shd w:val="clear" w:color="auto" w:fill="FFFFFF"/>
        </w:rPr>
        <w:t>Rs</w:t>
      </w:r>
      <w:proofErr w:type="spellEnd"/>
      <w:r w:rsidRPr="00443A9F">
        <w:rPr>
          <w:rFonts w:ascii="Arial" w:hAnsi="Arial" w:cs="Arial"/>
          <w:color w:val="212121"/>
          <w:sz w:val="20"/>
          <w:szCs w:val="20"/>
          <w:shd w:val="clear" w:color="auto" w:fill="FFFFFF"/>
        </w:rPr>
        <w:t xml:space="preserve"> 7 lakh and </w:t>
      </w:r>
      <w:proofErr w:type="spellStart"/>
      <w:r w:rsidRPr="00443A9F">
        <w:rPr>
          <w:rFonts w:ascii="Arial" w:hAnsi="Arial" w:cs="Arial"/>
          <w:color w:val="212121"/>
          <w:sz w:val="20"/>
          <w:szCs w:val="20"/>
          <w:shd w:val="clear" w:color="auto" w:fill="FFFFFF"/>
        </w:rPr>
        <w:t>Rs</w:t>
      </w:r>
      <w:proofErr w:type="spellEnd"/>
      <w:r w:rsidRPr="00443A9F">
        <w:rPr>
          <w:rFonts w:ascii="Arial" w:hAnsi="Arial" w:cs="Arial"/>
          <w:color w:val="212121"/>
          <w:sz w:val="20"/>
          <w:szCs w:val="20"/>
          <w:shd w:val="clear" w:color="auto" w:fill="FFFFFF"/>
        </w:rPr>
        <w:t xml:space="preserve"> 12 lakh for which a household has to pay </w:t>
      </w:r>
      <w:proofErr w:type="spellStart"/>
      <w:r w:rsidRPr="00443A9F">
        <w:rPr>
          <w:rFonts w:ascii="Arial" w:hAnsi="Arial" w:cs="Arial"/>
          <w:color w:val="212121"/>
          <w:sz w:val="20"/>
          <w:szCs w:val="20"/>
          <w:shd w:val="clear" w:color="auto" w:fill="FFFFFF"/>
        </w:rPr>
        <w:t>Rs</w:t>
      </w:r>
      <w:proofErr w:type="spellEnd"/>
      <w:r w:rsidRPr="00443A9F">
        <w:rPr>
          <w:rFonts w:ascii="Arial" w:hAnsi="Arial" w:cs="Arial"/>
          <w:color w:val="212121"/>
          <w:sz w:val="20"/>
          <w:szCs w:val="20"/>
          <w:shd w:val="clear" w:color="auto" w:fill="FFFFFF"/>
        </w:rPr>
        <w:t xml:space="preserve"> 5,000-10,000 in EMI. The income ratios, in this case, should be of 3:4.</w:t>
      </w:r>
    </w:p>
    <w:p w:rsidR="00443A9F" w:rsidRDefault="00443A9F" w:rsidP="00443A9F">
      <w:pPr>
        <w:numPr>
          <w:ilvl w:val="0"/>
          <w:numId w:val="6"/>
        </w:numPr>
        <w:shd w:val="clear" w:color="auto" w:fill="FFFFFF"/>
        <w:spacing w:after="0" w:line="240" w:lineRule="auto"/>
        <w:ind w:left="750"/>
        <w:rPr>
          <w:rFonts w:ascii="Arial" w:hAnsi="Arial" w:cs="Arial"/>
          <w:color w:val="212121"/>
          <w:sz w:val="20"/>
          <w:szCs w:val="20"/>
          <w:shd w:val="clear" w:color="auto" w:fill="FFFFFF"/>
        </w:rPr>
      </w:pPr>
      <w:r w:rsidRPr="00443A9F">
        <w:rPr>
          <w:rFonts w:ascii="Arial" w:hAnsi="Arial" w:cs="Arial"/>
          <w:color w:val="212121"/>
          <w:sz w:val="20"/>
          <w:szCs w:val="20"/>
          <w:shd w:val="clear" w:color="auto" w:fill="FFFFFF"/>
        </w:rPr>
        <w:t xml:space="preserve">For mid-income groups, an affordable house would mean a unit measuring between 600 and 1,200 </w:t>
      </w:r>
      <w:proofErr w:type="spellStart"/>
      <w:r w:rsidRPr="00443A9F">
        <w:rPr>
          <w:rFonts w:ascii="Arial" w:hAnsi="Arial" w:cs="Arial"/>
          <w:color w:val="212121"/>
          <w:sz w:val="20"/>
          <w:szCs w:val="20"/>
          <w:shd w:val="clear" w:color="auto" w:fill="FFFFFF"/>
        </w:rPr>
        <w:t>sq</w:t>
      </w:r>
      <w:proofErr w:type="spellEnd"/>
      <w:r w:rsidRPr="00443A9F">
        <w:rPr>
          <w:rFonts w:ascii="Arial" w:hAnsi="Arial" w:cs="Arial"/>
          <w:color w:val="212121"/>
          <w:sz w:val="20"/>
          <w:szCs w:val="20"/>
          <w:shd w:val="clear" w:color="auto" w:fill="FFFFFF"/>
        </w:rPr>
        <w:t xml:space="preserve"> </w:t>
      </w:r>
      <w:proofErr w:type="spellStart"/>
      <w:r w:rsidRPr="00443A9F">
        <w:rPr>
          <w:rFonts w:ascii="Arial" w:hAnsi="Arial" w:cs="Arial"/>
          <w:color w:val="212121"/>
          <w:sz w:val="20"/>
          <w:szCs w:val="20"/>
          <w:shd w:val="clear" w:color="auto" w:fill="FFFFFF"/>
        </w:rPr>
        <w:t>ft</w:t>
      </w:r>
      <w:proofErr w:type="spellEnd"/>
      <w:r w:rsidRPr="00443A9F">
        <w:rPr>
          <w:rFonts w:ascii="Arial" w:hAnsi="Arial" w:cs="Arial"/>
          <w:color w:val="212121"/>
          <w:sz w:val="20"/>
          <w:szCs w:val="20"/>
          <w:shd w:val="clear" w:color="auto" w:fill="FFFFFF"/>
        </w:rPr>
        <w:t xml:space="preserve">, priced between </w:t>
      </w:r>
      <w:proofErr w:type="spellStart"/>
      <w:r w:rsidRPr="00443A9F">
        <w:rPr>
          <w:rFonts w:ascii="Arial" w:hAnsi="Arial" w:cs="Arial"/>
          <w:color w:val="212121"/>
          <w:sz w:val="20"/>
          <w:szCs w:val="20"/>
          <w:shd w:val="clear" w:color="auto" w:fill="FFFFFF"/>
        </w:rPr>
        <w:t>Rs</w:t>
      </w:r>
      <w:proofErr w:type="spellEnd"/>
      <w:r w:rsidRPr="00443A9F">
        <w:rPr>
          <w:rFonts w:ascii="Arial" w:hAnsi="Arial" w:cs="Arial"/>
          <w:color w:val="212121"/>
          <w:sz w:val="20"/>
          <w:szCs w:val="20"/>
          <w:shd w:val="clear" w:color="auto" w:fill="FFFFFF"/>
        </w:rPr>
        <w:t xml:space="preserve"> 12 lakh and </w:t>
      </w:r>
      <w:proofErr w:type="spellStart"/>
      <w:r w:rsidRPr="00443A9F">
        <w:rPr>
          <w:rFonts w:ascii="Arial" w:hAnsi="Arial" w:cs="Arial"/>
          <w:color w:val="212121"/>
          <w:sz w:val="20"/>
          <w:szCs w:val="20"/>
          <w:shd w:val="clear" w:color="auto" w:fill="FFFFFF"/>
        </w:rPr>
        <w:t>Rs</w:t>
      </w:r>
      <w:proofErr w:type="spellEnd"/>
      <w:r w:rsidRPr="00443A9F">
        <w:rPr>
          <w:rFonts w:ascii="Arial" w:hAnsi="Arial" w:cs="Arial"/>
          <w:color w:val="212121"/>
          <w:sz w:val="20"/>
          <w:szCs w:val="20"/>
          <w:shd w:val="clear" w:color="auto" w:fill="FFFFFF"/>
        </w:rPr>
        <w:t xml:space="preserve"> 50 lakh for which a household has to pay </w:t>
      </w:r>
      <w:proofErr w:type="spellStart"/>
      <w:r w:rsidRPr="00443A9F">
        <w:rPr>
          <w:rFonts w:ascii="Arial" w:hAnsi="Arial" w:cs="Arial"/>
          <w:color w:val="212121"/>
          <w:sz w:val="20"/>
          <w:szCs w:val="20"/>
          <w:shd w:val="clear" w:color="auto" w:fill="FFFFFF"/>
        </w:rPr>
        <w:t>Rs</w:t>
      </w:r>
      <w:proofErr w:type="spellEnd"/>
      <w:r w:rsidRPr="00443A9F">
        <w:rPr>
          <w:rFonts w:ascii="Arial" w:hAnsi="Arial" w:cs="Arial"/>
          <w:color w:val="212121"/>
          <w:sz w:val="20"/>
          <w:szCs w:val="20"/>
          <w:shd w:val="clear" w:color="auto" w:fill="FFFFFF"/>
        </w:rPr>
        <w:t xml:space="preserve"> 10,000-30,000 in EMI. The income ratios, in this case, should be of 4:5.</w:t>
      </w:r>
    </w:p>
    <w:p w:rsidR="00C32261" w:rsidRDefault="00C32261" w:rsidP="00C32261">
      <w:pPr>
        <w:shd w:val="clear" w:color="auto" w:fill="FFFFFF"/>
        <w:spacing w:after="0" w:line="240" w:lineRule="auto"/>
        <w:ind w:left="750"/>
        <w:rPr>
          <w:rFonts w:ascii="Arial" w:hAnsi="Arial" w:cs="Arial"/>
          <w:color w:val="212121"/>
          <w:sz w:val="20"/>
          <w:szCs w:val="20"/>
          <w:shd w:val="clear" w:color="auto" w:fill="FFFFFF"/>
        </w:rPr>
      </w:pPr>
    </w:p>
    <w:p w:rsidR="00C32261" w:rsidRPr="00443A9F" w:rsidRDefault="00C32261" w:rsidP="00C32261">
      <w:pPr>
        <w:shd w:val="clear" w:color="auto" w:fill="FFFFFF"/>
        <w:spacing w:after="0" w:line="240" w:lineRule="auto"/>
        <w:ind w:left="750"/>
        <w:rPr>
          <w:rFonts w:ascii="Arial" w:hAnsi="Arial" w:cs="Arial"/>
          <w:color w:val="212121"/>
          <w:sz w:val="20"/>
          <w:szCs w:val="20"/>
          <w:shd w:val="clear" w:color="auto" w:fill="FFFFFF"/>
        </w:rPr>
      </w:pPr>
    </w:p>
    <w:p w:rsidR="00443A9F" w:rsidRPr="00443A9F" w:rsidRDefault="00443A9F" w:rsidP="00443A9F">
      <w:pPr>
        <w:shd w:val="clear" w:color="auto" w:fill="FFFFFF"/>
        <w:spacing w:after="300" w:line="240" w:lineRule="auto"/>
        <w:rPr>
          <w:rFonts w:ascii="Segoe UI" w:eastAsia="Times New Roman" w:hAnsi="Segoe UI" w:cs="Segoe UI"/>
          <w:color w:val="444444"/>
          <w:sz w:val="24"/>
          <w:szCs w:val="24"/>
          <w:lang w:eastAsia="en-IN"/>
        </w:rPr>
      </w:pPr>
      <w:r w:rsidRPr="00443A9F">
        <w:rPr>
          <w:rFonts w:ascii="Arial" w:hAnsi="Arial" w:cs="Arial"/>
          <w:color w:val="212121"/>
          <w:sz w:val="20"/>
          <w:szCs w:val="20"/>
          <w:shd w:val="clear" w:color="auto" w:fill="FFFFFF"/>
        </w:rPr>
        <w:t xml:space="preserve">On the other hand, </w:t>
      </w:r>
      <w:r w:rsidRPr="00443A9F">
        <w:rPr>
          <w:rFonts w:ascii="Arial" w:hAnsi="Arial" w:cs="Arial"/>
          <w:color w:val="212121"/>
          <w:sz w:val="20"/>
          <w:szCs w:val="20"/>
          <w:highlight w:val="yellow"/>
          <w:shd w:val="clear" w:color="auto" w:fill="FFFFFF"/>
        </w:rPr>
        <w:t xml:space="preserve">according to the Reserve Bank of India (RBI), the cost of affordable residential property should be less than </w:t>
      </w:r>
      <w:proofErr w:type="spellStart"/>
      <w:r w:rsidRPr="00443A9F">
        <w:rPr>
          <w:rFonts w:ascii="Arial" w:hAnsi="Arial" w:cs="Arial"/>
          <w:color w:val="212121"/>
          <w:sz w:val="20"/>
          <w:szCs w:val="20"/>
          <w:highlight w:val="yellow"/>
          <w:shd w:val="clear" w:color="auto" w:fill="FFFFFF"/>
        </w:rPr>
        <w:t>Rs</w:t>
      </w:r>
      <w:proofErr w:type="spellEnd"/>
      <w:r w:rsidRPr="00443A9F">
        <w:rPr>
          <w:rFonts w:ascii="Arial" w:hAnsi="Arial" w:cs="Arial"/>
          <w:color w:val="212121"/>
          <w:sz w:val="20"/>
          <w:szCs w:val="20"/>
          <w:highlight w:val="yellow"/>
          <w:shd w:val="clear" w:color="auto" w:fill="FFFFFF"/>
        </w:rPr>
        <w:t xml:space="preserve"> 65 lakh in metro cities and </w:t>
      </w:r>
      <w:proofErr w:type="spellStart"/>
      <w:r w:rsidRPr="00443A9F">
        <w:rPr>
          <w:rFonts w:ascii="Arial" w:hAnsi="Arial" w:cs="Arial"/>
          <w:color w:val="212121"/>
          <w:sz w:val="20"/>
          <w:szCs w:val="20"/>
          <w:highlight w:val="yellow"/>
          <w:shd w:val="clear" w:color="auto" w:fill="FFFFFF"/>
        </w:rPr>
        <w:t>Rs</w:t>
      </w:r>
      <w:proofErr w:type="spellEnd"/>
      <w:r w:rsidRPr="00443A9F">
        <w:rPr>
          <w:rFonts w:ascii="Arial" w:hAnsi="Arial" w:cs="Arial"/>
          <w:color w:val="212121"/>
          <w:sz w:val="20"/>
          <w:szCs w:val="20"/>
          <w:highlight w:val="yellow"/>
          <w:shd w:val="clear" w:color="auto" w:fill="FFFFFF"/>
        </w:rPr>
        <w:t xml:space="preserve"> 50 lakh in non-metros.</w:t>
      </w:r>
      <w:r w:rsidRPr="00443A9F">
        <w:rPr>
          <w:rFonts w:ascii="Arial" w:hAnsi="Arial" w:cs="Arial"/>
          <w:color w:val="212121"/>
          <w:sz w:val="20"/>
          <w:szCs w:val="20"/>
          <w:shd w:val="clear" w:color="auto" w:fill="FFFFFF"/>
        </w:rPr>
        <w:t xml:space="preserve"> </w:t>
      </w:r>
      <w:r w:rsidRPr="00443A9F">
        <w:rPr>
          <w:rFonts w:ascii="Arial" w:hAnsi="Arial" w:cs="Arial"/>
          <w:color w:val="212121"/>
          <w:sz w:val="20"/>
          <w:szCs w:val="20"/>
          <w:highlight w:val="yellow"/>
          <w:shd w:val="clear" w:color="auto" w:fill="FFFFFF"/>
        </w:rPr>
        <w:t xml:space="preserve">Prior to 2014, the limit was up to </w:t>
      </w:r>
      <w:proofErr w:type="spellStart"/>
      <w:r w:rsidRPr="00443A9F">
        <w:rPr>
          <w:rFonts w:ascii="Arial" w:hAnsi="Arial" w:cs="Arial"/>
          <w:color w:val="212121"/>
          <w:sz w:val="20"/>
          <w:szCs w:val="20"/>
          <w:highlight w:val="yellow"/>
          <w:shd w:val="clear" w:color="auto" w:fill="FFFFFF"/>
        </w:rPr>
        <w:t>Rs</w:t>
      </w:r>
      <w:proofErr w:type="spellEnd"/>
      <w:r w:rsidRPr="00443A9F">
        <w:rPr>
          <w:rFonts w:ascii="Arial" w:hAnsi="Arial" w:cs="Arial"/>
          <w:color w:val="212121"/>
          <w:sz w:val="20"/>
          <w:szCs w:val="20"/>
          <w:highlight w:val="yellow"/>
          <w:shd w:val="clear" w:color="auto" w:fill="FFFFFF"/>
        </w:rPr>
        <w:t xml:space="preserve"> 25 lakh for metros and </w:t>
      </w:r>
      <w:proofErr w:type="spellStart"/>
      <w:r w:rsidRPr="00443A9F">
        <w:rPr>
          <w:rFonts w:ascii="Arial" w:hAnsi="Arial" w:cs="Arial"/>
          <w:color w:val="212121"/>
          <w:sz w:val="20"/>
          <w:szCs w:val="20"/>
          <w:highlight w:val="yellow"/>
          <w:shd w:val="clear" w:color="auto" w:fill="FFFFFF"/>
        </w:rPr>
        <w:t>Rs</w:t>
      </w:r>
      <w:proofErr w:type="spellEnd"/>
      <w:r w:rsidRPr="00443A9F">
        <w:rPr>
          <w:rFonts w:ascii="Arial" w:hAnsi="Arial" w:cs="Arial"/>
          <w:color w:val="212121"/>
          <w:sz w:val="20"/>
          <w:szCs w:val="20"/>
          <w:highlight w:val="yellow"/>
          <w:shd w:val="clear" w:color="auto" w:fill="FFFFFF"/>
        </w:rPr>
        <w:t xml:space="preserve"> 15 lakh for non-metros.</w:t>
      </w:r>
      <w:r w:rsidRPr="00443A9F">
        <w:rPr>
          <w:rFonts w:ascii="Arial" w:hAnsi="Arial" w:cs="Arial"/>
          <w:color w:val="212121"/>
          <w:sz w:val="20"/>
          <w:szCs w:val="20"/>
          <w:shd w:val="clear" w:color="auto" w:fill="FFFFFF"/>
        </w:rPr>
        <w:t xml:space="preserve"> The central bank's definition is based on the loans given by banks to people for building a house and buying flats</w:t>
      </w:r>
      <w:r w:rsidRPr="00443A9F">
        <w:rPr>
          <w:rFonts w:ascii="Segoe UI" w:eastAsia="Times New Roman" w:hAnsi="Segoe UI" w:cs="Segoe UI"/>
          <w:color w:val="444444"/>
          <w:sz w:val="24"/>
          <w:szCs w:val="24"/>
          <w:lang w:eastAsia="en-IN"/>
        </w:rPr>
        <w:t>.</w:t>
      </w:r>
    </w:p>
    <w:p w:rsidR="00443A9F" w:rsidRPr="00443A9F" w:rsidRDefault="00443A9F" w:rsidP="00443A9F">
      <w:pPr>
        <w:pStyle w:val="NormalWeb"/>
        <w:numPr>
          <w:ilvl w:val="0"/>
          <w:numId w:val="2"/>
        </w:numPr>
        <w:shd w:val="clear" w:color="auto" w:fill="FFFFFF"/>
        <w:spacing w:before="0" w:beforeAutospacing="0" w:after="300" w:afterAutospacing="0"/>
        <w:ind w:left="284"/>
        <w:rPr>
          <w:rFonts w:ascii="Arial" w:eastAsiaTheme="minorHAnsi" w:hAnsi="Arial" w:cs="Arial"/>
          <w:color w:val="212121"/>
          <w:sz w:val="20"/>
          <w:szCs w:val="20"/>
          <w:shd w:val="clear" w:color="auto" w:fill="FFFFFF"/>
          <w:lang w:eastAsia="en-US"/>
        </w:rPr>
      </w:pPr>
      <w:r>
        <w:rPr>
          <w:rFonts w:ascii="Arial" w:eastAsiaTheme="minorHAnsi" w:hAnsi="Arial" w:cs="Arial"/>
          <w:color w:val="212121"/>
          <w:sz w:val="20"/>
          <w:szCs w:val="20"/>
          <w:shd w:val="clear" w:color="auto" w:fill="FFFFFF"/>
          <w:lang w:eastAsia="en-US"/>
        </w:rPr>
        <w:t>CREDAI</w:t>
      </w:r>
      <w:r w:rsidRPr="00443A9F">
        <w:rPr>
          <w:rFonts w:ascii="Arial" w:eastAsiaTheme="minorHAnsi" w:hAnsi="Arial" w:cs="Arial"/>
          <w:color w:val="212121"/>
          <w:sz w:val="20"/>
          <w:szCs w:val="20"/>
          <w:shd w:val="clear" w:color="auto" w:fill="FFFFFF"/>
          <w:lang w:eastAsia="en-US"/>
        </w:rPr>
        <w:t xml:space="preserve"> has sought an amendment in Section 80-IBA to facilitate a uniform definition of affordable housing. Multiple definitions and schemes of affordable housing are being operated by the Centre and state government and the provisions/definitions under such schemes are not consistent.</w:t>
      </w:r>
    </w:p>
    <w:p w:rsidR="00443A9F" w:rsidRDefault="00443A9F" w:rsidP="00443A9F">
      <w:pPr>
        <w:pStyle w:val="NormalWeb"/>
        <w:numPr>
          <w:ilvl w:val="0"/>
          <w:numId w:val="2"/>
        </w:numPr>
        <w:shd w:val="clear" w:color="auto" w:fill="FFFFFF"/>
        <w:spacing w:before="0" w:beforeAutospacing="0" w:after="300" w:afterAutospacing="0"/>
        <w:ind w:left="284"/>
        <w:rPr>
          <w:rFonts w:ascii="Arial" w:eastAsiaTheme="minorHAnsi" w:hAnsi="Arial" w:cs="Arial"/>
          <w:color w:val="212121"/>
          <w:sz w:val="20"/>
          <w:szCs w:val="20"/>
          <w:shd w:val="clear" w:color="auto" w:fill="FFFFFF"/>
          <w:lang w:eastAsia="en-US"/>
        </w:rPr>
      </w:pPr>
      <w:r w:rsidRPr="00443A9F">
        <w:rPr>
          <w:rFonts w:ascii="Arial" w:eastAsiaTheme="minorHAnsi" w:hAnsi="Arial" w:cs="Arial"/>
          <w:color w:val="212121"/>
          <w:sz w:val="20"/>
          <w:szCs w:val="20"/>
          <w:shd w:val="clear" w:color="auto" w:fill="FFFFFF"/>
          <w:lang w:eastAsia="en-US"/>
        </w:rPr>
        <w:t xml:space="preserve">This is thus causing confusion and benefit is not being passed to </w:t>
      </w:r>
      <w:proofErr w:type="spellStart"/>
      <w:r w:rsidRPr="00443A9F">
        <w:rPr>
          <w:rFonts w:ascii="Arial" w:eastAsiaTheme="minorHAnsi" w:hAnsi="Arial" w:cs="Arial"/>
          <w:color w:val="212121"/>
          <w:sz w:val="20"/>
          <w:szCs w:val="20"/>
          <w:shd w:val="clear" w:color="auto" w:fill="FFFFFF"/>
          <w:lang w:eastAsia="en-US"/>
        </w:rPr>
        <w:t>assessees</w:t>
      </w:r>
      <w:proofErr w:type="spellEnd"/>
      <w:r w:rsidRPr="00443A9F">
        <w:rPr>
          <w:rFonts w:ascii="Arial" w:eastAsiaTheme="minorHAnsi" w:hAnsi="Arial" w:cs="Arial"/>
          <w:color w:val="212121"/>
          <w:sz w:val="20"/>
          <w:szCs w:val="20"/>
          <w:shd w:val="clear" w:color="auto" w:fill="FFFFFF"/>
          <w:lang w:eastAsia="en-US"/>
        </w:rPr>
        <w:t xml:space="preserve"> as intended by the government and the necessary boost to affordable housing is lagging</w:t>
      </w:r>
    </w:p>
    <w:p w:rsidR="008D02D6" w:rsidRDefault="008D02D6" w:rsidP="008D02D6">
      <w:pPr>
        <w:pStyle w:val="NormalWeb"/>
        <w:shd w:val="clear" w:color="auto" w:fill="FFFFFF"/>
        <w:spacing w:before="0" w:beforeAutospacing="0" w:after="300" w:afterAutospacing="0"/>
        <w:rPr>
          <w:rFonts w:ascii="Arial" w:eastAsiaTheme="minorHAnsi" w:hAnsi="Arial" w:cs="Arial"/>
          <w:color w:val="212121"/>
          <w:sz w:val="20"/>
          <w:szCs w:val="20"/>
          <w:shd w:val="clear" w:color="auto" w:fill="FFFFFF"/>
          <w:lang w:eastAsia="en-US"/>
        </w:rPr>
      </w:pPr>
    </w:p>
    <w:p w:rsidR="008D02D6" w:rsidRPr="008D02D6" w:rsidRDefault="008D02D6" w:rsidP="008D02D6">
      <w:pPr>
        <w:pStyle w:val="Heading2"/>
        <w:shd w:val="clear" w:color="auto" w:fill="FFFFFF"/>
        <w:spacing w:before="180" w:beforeAutospacing="0" w:after="180" w:afterAutospacing="0"/>
        <w:rPr>
          <w:rFonts w:ascii="Arial" w:eastAsiaTheme="minorHAnsi" w:hAnsi="Arial" w:cs="Arial"/>
          <w:bCs w:val="0"/>
          <w:color w:val="212121"/>
          <w:sz w:val="20"/>
          <w:szCs w:val="20"/>
          <w:shd w:val="clear" w:color="auto" w:fill="FFFFFF"/>
          <w:lang w:eastAsia="en-US"/>
        </w:rPr>
      </w:pPr>
      <w:r w:rsidRPr="008D02D6">
        <w:rPr>
          <w:rFonts w:eastAsiaTheme="minorHAnsi"/>
          <w:color w:val="212121"/>
          <w:sz w:val="20"/>
          <w:szCs w:val="20"/>
          <w:shd w:val="clear" w:color="auto" w:fill="FFFFFF"/>
          <w:lang w:eastAsia="en-US"/>
        </w:rPr>
        <w:t>Deduction on the principal repayment of housing loans (Section 80 C)</w:t>
      </w:r>
    </w:p>
    <w:p w:rsidR="008D02D6" w:rsidRPr="008D02D6" w:rsidRDefault="008D02D6" w:rsidP="008D02D6">
      <w:pPr>
        <w:pStyle w:val="NormalWeb"/>
        <w:numPr>
          <w:ilvl w:val="0"/>
          <w:numId w:val="7"/>
        </w:numPr>
        <w:shd w:val="clear" w:color="auto" w:fill="FFFFFF"/>
        <w:spacing w:after="360" w:afterAutospacing="0"/>
        <w:ind w:left="284"/>
        <w:rPr>
          <w:rFonts w:ascii="Arial" w:eastAsiaTheme="minorHAnsi" w:hAnsi="Arial" w:cs="Arial"/>
          <w:color w:val="212121"/>
          <w:sz w:val="20"/>
          <w:szCs w:val="20"/>
          <w:highlight w:val="yellow"/>
          <w:shd w:val="clear" w:color="auto" w:fill="FFFFFF"/>
          <w:lang w:eastAsia="en-US"/>
        </w:rPr>
      </w:pPr>
      <w:r w:rsidRPr="008D02D6">
        <w:rPr>
          <w:rFonts w:ascii="Arial" w:eastAsiaTheme="minorHAnsi" w:hAnsi="Arial" w:cs="Arial"/>
          <w:color w:val="212121"/>
          <w:sz w:val="20"/>
          <w:szCs w:val="20"/>
          <w:shd w:val="clear" w:color="auto" w:fill="FFFFFF"/>
          <w:lang w:eastAsia="en-US"/>
        </w:rPr>
        <w:t xml:space="preserve">In the Indian context, the ownership of a house is a lifetime goal. </w:t>
      </w:r>
      <w:r w:rsidRPr="008D02D6">
        <w:rPr>
          <w:rFonts w:ascii="Arial" w:eastAsiaTheme="minorHAnsi" w:hAnsi="Arial" w:cs="Arial"/>
          <w:color w:val="212121"/>
          <w:sz w:val="20"/>
          <w:szCs w:val="20"/>
          <w:highlight w:val="yellow"/>
          <w:shd w:val="clear" w:color="auto" w:fill="FFFFFF"/>
          <w:lang w:eastAsia="en-US"/>
        </w:rPr>
        <w:t>At present, Section 80 C of the Income Tax Act does not give a singular focus on housing because of numerous competing investment alternatives.</w:t>
      </w:r>
    </w:p>
    <w:p w:rsidR="008D02D6" w:rsidRPr="008D02D6" w:rsidRDefault="008D02D6" w:rsidP="008D02D6">
      <w:pPr>
        <w:pStyle w:val="NormalWeb"/>
        <w:numPr>
          <w:ilvl w:val="0"/>
          <w:numId w:val="7"/>
        </w:numPr>
        <w:shd w:val="clear" w:color="auto" w:fill="FFFFFF"/>
        <w:spacing w:after="360" w:afterAutospacing="0"/>
        <w:ind w:left="284"/>
        <w:rPr>
          <w:rFonts w:ascii="Arial" w:eastAsiaTheme="minorHAnsi" w:hAnsi="Arial" w:cs="Arial"/>
          <w:color w:val="212121"/>
          <w:sz w:val="20"/>
          <w:szCs w:val="20"/>
          <w:shd w:val="clear" w:color="auto" w:fill="FFFFFF"/>
          <w:lang w:eastAsia="en-US"/>
        </w:rPr>
      </w:pPr>
      <w:r w:rsidRPr="008D02D6">
        <w:rPr>
          <w:rFonts w:ascii="Arial" w:eastAsiaTheme="minorHAnsi" w:hAnsi="Arial" w:cs="Arial"/>
          <w:color w:val="212121"/>
          <w:sz w:val="20"/>
          <w:szCs w:val="20"/>
          <w:shd w:val="clear" w:color="auto" w:fill="FFFFFF"/>
          <w:lang w:eastAsia="en-US"/>
        </w:rPr>
        <w:t xml:space="preserve">To augment the house purchase decision and provide some fillip to real estate sales, it is suggested to carve out a separate annual deduction of </w:t>
      </w:r>
      <w:proofErr w:type="spellStart"/>
      <w:r w:rsidRPr="008D02D6">
        <w:rPr>
          <w:rFonts w:ascii="Arial" w:eastAsiaTheme="minorHAnsi" w:hAnsi="Arial" w:cs="Arial"/>
          <w:color w:val="212121"/>
          <w:sz w:val="20"/>
          <w:szCs w:val="20"/>
          <w:shd w:val="clear" w:color="auto" w:fill="FFFFFF"/>
          <w:lang w:eastAsia="en-US"/>
        </w:rPr>
        <w:t>Rs</w:t>
      </w:r>
      <w:proofErr w:type="spellEnd"/>
      <w:r w:rsidRPr="008D02D6">
        <w:rPr>
          <w:rFonts w:ascii="Arial" w:eastAsiaTheme="minorHAnsi" w:hAnsi="Arial" w:cs="Arial"/>
          <w:color w:val="212121"/>
          <w:sz w:val="20"/>
          <w:szCs w:val="20"/>
          <w:shd w:val="clear" w:color="auto" w:fill="FFFFFF"/>
          <w:lang w:eastAsia="en-US"/>
        </w:rPr>
        <w:t xml:space="preserve"> 1</w:t>
      </w:r>
      <w:proofErr w:type="gramStart"/>
      <w:r w:rsidRPr="008D02D6">
        <w:rPr>
          <w:rFonts w:ascii="Arial" w:eastAsiaTheme="minorHAnsi" w:hAnsi="Arial" w:cs="Arial"/>
          <w:color w:val="212121"/>
          <w:sz w:val="20"/>
          <w:szCs w:val="20"/>
          <w:shd w:val="clear" w:color="auto" w:fill="FFFFFF"/>
          <w:lang w:eastAsia="en-US"/>
        </w:rPr>
        <w:t>,50,000</w:t>
      </w:r>
      <w:proofErr w:type="gramEnd"/>
      <w:r w:rsidRPr="008D02D6">
        <w:rPr>
          <w:rFonts w:ascii="Arial" w:eastAsiaTheme="minorHAnsi" w:hAnsi="Arial" w:cs="Arial"/>
          <w:color w:val="212121"/>
          <w:sz w:val="20"/>
          <w:szCs w:val="20"/>
          <w:shd w:val="clear" w:color="auto" w:fill="FFFFFF"/>
          <w:lang w:eastAsia="en-US"/>
        </w:rPr>
        <w:t xml:space="preserve"> for the principal repayment.</w:t>
      </w:r>
    </w:p>
    <w:p w:rsidR="008D02D6" w:rsidRPr="008D02D6" w:rsidRDefault="008D02D6" w:rsidP="008D02D6">
      <w:pPr>
        <w:pStyle w:val="NormalWeb"/>
        <w:numPr>
          <w:ilvl w:val="0"/>
          <w:numId w:val="7"/>
        </w:numPr>
        <w:shd w:val="clear" w:color="auto" w:fill="FFFFFF"/>
        <w:spacing w:after="360" w:afterAutospacing="0"/>
        <w:ind w:left="284"/>
        <w:rPr>
          <w:rFonts w:ascii="Arial" w:eastAsiaTheme="minorHAnsi" w:hAnsi="Arial" w:cs="Arial"/>
          <w:color w:val="212121"/>
          <w:sz w:val="20"/>
          <w:szCs w:val="20"/>
          <w:shd w:val="clear" w:color="auto" w:fill="FFFFFF"/>
          <w:lang w:eastAsia="en-US"/>
        </w:rPr>
      </w:pPr>
      <w:r w:rsidRPr="008D02D6">
        <w:rPr>
          <w:rFonts w:ascii="Arial" w:eastAsiaTheme="minorHAnsi" w:hAnsi="Arial" w:cs="Arial"/>
          <w:color w:val="212121"/>
          <w:sz w:val="20"/>
          <w:szCs w:val="20"/>
          <w:shd w:val="clear" w:color="auto" w:fill="FFFFFF"/>
          <w:lang w:eastAsia="en-US"/>
        </w:rPr>
        <w:t>Considering that in the later years of the home loan tenure, while the buyer is still paying a significant component of his income in the form of principal, he isn’t getting any </w:t>
      </w:r>
      <w:hyperlink r:id="rId5" w:history="1">
        <w:r w:rsidRPr="008D02D6">
          <w:rPr>
            <w:rFonts w:eastAsiaTheme="minorHAnsi"/>
            <w:color w:val="212121"/>
            <w:sz w:val="20"/>
            <w:szCs w:val="20"/>
            <w:shd w:val="clear" w:color="auto" w:fill="FFFFFF"/>
            <w:lang w:eastAsia="en-US"/>
          </w:rPr>
          <w:t>tax benefit</w:t>
        </w:r>
      </w:hyperlink>
      <w:r w:rsidRPr="008D02D6">
        <w:rPr>
          <w:rFonts w:ascii="Arial" w:eastAsiaTheme="minorHAnsi" w:hAnsi="Arial" w:cs="Arial"/>
          <w:color w:val="212121"/>
          <w:sz w:val="20"/>
          <w:szCs w:val="20"/>
          <w:shd w:val="clear" w:color="auto" w:fill="FFFFFF"/>
          <w:lang w:eastAsia="en-US"/>
        </w:rPr>
        <w:t> as the interest component in that period is insignificant.</w:t>
      </w:r>
    </w:p>
    <w:p w:rsidR="008D02D6" w:rsidRPr="008D02D6" w:rsidRDefault="008D02D6" w:rsidP="008D02D6">
      <w:pPr>
        <w:pStyle w:val="NormalWeb"/>
        <w:numPr>
          <w:ilvl w:val="0"/>
          <w:numId w:val="7"/>
        </w:numPr>
        <w:shd w:val="clear" w:color="auto" w:fill="FFFFFF"/>
        <w:spacing w:after="360" w:afterAutospacing="0"/>
        <w:ind w:left="284"/>
        <w:rPr>
          <w:rFonts w:ascii="Arial" w:eastAsiaTheme="minorHAnsi" w:hAnsi="Arial" w:cs="Arial"/>
          <w:color w:val="212121"/>
          <w:sz w:val="20"/>
          <w:szCs w:val="20"/>
          <w:shd w:val="clear" w:color="auto" w:fill="FFFFFF"/>
          <w:lang w:eastAsia="en-US"/>
        </w:rPr>
      </w:pPr>
      <w:r w:rsidRPr="008D02D6">
        <w:rPr>
          <w:rFonts w:ascii="Arial" w:eastAsiaTheme="minorHAnsi" w:hAnsi="Arial" w:cs="Arial"/>
          <w:color w:val="212121"/>
          <w:sz w:val="20"/>
          <w:szCs w:val="20"/>
          <w:shd w:val="clear" w:color="auto" w:fill="FFFFFF"/>
          <w:lang w:eastAsia="en-US"/>
        </w:rPr>
        <w:t xml:space="preserve">To address this dilemma of the homebuyer, a separate deduction of </w:t>
      </w:r>
      <w:proofErr w:type="spellStart"/>
      <w:r w:rsidRPr="008D02D6">
        <w:rPr>
          <w:rFonts w:ascii="Arial" w:eastAsiaTheme="minorHAnsi" w:hAnsi="Arial" w:cs="Arial"/>
          <w:color w:val="212121"/>
          <w:sz w:val="20"/>
          <w:szCs w:val="20"/>
          <w:shd w:val="clear" w:color="auto" w:fill="FFFFFF"/>
          <w:lang w:eastAsia="en-US"/>
        </w:rPr>
        <w:t>Rs</w:t>
      </w:r>
      <w:proofErr w:type="spellEnd"/>
      <w:r w:rsidRPr="008D02D6">
        <w:rPr>
          <w:rFonts w:ascii="Arial" w:eastAsiaTheme="minorHAnsi" w:hAnsi="Arial" w:cs="Arial"/>
          <w:color w:val="212121"/>
          <w:sz w:val="20"/>
          <w:szCs w:val="20"/>
          <w:shd w:val="clear" w:color="auto" w:fill="FFFFFF"/>
          <w:lang w:eastAsia="en-US"/>
        </w:rPr>
        <w:t xml:space="preserve"> 150,000 for principal repayment will help the cause of his house purchase for the entire loan tenure that extends to as many as 20 years.</w:t>
      </w:r>
    </w:p>
    <w:p w:rsidR="008D02D6" w:rsidRPr="00443A9F" w:rsidRDefault="008D02D6" w:rsidP="008D02D6">
      <w:pPr>
        <w:pStyle w:val="NormalWeb"/>
        <w:shd w:val="clear" w:color="auto" w:fill="FFFFFF"/>
        <w:spacing w:before="0" w:beforeAutospacing="0" w:after="300" w:afterAutospacing="0"/>
        <w:rPr>
          <w:rFonts w:ascii="Arial" w:eastAsiaTheme="minorHAnsi" w:hAnsi="Arial" w:cs="Arial"/>
          <w:color w:val="212121"/>
          <w:sz w:val="20"/>
          <w:szCs w:val="20"/>
          <w:shd w:val="clear" w:color="auto" w:fill="FFFFFF"/>
          <w:lang w:eastAsia="en-US"/>
        </w:rPr>
      </w:pPr>
    </w:p>
    <w:p w:rsidR="00443A9F" w:rsidRPr="00443A9F" w:rsidRDefault="00443A9F" w:rsidP="00443A9F">
      <w:pPr>
        <w:ind w:left="-76"/>
        <w:jc w:val="both"/>
        <w:rPr>
          <w:rFonts w:ascii="Arial" w:hAnsi="Arial" w:cs="Arial"/>
          <w:color w:val="212121"/>
          <w:sz w:val="20"/>
          <w:szCs w:val="20"/>
          <w:shd w:val="clear" w:color="auto" w:fill="FFFFFF"/>
        </w:rPr>
      </w:pPr>
    </w:p>
    <w:p w:rsidR="00FC6D9E" w:rsidRDefault="00FC6D9E" w:rsidP="00FC6D9E">
      <w:pPr>
        <w:jc w:val="both"/>
        <w:rPr>
          <w:rFonts w:ascii="Arial" w:hAnsi="Arial" w:cs="Arial"/>
          <w:color w:val="212121"/>
          <w:sz w:val="20"/>
          <w:szCs w:val="20"/>
          <w:shd w:val="clear" w:color="auto" w:fill="FFFFFF"/>
        </w:rPr>
      </w:pPr>
    </w:p>
    <w:p w:rsidR="00FC6D9E" w:rsidRPr="00FC6D9E" w:rsidRDefault="00FC6D9E" w:rsidP="00FC6D9E">
      <w:pPr>
        <w:jc w:val="both"/>
        <w:rPr>
          <w:rFonts w:ascii="Arial" w:hAnsi="Arial" w:cs="Arial"/>
          <w:b/>
          <w:color w:val="212121"/>
          <w:sz w:val="20"/>
          <w:szCs w:val="20"/>
          <w:shd w:val="clear" w:color="auto" w:fill="FFFFFF"/>
        </w:rPr>
      </w:pPr>
      <w:r w:rsidRPr="00FC6D9E">
        <w:rPr>
          <w:rFonts w:ascii="Arial" w:hAnsi="Arial" w:cs="Arial"/>
          <w:b/>
          <w:color w:val="212121"/>
          <w:sz w:val="20"/>
          <w:szCs w:val="20"/>
          <w:shd w:val="clear" w:color="auto" w:fill="FFFFFF"/>
        </w:rPr>
        <w:t xml:space="preserve">Sources: </w:t>
      </w:r>
    </w:p>
    <w:p w:rsidR="00FC6D9E" w:rsidRDefault="003D322C" w:rsidP="00FC6D9E">
      <w:pPr>
        <w:jc w:val="both"/>
      </w:pPr>
      <w:hyperlink r:id="rId6" w:history="1">
        <w:r w:rsidR="00FC6D9E">
          <w:rPr>
            <w:rStyle w:val="Hyperlink"/>
          </w:rPr>
          <w:t>https://www.business-standard.com/budget/article/from-gold-prices-to-affordable-housing-how-budget-2019-will-impact-you-119070500734_1.html</w:t>
        </w:r>
      </w:hyperlink>
    </w:p>
    <w:p w:rsidR="00FC6D9E" w:rsidRDefault="00FC6D9E" w:rsidP="00FC6D9E">
      <w:pPr>
        <w:jc w:val="both"/>
      </w:pPr>
    </w:p>
    <w:p w:rsidR="00FC6D9E" w:rsidRDefault="003D322C" w:rsidP="00FC6D9E">
      <w:pPr>
        <w:jc w:val="both"/>
      </w:pPr>
      <w:hyperlink r:id="rId7" w:history="1">
        <w:r w:rsidR="00FC6D9E">
          <w:rPr>
            <w:rStyle w:val="Hyperlink"/>
          </w:rPr>
          <w:t>https://www.livemint.com/budget/news/rental-affordable-housing-get-boost-in-budget-2019-1562314641749.html</w:t>
        </w:r>
      </w:hyperlink>
    </w:p>
    <w:p w:rsidR="00FC6D9E" w:rsidRDefault="00FC6D9E" w:rsidP="00FC6D9E">
      <w:pPr>
        <w:jc w:val="both"/>
      </w:pPr>
    </w:p>
    <w:p w:rsidR="00FC6D9E" w:rsidRDefault="003D322C" w:rsidP="00FC6D9E">
      <w:pPr>
        <w:jc w:val="both"/>
        <w:rPr>
          <w:rStyle w:val="Hyperlink"/>
        </w:rPr>
      </w:pPr>
      <w:hyperlink r:id="rId8" w:history="1">
        <w:r w:rsidR="00FC6D9E">
          <w:rPr>
            <w:rStyle w:val="Hyperlink"/>
          </w:rPr>
          <w:t>https://www.livemint.com/budget/news/budget-2019-additional-income-tax-deduction-announced-on-home-loans-for-affordable-houses-1562311505694.html</w:t>
        </w:r>
      </w:hyperlink>
    </w:p>
    <w:p w:rsidR="00443A9F" w:rsidRDefault="00443A9F" w:rsidP="00FC6D9E">
      <w:pPr>
        <w:jc w:val="both"/>
      </w:pPr>
      <w:hyperlink r:id="rId9" w:history="1">
        <w:r>
          <w:rPr>
            <w:rStyle w:val="Hyperlink"/>
          </w:rPr>
          <w:t>https://www.bloombergquint.com/union-budget-2019/budget-2019-get-additional-rs-15-lakh-tax-deduction-on-your-first-home-worth-rs-45-lakh</w:t>
        </w:r>
      </w:hyperlink>
    </w:p>
    <w:p w:rsidR="00FC6D9E" w:rsidRDefault="00FC6D9E" w:rsidP="00FC6D9E">
      <w:pPr>
        <w:jc w:val="both"/>
      </w:pPr>
    </w:p>
    <w:p w:rsidR="00FC6D9E" w:rsidRPr="00FC6D9E" w:rsidRDefault="00FC6D9E" w:rsidP="00FC6D9E">
      <w:pPr>
        <w:jc w:val="both"/>
        <w:rPr>
          <w:rFonts w:ascii="Arial" w:hAnsi="Arial" w:cs="Arial"/>
          <w:color w:val="212121"/>
          <w:sz w:val="20"/>
          <w:szCs w:val="20"/>
          <w:shd w:val="clear" w:color="auto" w:fill="FFFFFF"/>
        </w:rPr>
      </w:pPr>
    </w:p>
    <w:sectPr w:rsidR="00FC6D9E" w:rsidRPr="00FC6D9E" w:rsidSect="00777B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34252"/>
    <w:multiLevelType w:val="hybridMultilevel"/>
    <w:tmpl w:val="491C3A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2576DE"/>
    <w:multiLevelType w:val="hybridMultilevel"/>
    <w:tmpl w:val="F70E6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A24A8E"/>
    <w:multiLevelType w:val="multilevel"/>
    <w:tmpl w:val="D60E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D5A75"/>
    <w:multiLevelType w:val="multilevel"/>
    <w:tmpl w:val="2BA2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40E85"/>
    <w:multiLevelType w:val="hybridMultilevel"/>
    <w:tmpl w:val="66764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484A2F"/>
    <w:multiLevelType w:val="multilevel"/>
    <w:tmpl w:val="47C6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D290F"/>
    <w:multiLevelType w:val="multilevel"/>
    <w:tmpl w:val="B952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0E"/>
    <w:rsid w:val="001D4F3E"/>
    <w:rsid w:val="003D322C"/>
    <w:rsid w:val="003F5A1A"/>
    <w:rsid w:val="00443A9F"/>
    <w:rsid w:val="00777B2D"/>
    <w:rsid w:val="007C230E"/>
    <w:rsid w:val="008D02D6"/>
    <w:rsid w:val="00944E40"/>
    <w:rsid w:val="00C0130C"/>
    <w:rsid w:val="00C32261"/>
    <w:rsid w:val="00FC6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DD162-5630-4444-BB42-D938E619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02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30E"/>
    <w:pPr>
      <w:ind w:left="720"/>
      <w:contextualSpacing/>
    </w:pPr>
  </w:style>
  <w:style w:type="character" w:customStyle="1" w:styleId="webrupee">
    <w:name w:val="webrupee"/>
    <w:basedOn w:val="DefaultParagraphFont"/>
    <w:rsid w:val="007C230E"/>
  </w:style>
  <w:style w:type="character" w:styleId="Hyperlink">
    <w:name w:val="Hyperlink"/>
    <w:basedOn w:val="DefaultParagraphFont"/>
    <w:uiPriority w:val="99"/>
    <w:semiHidden/>
    <w:unhideWhenUsed/>
    <w:rsid w:val="00FC6D9E"/>
    <w:rPr>
      <w:color w:val="0000FF"/>
      <w:u w:val="single"/>
    </w:rPr>
  </w:style>
  <w:style w:type="paragraph" w:styleId="NormalWeb">
    <w:name w:val="Normal (Web)"/>
    <w:basedOn w:val="Normal"/>
    <w:uiPriority w:val="99"/>
    <w:semiHidden/>
    <w:unhideWhenUsed/>
    <w:rsid w:val="00443A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D02D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D02D6"/>
    <w:rPr>
      <w:b/>
      <w:bCs/>
    </w:rPr>
  </w:style>
  <w:style w:type="paragraph" w:styleId="BalloonText">
    <w:name w:val="Balloon Text"/>
    <w:basedOn w:val="Normal"/>
    <w:link w:val="BalloonTextChar"/>
    <w:uiPriority w:val="99"/>
    <w:semiHidden/>
    <w:unhideWhenUsed/>
    <w:rsid w:val="00777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B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796261">
      <w:bodyDiv w:val="1"/>
      <w:marLeft w:val="0"/>
      <w:marRight w:val="0"/>
      <w:marTop w:val="0"/>
      <w:marBottom w:val="0"/>
      <w:divBdr>
        <w:top w:val="none" w:sz="0" w:space="0" w:color="auto"/>
        <w:left w:val="none" w:sz="0" w:space="0" w:color="auto"/>
        <w:bottom w:val="none" w:sz="0" w:space="0" w:color="auto"/>
        <w:right w:val="none" w:sz="0" w:space="0" w:color="auto"/>
      </w:divBdr>
    </w:div>
    <w:div w:id="527447266">
      <w:bodyDiv w:val="1"/>
      <w:marLeft w:val="0"/>
      <w:marRight w:val="0"/>
      <w:marTop w:val="0"/>
      <w:marBottom w:val="0"/>
      <w:divBdr>
        <w:top w:val="none" w:sz="0" w:space="0" w:color="auto"/>
        <w:left w:val="none" w:sz="0" w:space="0" w:color="auto"/>
        <w:bottom w:val="none" w:sz="0" w:space="0" w:color="auto"/>
        <w:right w:val="none" w:sz="0" w:space="0" w:color="auto"/>
      </w:divBdr>
    </w:div>
    <w:div w:id="1210612979">
      <w:bodyDiv w:val="1"/>
      <w:marLeft w:val="0"/>
      <w:marRight w:val="0"/>
      <w:marTop w:val="0"/>
      <w:marBottom w:val="0"/>
      <w:divBdr>
        <w:top w:val="none" w:sz="0" w:space="0" w:color="auto"/>
        <w:left w:val="none" w:sz="0" w:space="0" w:color="auto"/>
        <w:bottom w:val="none" w:sz="0" w:space="0" w:color="auto"/>
        <w:right w:val="none" w:sz="0" w:space="0" w:color="auto"/>
      </w:divBdr>
    </w:div>
    <w:div w:id="211354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mint.com/budget/news/budget-2019-additional-income-tax-deduction-announced-on-home-loans-for-affordable-houses-1562311505694.html" TargetMode="External"/><Relationship Id="rId3" Type="http://schemas.openxmlformats.org/officeDocument/2006/relationships/settings" Target="settings.xml"/><Relationship Id="rId7" Type="http://schemas.openxmlformats.org/officeDocument/2006/relationships/hyperlink" Target="https://www.livemint.com/budget/news/rental-affordable-housing-get-boost-in-budget-2019-156231464174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standard.com/budget/article/from-gold-prices-to-affordable-housing-how-budget-2019-will-impact-you-119070500734_1.html" TargetMode="External"/><Relationship Id="rId11" Type="http://schemas.openxmlformats.org/officeDocument/2006/relationships/theme" Target="theme/theme1.xml"/><Relationship Id="rId5" Type="http://schemas.openxmlformats.org/officeDocument/2006/relationships/hyperlink" Target="https://roofandfloor.thehindu.com/real-estate-blog/tax-benefits-avail-on-home-lo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loombergquint.com/union-budget-2019/budget-2019-get-additional-rs-15-lakh-tax-deduction-on-your-first-home-worth-rs-45-lak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Pujara</dc:creator>
  <cp:keywords/>
  <dc:description/>
  <cp:lastModifiedBy>Akash Pujara</cp:lastModifiedBy>
  <cp:revision>6</cp:revision>
  <cp:lastPrinted>2019-07-15T06:22:00Z</cp:lastPrinted>
  <dcterms:created xsi:type="dcterms:W3CDTF">2019-07-15T05:02:00Z</dcterms:created>
  <dcterms:modified xsi:type="dcterms:W3CDTF">2019-07-15T06:59:00Z</dcterms:modified>
</cp:coreProperties>
</file>