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AMENDMENT: Media Storage Architecture Updated. We are using Local Temporary File Storage instead of Local File Storage for initial phase. Files are stored in backend/uploads/ and deleted after successful posting.</w:t>
      </w:r>
    </w:p>
    <w:p>
      <w:pPr>
        <w:spacing w:after="800" w:before="0"/>
      </w:pPr>
      <w:r>
        <w:t xml:space="preserve"/>
      </w:r>
    </w:p>
    <w:p>
      <w:pPr>
        <w:spacing w:after="200" w:before="0"/>
        <w:jc w:val="center"/>
      </w:pPr>
      <w:r>
        <w:rPr>
          <w:rFonts w:ascii="Arial" w:cs="Arial" w:eastAsia="Arial" w:hAnsi="Arial"/>
          <w:b/>
          <w:bCs/>
          <w:color w:val="1A56DB"/>
          <w:sz w:val="56"/>
          <w:szCs w:val="56"/>
        </w:rPr>
        <w:t xml:space="preserve">SOCIAL MEDIA AUTOMATION PLATFORM</w:t>
      </w:r>
    </w:p>
    <w:p>
      <w:pPr>
        <w:spacing w:after="80" w:before="0"/>
        <w:jc w:val="center"/>
      </w:pPr>
      <w:r>
        <w:rPr>
          <w:rFonts w:ascii="Arial" w:cs="Arial" w:eastAsia="Arial" w:hAnsi="Arial"/>
          <w:color w:val="6B7280"/>
          <w:sz w:val="28"/>
          <w:szCs w:val="28"/>
        </w:rPr>
        <w:t xml:space="preserve">Product Requirements Document  ·  v2.0</w:t>
      </w:r>
    </w:p>
    <w:p>
      <w:pPr>
        <w:spacing w:after="600" w:before="0"/>
        <w:jc w:val="center"/>
      </w:pPr>
      <w:r>
        <w:rPr>
          <w:rFonts w:ascii="Arial" w:cs="Arial" w:eastAsia="Arial" w:hAnsi="Arial"/>
          <w:b/>
          <w:bCs/>
          <w:color w:val="0E9F6E"/>
          <w:sz w:val="24"/>
          <w:szCs w:val="24"/>
        </w:rPr>
        <w:t xml:space="preserve">Refined &amp; Expanded Edition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tblGrid>
      <w:tr>
        <w:tc>
          <w:tcPr>
            <w:tcW w:type="dxa" w:w="3200"/>
            <w:tcBorders>
              <w:top w:val="single" w:color="FFFFFF" w:sz="1"/>
              <w:left w:val="single" w:color="FFFFFF" w:sz="1"/>
              <w:bottom w:val="single" w:color="FFFFFF" w:sz="1"/>
              <w:right w:val="single" w:color="FFFFFF" w:sz="1"/>
            </w:tcBorders>
            <w:shd w:fill="EBF2FF" w:val="clear"/>
            <w:tcMar>
              <w:top w:type="dxa" w:w="100"/>
              <w:left w:type="dxa" w:w="160"/>
              <w:bottom w:type="dxa" w:w="100"/>
              <w:right w:type="dxa" w:w="160"/>
            </w:tcMar>
          </w:tcPr>
          <w:p>
            <w:pPr>
              <w:spacing w:after="0" w:before="0"/>
            </w:pPr>
            <w:r>
              <w:rPr>
                <w:rFonts w:ascii="Arial" w:cs="Arial" w:eastAsia="Arial" w:hAnsi="Arial"/>
                <w:b/>
                <w:bCs/>
                <w:color w:val="1A56DB"/>
                <w:sz w:val="22"/>
                <w:szCs w:val="22"/>
              </w:rPr>
              <w:t xml:space="preserve">Prepared for</w:t>
            </w:r>
          </w:p>
        </w:tc>
        <w:tc>
          <w:tcPr>
            <w:tcW w:type="dxa" w:w="4000"/>
            <w:tcBorders>
              <w:top w:val="single" w:color="FFFFFF" w:sz="1"/>
              <w:left w:val="single" w:color="FFFFFF" w:sz="1"/>
              <w:bottom w:val="single" w:color="FFFFFF" w:sz="1"/>
              <w:right w:val="single" w:color="FFFFFF" w:sz="1"/>
            </w:tcBorders>
            <w:shd w:fill="F9FAFB" w:val="clear"/>
            <w:tcMar>
              <w:top w:type="dxa" w:w="100"/>
              <w:left w:type="dxa" w:w="160"/>
              <w:bottom w:type="dxa" w:w="100"/>
              <w:right w:type="dxa" w:w="160"/>
            </w:tcMar>
          </w:tcPr>
          <w:p>
            <w:pPr>
              <w:spacing w:after="0" w:before="0"/>
            </w:pPr>
            <w:r>
              <w:rPr>
                <w:rFonts w:ascii="Arial" w:cs="Arial" w:eastAsia="Arial" w:hAnsi="Arial"/>
                <w:color w:val="374151"/>
                <w:sz w:val="22"/>
                <w:szCs w:val="22"/>
              </w:rPr>
              <w:t xml:space="preserve">Vyom Webwave / NIHT Infosolution</w:t>
            </w:r>
          </w:p>
        </w:tc>
      </w:tr>
      <w:tr>
        <w:tc>
          <w:tcPr>
            <w:tcW w:type="dxa" w:w="3200"/>
            <w:tcBorders>
              <w:top w:val="single" w:color="FFFFFF" w:sz="1"/>
              <w:left w:val="single" w:color="FFFFFF" w:sz="1"/>
              <w:bottom w:val="single" w:color="FFFFFF" w:sz="1"/>
              <w:right w:val="single" w:color="FFFFFF" w:sz="1"/>
            </w:tcBorders>
            <w:shd w:fill="EBF2FF" w:val="clear"/>
            <w:tcMar>
              <w:top w:type="dxa" w:w="100"/>
              <w:left w:type="dxa" w:w="160"/>
              <w:bottom w:type="dxa" w:w="100"/>
              <w:right w:type="dxa" w:w="160"/>
            </w:tcMar>
          </w:tcPr>
          <w:p>
            <w:pPr>
              <w:spacing w:after="0" w:before="0"/>
            </w:pPr>
            <w:r>
              <w:rPr>
                <w:rFonts w:ascii="Arial" w:cs="Arial" w:eastAsia="Arial" w:hAnsi="Arial"/>
                <w:b/>
                <w:bCs/>
                <w:color w:val="1A56DB"/>
                <w:sz w:val="22"/>
                <w:szCs w:val="22"/>
              </w:rPr>
              <w:t xml:space="preserve">Prepared by</w:t>
            </w:r>
          </w:p>
        </w:tc>
        <w:tc>
          <w:tcPr>
            <w:tcW w:type="dxa" w:w="4000"/>
            <w:tcBorders>
              <w:top w:val="single" w:color="FFFFFF" w:sz="1"/>
              <w:left w:val="single" w:color="FFFFFF" w:sz="1"/>
              <w:bottom w:val="single" w:color="FFFFFF" w:sz="1"/>
              <w:right w:val="single" w:color="FFFFFF" w:sz="1"/>
            </w:tcBorders>
            <w:shd w:fill="F9FAFB" w:val="clear"/>
            <w:tcMar>
              <w:top w:type="dxa" w:w="100"/>
              <w:left w:type="dxa" w:w="160"/>
              <w:bottom w:type="dxa" w:w="100"/>
              <w:right w:type="dxa" w:w="160"/>
            </w:tcMar>
          </w:tcPr>
          <w:p>
            <w:pPr>
              <w:spacing w:after="0" w:before="0"/>
            </w:pPr>
            <w:r>
              <w:rPr>
                <w:rFonts w:ascii="Arial" w:cs="Arial" w:eastAsia="Arial" w:hAnsi="Arial"/>
                <w:color w:val="374151"/>
                <w:sz w:val="22"/>
                <w:szCs w:val="22"/>
              </w:rPr>
              <w:t xml:space="preserve">AI-Assisted Review</w:t>
            </w:r>
          </w:p>
        </w:tc>
      </w:tr>
      <w:tr>
        <w:tc>
          <w:tcPr>
            <w:tcW w:type="dxa" w:w="3200"/>
            <w:tcBorders>
              <w:top w:val="single" w:color="FFFFFF" w:sz="1"/>
              <w:left w:val="single" w:color="FFFFFF" w:sz="1"/>
              <w:bottom w:val="single" w:color="FFFFFF" w:sz="1"/>
              <w:right w:val="single" w:color="FFFFFF" w:sz="1"/>
            </w:tcBorders>
            <w:shd w:fill="EBF2FF" w:val="clear"/>
            <w:tcMar>
              <w:top w:type="dxa" w:w="100"/>
              <w:left w:type="dxa" w:w="160"/>
              <w:bottom w:type="dxa" w:w="100"/>
              <w:right w:type="dxa" w:w="160"/>
            </w:tcMar>
          </w:tcPr>
          <w:p>
            <w:pPr>
              <w:spacing w:after="0" w:before="0"/>
            </w:pPr>
            <w:r>
              <w:rPr>
                <w:rFonts w:ascii="Arial" w:cs="Arial" w:eastAsia="Arial" w:hAnsi="Arial"/>
                <w:b/>
                <w:bCs/>
                <w:color w:val="1A56DB"/>
                <w:sz w:val="22"/>
                <w:szCs w:val="22"/>
              </w:rPr>
              <w:t xml:space="preserve">Version</w:t>
            </w:r>
          </w:p>
        </w:tc>
        <w:tc>
          <w:tcPr>
            <w:tcW w:type="dxa" w:w="4000"/>
            <w:tcBorders>
              <w:top w:val="single" w:color="FFFFFF" w:sz="1"/>
              <w:left w:val="single" w:color="FFFFFF" w:sz="1"/>
              <w:bottom w:val="single" w:color="FFFFFF" w:sz="1"/>
              <w:right w:val="single" w:color="FFFFFF" w:sz="1"/>
            </w:tcBorders>
            <w:shd w:fill="F9FAFB" w:val="clear"/>
            <w:tcMar>
              <w:top w:type="dxa" w:w="100"/>
              <w:left w:type="dxa" w:w="160"/>
              <w:bottom w:type="dxa" w:w="100"/>
              <w:right w:type="dxa" w:w="160"/>
            </w:tcMar>
          </w:tcPr>
          <w:p>
            <w:pPr>
              <w:spacing w:after="0" w:before="0"/>
            </w:pPr>
            <w:r>
              <w:rPr>
                <w:rFonts w:ascii="Arial" w:cs="Arial" w:eastAsia="Arial" w:hAnsi="Arial"/>
                <w:color w:val="374151"/>
                <w:sz w:val="22"/>
                <w:szCs w:val="22"/>
              </w:rPr>
              <w:t xml:space="preserve">2.0 — Refined &amp; Expanded</w:t>
            </w:r>
          </w:p>
        </w:tc>
      </w:tr>
      <w:tr>
        <w:tc>
          <w:tcPr>
            <w:tcW w:type="dxa" w:w="3200"/>
            <w:tcBorders>
              <w:top w:val="single" w:color="FFFFFF" w:sz="1"/>
              <w:left w:val="single" w:color="FFFFFF" w:sz="1"/>
              <w:bottom w:val="single" w:color="FFFFFF" w:sz="1"/>
              <w:right w:val="single" w:color="FFFFFF" w:sz="1"/>
            </w:tcBorders>
            <w:shd w:fill="EBF2FF" w:val="clear"/>
            <w:tcMar>
              <w:top w:type="dxa" w:w="100"/>
              <w:left w:type="dxa" w:w="160"/>
              <w:bottom w:type="dxa" w:w="100"/>
              <w:right w:type="dxa" w:w="160"/>
            </w:tcMar>
          </w:tcPr>
          <w:p>
            <w:pPr>
              <w:spacing w:after="0" w:before="0"/>
            </w:pPr>
            <w:r>
              <w:rPr>
                <w:rFonts w:ascii="Arial" w:cs="Arial" w:eastAsia="Arial" w:hAnsi="Arial"/>
                <w:b/>
                <w:bCs/>
                <w:color w:val="1A56DB"/>
                <w:sz w:val="22"/>
                <w:szCs w:val="22"/>
              </w:rPr>
              <w:t xml:space="preserve">Date</w:t>
            </w:r>
          </w:p>
        </w:tc>
        <w:tc>
          <w:tcPr>
            <w:tcW w:type="dxa" w:w="4000"/>
            <w:tcBorders>
              <w:top w:val="single" w:color="FFFFFF" w:sz="1"/>
              <w:left w:val="single" w:color="FFFFFF" w:sz="1"/>
              <w:bottom w:val="single" w:color="FFFFFF" w:sz="1"/>
              <w:right w:val="single" w:color="FFFFFF" w:sz="1"/>
            </w:tcBorders>
            <w:shd w:fill="F9FAFB" w:val="clear"/>
            <w:tcMar>
              <w:top w:type="dxa" w:w="100"/>
              <w:left w:type="dxa" w:w="160"/>
              <w:bottom w:type="dxa" w:w="100"/>
              <w:right w:type="dxa" w:w="160"/>
            </w:tcMar>
          </w:tcPr>
          <w:p>
            <w:pPr>
              <w:spacing w:after="0" w:before="0"/>
            </w:pPr>
            <w:r>
              <w:rPr>
                <w:rFonts w:ascii="Arial" w:cs="Arial" w:eastAsia="Arial" w:hAnsi="Arial"/>
                <w:color w:val="374151"/>
                <w:sz w:val="22"/>
                <w:szCs w:val="22"/>
              </w:rPr>
              <w:t xml:space="preserve">17 April 2026</w:t>
            </w:r>
          </w:p>
        </w:tc>
      </w:tr>
      <w:tr>
        <w:tc>
          <w:tcPr>
            <w:tcW w:type="dxa" w:w="3200"/>
            <w:tcBorders>
              <w:top w:val="single" w:color="FFFFFF" w:sz="1"/>
              <w:left w:val="single" w:color="FFFFFF" w:sz="1"/>
              <w:bottom w:val="single" w:color="FFFFFF" w:sz="1"/>
              <w:right w:val="single" w:color="FFFFFF" w:sz="1"/>
            </w:tcBorders>
            <w:shd w:fill="EBF2FF" w:val="clear"/>
            <w:tcMar>
              <w:top w:type="dxa" w:w="100"/>
              <w:left w:type="dxa" w:w="160"/>
              <w:bottom w:type="dxa" w:w="100"/>
              <w:right w:type="dxa" w:w="160"/>
            </w:tcMar>
          </w:tcPr>
          <w:p>
            <w:pPr>
              <w:spacing w:after="0" w:before="0"/>
            </w:pPr>
            <w:r>
              <w:rPr>
                <w:rFonts w:ascii="Arial" w:cs="Arial" w:eastAsia="Arial" w:hAnsi="Arial"/>
                <w:b/>
                <w:bCs/>
                <w:color w:val="1A56DB"/>
                <w:sz w:val="22"/>
                <w:szCs w:val="22"/>
              </w:rPr>
              <w:t xml:space="preserve">Original PRD</w:t>
            </w:r>
          </w:p>
        </w:tc>
        <w:tc>
          <w:tcPr>
            <w:tcW w:type="dxa" w:w="4000"/>
            <w:tcBorders>
              <w:top w:val="single" w:color="FFFFFF" w:sz="1"/>
              <w:left w:val="single" w:color="FFFFFF" w:sz="1"/>
              <w:bottom w:val="single" w:color="FFFFFF" w:sz="1"/>
              <w:right w:val="single" w:color="FFFFFF" w:sz="1"/>
            </w:tcBorders>
            <w:shd w:fill="F9FAFB" w:val="clear"/>
            <w:tcMar>
              <w:top w:type="dxa" w:w="100"/>
              <w:left w:type="dxa" w:w="160"/>
              <w:bottom w:type="dxa" w:w="100"/>
              <w:right w:type="dxa" w:w="160"/>
            </w:tcMar>
          </w:tcPr>
          <w:p>
            <w:pPr>
              <w:spacing w:after="0" w:before="0"/>
            </w:pPr>
            <w:r>
              <w:rPr>
                <w:rFonts w:ascii="Arial" w:cs="Arial" w:eastAsia="Arial" w:hAnsi="Arial"/>
                <w:color w:val="374151"/>
                <w:sz w:val="22"/>
                <w:szCs w:val="22"/>
              </w:rPr>
              <w:t xml:space="preserve">social_media_automation_build_plan.odt</w:t>
            </w:r>
          </w:p>
        </w:tc>
      </w:tr>
    </w:tbl>
    <w:p>
      <w:pPr>
        <w:spacing w:after="400" w:before="0"/>
      </w:pPr>
      <w:r>
        <w:t xml:space="preserve"/>
      </w:r>
    </w:p>
    <w:p>
      <w:r>
        <w:br w:type="page"/>
      </w:r>
    </w:p>
    <w:p>
      <w:pPr>
        <w:pStyle w:val="Heading1"/>
        <w:pBdr>
          <w:bottom w:val="single" w:color="1A56DB" w:sz="8" w:space="6"/>
        </w:pBdr>
        <w:spacing w:after="160" w:before="480"/>
      </w:pPr>
      <w:r>
        <w:rPr>
          <w:rFonts w:ascii="Arial" w:cs="Arial" w:eastAsia="Arial" w:hAnsi="Arial"/>
          <w:b/>
          <w:bCs/>
          <w:color w:val="1A56DB"/>
          <w:sz w:val="36"/>
          <w:szCs w:val="36"/>
        </w:rPr>
        <w:t xml:space="preserve">What Changed in v2.0</w:t>
      </w:r>
    </w:p>
    <w:p>
      <w:pPr>
        <w:spacing w:after="100" w:before="40"/>
      </w:pPr>
      <w:r>
        <w:rPr>
          <w:rFonts w:ascii="Arial" w:cs="Arial" w:eastAsia="Arial" w:hAnsi="Arial"/>
          <w:color w:val="374151"/>
          <w:sz w:val="22"/>
          <w:szCs w:val="22"/>
        </w:rPr>
        <w:t xml:space="preserve">This document is a full refinement of the original PRD. Every section has been reviewed, gaps filled, and new capability areas added. The table below summarises the key changes.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Area</w:t>
            </w:r>
          </w:p>
        </w:tc>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v1.0 Status</w:t>
            </w:r>
          </w:p>
        </w:tc>
        <w:tc>
          <w:tcPr>
            <w:tcW w:type="dxa" w:w="3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v2.0 Action</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Content calendar input spec</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Missing entirely</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Added — CSV schema, Google Sheets sync, field definitions</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Location tagging</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Missing entirely</w:t>
            </w:r>
          </w:p>
        </w:tc>
        <w:tc>
          <w:tcPr>
            <w:tcW w:type="dxa" w:w="3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Added — Facebook Places API integration in Phase 3</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YouTube Shorts duration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Incorrect (60s cap)</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Corrected — 3 minutes as of 2024</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First comment / hashtag flow</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Missing</w:t>
            </w:r>
          </w:p>
        </w:tc>
        <w:tc>
          <w:tcPr>
            <w:tcW w:type="dxa" w:w="3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Added — post-publish Celery step</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Phase 0 (infra &amp; API approvals)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Missing</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Added — pre-build checklist with timelines</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Reel thumbnail (cover_url)</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Missing</w:t>
            </w:r>
          </w:p>
        </w:tc>
        <w:tc>
          <w:tcPr>
            <w:tcW w:type="dxa" w:w="3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Added to Phase 4 connector spec</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Approval workflow</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Missing</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Added to Phase 5 and Phase 6</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AI caption generation</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Not present</w:t>
            </w:r>
          </w:p>
        </w:tc>
        <w:tc>
          <w:tcPr>
            <w:tcW w:type="dxa" w:w="3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NEW — Power Feature added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Analytics &amp; reporting module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Not present</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NEW — Power Feature added</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Content recycling engine</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Not present</w:t>
            </w:r>
          </w:p>
        </w:tc>
        <w:tc>
          <w:tcPr>
            <w:tcW w:type="dxa" w:w="3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NEW — Power Feature added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Hashtag intelligence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Not present</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NEW — Power Feature added</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Competitor monitoring</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Not present</w:t>
            </w:r>
          </w:p>
        </w:tc>
        <w:tc>
          <w:tcPr>
            <w:tcW w:type="dxa" w:w="3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NEW — Power Feature added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Client portal (white-label)</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Not present</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NEW — Power Feature added</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Webhook ingestion layer</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Not present</w:t>
            </w:r>
          </w:p>
        </w:tc>
        <w:tc>
          <w:tcPr>
            <w:tcW w:type="dxa" w:w="3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NEW — Power Feature added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Mobile companion app</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Not present</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NEW — roadmap item added</w:t>
            </w:r>
          </w:p>
        </w:tc>
      </w:tr>
    </w:tbl>
    <w:p>
      <w:pPr>
        <w:spacing w:after="160" w:before="0"/>
      </w:pPr>
      <w:r>
        <w:t xml:space="preserve"/>
      </w:r>
    </w:p>
    <w:p>
      <w:r>
        <w:br w:type="page"/>
      </w:r>
    </w:p>
    <w:p>
      <w:pPr>
        <w:pStyle w:val="Heading1"/>
        <w:pBdr>
          <w:bottom w:val="single" w:color="1A56DB" w:sz="8" w:space="6"/>
        </w:pBdr>
        <w:spacing w:after="160" w:before="480"/>
      </w:pPr>
      <w:r>
        <w:rPr>
          <w:rFonts w:ascii="Arial" w:cs="Arial" w:eastAsia="Arial" w:hAnsi="Arial"/>
          <w:b/>
          <w:bCs/>
          <w:color w:val="1A56DB"/>
          <w:sz w:val="36"/>
          <w:szCs w:val="36"/>
        </w:rPr>
        <w:t xml:space="preserve">Executive Summary</w:t>
      </w:r>
    </w:p>
    <w:p>
      <w:pPr>
        <w:spacing w:after="100" w:before="40"/>
      </w:pPr>
      <w:r>
        <w:rPr>
          <w:rFonts w:ascii="Arial" w:cs="Arial" w:eastAsia="Arial" w:hAnsi="Arial"/>
          <w:color w:val="374151"/>
          <w:sz w:val="22"/>
          <w:szCs w:val="22"/>
        </w:rPr>
        <w:t xml:space="preserve">This document is the complete build reference for an agency-grade social media automation platform — a full-stack system built on Python FastAPI (backend) and Next.js (frontend) that connects to Facebook, Instagram, LinkedIn, and YouTube to post feed posts, stories, carousels, and reels/shorts on a scheduled or triggered basis.</w:t>
      </w:r>
    </w:p>
    <w:p>
      <w:pPr>
        <w:spacing w:after="80" w:before="0"/>
      </w:pPr>
      <w:r>
        <w:t xml:space="preserve"/>
      </w:r>
    </w:p>
    <w:p>
      <w:pPr>
        <w:spacing w:after="100" w:before="40"/>
      </w:pPr>
      <w:r>
        <w:rPr>
          <w:rFonts w:ascii="Arial" w:cs="Arial" w:eastAsia="Arial" w:hAnsi="Arial"/>
          <w:color w:val="374151"/>
          <w:sz w:val="22"/>
          <w:szCs w:val="22"/>
        </w:rPr>
        <w:t xml:space="preserve">The platform ingests a structured content calendar (via CSV upload or Google Sheets sync), processes and validates all media assets, and dispatches posts to the correct platform at the correct time — including captions, hashtags, location tags, and first comments — with retry logic, token refresh, and real-time status monitoring.</w:t>
      </w:r>
    </w:p>
    <w:p>
      <w:pPr>
        <w:spacing w:after="80" w:before="0"/>
      </w:pPr>
      <w:r>
        <w:t xml:space="preserve"/>
      </w:r>
    </w:p>
    <w:p>
      <w:pPr>
        <w:pStyle w:val="Heading3"/>
        <w:spacing w:after="80" w:before="240"/>
      </w:pPr>
      <w:r>
        <w:rPr>
          <w:rFonts w:ascii="Arial" w:cs="Arial" w:eastAsia="Arial" w:hAnsi="Arial"/>
          <w:b/>
          <w:bCs/>
          <w:color w:val="374151"/>
          <w:sz w:val="24"/>
          <w:szCs w:val="24"/>
        </w:rPr>
        <w:t xml:space="preserve">Document Structure</w:t>
      </w:r>
    </w:p>
    <w:p>
      <w:pPr>
        <w:pStyle w:val="ListParagraph"/>
        <w:numPr>
          <w:ilvl w:val="0"/>
          <w:numId w:val="2"/>
        </w:numPr>
        <w:spacing w:after="80" w:before="40"/>
      </w:pPr>
      <w:r>
        <w:rPr>
          <w:rFonts w:ascii="Arial" w:cs="Arial" w:eastAsia="Arial" w:hAnsi="Arial"/>
          <w:color w:val="374151"/>
          <w:sz w:val="22"/>
          <w:szCs w:val="22"/>
        </w:rPr>
        <w:t xml:space="preserve">Part 0 — Pre-Build Checklist: API approvals, infrastructure provisioning, and timelines before writing code.</w:t>
      </w:r>
    </w:p>
    <w:p>
      <w:pPr>
        <w:pStyle w:val="ListParagraph"/>
        <w:numPr>
          <w:ilvl w:val="0"/>
          <w:numId w:val="2"/>
        </w:numPr>
        <w:spacing w:after="80" w:before="40"/>
      </w:pPr>
      <w:r>
        <w:rPr>
          <w:rFonts w:ascii="Arial" w:cs="Arial" w:eastAsia="Arial" w:hAnsi="Arial"/>
          <w:color w:val="374151"/>
          <w:sz w:val="22"/>
          <w:szCs w:val="22"/>
        </w:rPr>
        <w:t xml:space="preserve">Part 1 — Platform API Limitations: every hard limit, media spec, and architectural constraint.</w:t>
      </w:r>
    </w:p>
    <w:p>
      <w:pPr>
        <w:pStyle w:val="ListParagraph"/>
        <w:numPr>
          <w:ilvl w:val="0"/>
          <w:numId w:val="2"/>
        </w:numPr>
        <w:spacing w:after="80" w:before="40"/>
      </w:pPr>
      <w:r>
        <w:rPr>
          <w:rFonts w:ascii="Arial" w:cs="Arial" w:eastAsia="Arial" w:hAnsi="Arial"/>
          <w:color w:val="374151"/>
          <w:sz w:val="22"/>
          <w:szCs w:val="22"/>
        </w:rPr>
        <w:t xml:space="preserve">Part 2 — Content Calendar Specification: input format, field schema, validation rules.</w:t>
      </w:r>
    </w:p>
    <w:p>
      <w:pPr>
        <w:pStyle w:val="ListParagraph"/>
        <w:numPr>
          <w:ilvl w:val="0"/>
          <w:numId w:val="2"/>
        </w:numPr>
        <w:spacing w:after="80" w:before="40"/>
      </w:pPr>
      <w:r>
        <w:rPr>
          <w:rFonts w:ascii="Arial" w:cs="Arial" w:eastAsia="Arial" w:hAnsi="Arial"/>
          <w:color w:val="374151"/>
          <w:sz w:val="22"/>
          <w:szCs w:val="22"/>
        </w:rPr>
        <w:t xml:space="preserve">Part 3 — Phased Build Plan: 7-phase roadmap from scaffolding to production launch.</w:t>
      </w:r>
    </w:p>
    <w:p>
      <w:pPr>
        <w:pStyle w:val="ListParagraph"/>
        <w:numPr>
          <w:ilvl w:val="0"/>
          <w:numId w:val="2"/>
        </w:numPr>
        <w:spacing w:after="80" w:before="40"/>
      </w:pPr>
      <w:r>
        <w:rPr>
          <w:rFonts w:ascii="Arial" w:cs="Arial" w:eastAsia="Arial" w:hAnsi="Arial"/>
          <w:color w:val="374151"/>
          <w:sz w:val="22"/>
          <w:szCs w:val="22"/>
        </w:rPr>
        <w:t xml:space="preserve">Part 4 — Power Features: advanced capabilities that differentiate this tool from commodity schedulers.</w:t>
      </w:r>
    </w:p>
    <w:p>
      <w:pPr>
        <w:pStyle w:val="ListParagraph"/>
        <w:numPr>
          <w:ilvl w:val="0"/>
          <w:numId w:val="2"/>
        </w:numPr>
        <w:spacing w:after="80" w:before="40"/>
      </w:pPr>
      <w:r>
        <w:rPr>
          <w:rFonts w:ascii="Arial" w:cs="Arial" w:eastAsia="Arial" w:hAnsi="Arial"/>
          <w:color w:val="374151"/>
          <w:sz w:val="22"/>
          <w:szCs w:val="22"/>
        </w:rPr>
        <w:t xml:space="preserve">Part 5 — Risk Register: known failure modes and mitigations.</w:t>
      </w:r>
    </w:p>
    <w:p>
      <w:pPr>
        <w:pStyle w:val="ListParagraph"/>
        <w:numPr>
          <w:ilvl w:val="0"/>
          <w:numId w:val="2"/>
        </w:numPr>
        <w:spacing w:after="80" w:before="40"/>
      </w:pPr>
      <w:r>
        <w:rPr>
          <w:rFonts w:ascii="Arial" w:cs="Arial" w:eastAsia="Arial" w:hAnsi="Arial"/>
          <w:color w:val="374151"/>
          <w:sz w:val="22"/>
          <w:szCs w:val="22"/>
        </w:rPr>
        <w:t xml:space="preserve">Part 6 — Technical Decisions: key architectural choices with rationale.</w:t>
      </w:r>
    </w:p>
    <w:p>
      <w:pPr>
        <w:pStyle w:val="ListParagraph"/>
        <w:numPr>
          <w:ilvl w:val="0"/>
          <w:numId w:val="2"/>
        </w:numPr>
        <w:spacing w:after="80" w:before="40"/>
      </w:pPr>
      <w:r>
        <w:rPr>
          <w:rFonts w:ascii="Arial" w:cs="Arial" w:eastAsia="Arial" w:hAnsi="Arial"/>
          <w:color w:val="374151"/>
          <w:sz w:val="22"/>
          <w:szCs w:val="22"/>
        </w:rPr>
        <w:t xml:space="preserve">Appendix — Platform limits quick reference, content type matrix, field schema reference.</w:t>
      </w:r>
    </w:p>
    <w:p>
      <w:pPr>
        <w:spacing w:after="160" w:before="0"/>
      </w:pPr>
      <w:r>
        <w:t xml:space="preserve"/>
      </w:r>
    </w:p>
    <w:p>
      <w:r>
        <w:br w:type="page"/>
      </w:r>
    </w:p>
    <w:p>
      <w:pPr>
        <w:pStyle w:val="Heading1"/>
        <w:pBdr>
          <w:bottom w:val="single" w:color="1A56DB" w:sz="8" w:space="6"/>
        </w:pBdr>
        <w:spacing w:after="160" w:before="480"/>
      </w:pPr>
      <w:r>
        <w:rPr>
          <w:rFonts w:ascii="Arial" w:cs="Arial" w:eastAsia="Arial" w:hAnsi="Arial"/>
          <w:b/>
          <w:bCs/>
          <w:color w:val="1A56DB"/>
          <w:sz w:val="36"/>
          <w:szCs w:val="36"/>
        </w:rPr>
        <w:t xml:space="preserve">Part 0 — Pre-Build Checklist</w:t>
      </w:r>
    </w:p>
    <w:p>
      <w:pPr>
        <w:spacing w:after="100" w:before="40"/>
      </w:pPr>
      <w:r>
        <w:rPr>
          <w:rFonts w:ascii="Arial" w:cs="Arial" w:eastAsia="Arial" w:hAnsi="Arial"/>
          <w:color w:val="374151"/>
          <w:sz w:val="22"/>
          <w:szCs w:val="22"/>
        </w:rPr>
        <w:t xml:space="preserve">These steps must happen before Phase 1 development begins. Several require weeks of waiting for third-party approvals. Start them immediately and run them in parallel with early infrastructure work.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2424" w:sz="1"/>
              <w:left w:val="single" w:color="E02424" w:sz="12"/>
              <w:bottom w:val="single" w:color="E02424" w:sz="1"/>
              <w:right w:val="single" w:color="E02424" w:sz="1"/>
            </w:tcBorders>
            <w:shd w:fill="FEF2F2" w:val="clear"/>
            <w:tcMar>
              <w:top w:type="dxa" w:w="120"/>
              <w:left w:type="dxa" w:w="200"/>
              <w:bottom w:type="dxa" w:w="120"/>
              <w:right w:type="dxa" w:w="200"/>
            </w:tcMar>
          </w:tcPr>
          <w:p>
            <w:pPr>
              <w:spacing w:after="0" w:before="0"/>
            </w:pPr>
            <w:r>
              <w:rPr>
                <w:rFonts w:ascii="Arial" w:cs="Arial" w:eastAsia="Arial" w:hAnsi="Arial"/>
                <w:b/>
                <w:bCs/>
                <w:color w:val="E02424"/>
                <w:sz w:val="21"/>
                <w:szCs w:val="21"/>
              </w:rPr>
              <w:t xml:space="preserve">🔴 Critical  </w:t>
            </w:r>
            <w:r>
              <w:rPr>
                <w:rFonts w:ascii="Arial" w:cs="Arial" w:eastAsia="Arial" w:hAnsi="Arial"/>
                <w:color w:val="374151"/>
                <w:sz w:val="21"/>
                <w:szCs w:val="21"/>
              </w:rPr>
              <w:t xml:space="preserve">Do not start Phase 3 (Platform Connectors) until all API access below is approved. Building connectors against development-mode apps will require a rewrite when you go live.</w:t>
            </w:r>
          </w:p>
        </w:tc>
      </w:tr>
    </w:tbl>
    <w:p>
      <w:pPr>
        <w:spacing w:after="120" w:before="0"/>
      </w:pPr>
      <w:r>
        <w:t xml:space="preserve"/>
      </w:r>
    </w:p>
    <w:p>
      <w:pPr>
        <w:pStyle w:val="Heading2"/>
        <w:spacing w:after="120" w:before="360"/>
      </w:pPr>
      <w:r>
        <w:rPr>
          <w:rFonts w:ascii="Arial" w:cs="Arial" w:eastAsia="Arial" w:hAnsi="Arial"/>
          <w:b/>
          <w:bCs/>
          <w:color w:val="1A56DB"/>
          <w:sz w:val="28"/>
          <w:szCs w:val="28"/>
        </w:rPr>
        <w:t xml:space="preserve">0.1  Meta (Facebook &amp; Instagram)</w:t>
      </w:r>
    </w:p>
    <w:p>
      <w:pPr>
        <w:pStyle w:val="ListParagraph"/>
        <w:numPr>
          <w:ilvl w:val="0"/>
          <w:numId w:val="2"/>
        </w:numPr>
        <w:spacing w:after="80" w:before="40"/>
      </w:pPr>
      <w:r>
        <w:rPr>
          <w:rFonts w:ascii="Arial" w:cs="Arial" w:eastAsia="Arial" w:hAnsi="Arial"/>
          <w:color w:val="374151"/>
          <w:sz w:val="22"/>
          <w:szCs w:val="22"/>
        </w:rPr>
        <w:t xml:space="preserve">Create a Meta Developer account and a Meta App at developers.facebook.com.</w:t>
      </w:r>
    </w:p>
    <w:p>
      <w:pPr>
        <w:pStyle w:val="ListParagraph"/>
        <w:numPr>
          <w:ilvl w:val="0"/>
          <w:numId w:val="2"/>
        </w:numPr>
        <w:spacing w:after="80" w:before="40"/>
      </w:pPr>
      <w:r>
        <w:rPr>
          <w:rFonts w:ascii="Arial" w:cs="Arial" w:eastAsia="Arial" w:hAnsi="Arial"/>
          <w:color w:val="374151"/>
          <w:sz w:val="22"/>
          <w:szCs w:val="22"/>
        </w:rPr>
        <w:t xml:space="preserve">Add products: Facebook Login, Instagram Graph API, Webhooks.</w:t>
      </w:r>
    </w:p>
    <w:p>
      <w:pPr>
        <w:pStyle w:val="ListParagraph"/>
        <w:numPr>
          <w:ilvl w:val="0"/>
          <w:numId w:val="2"/>
        </w:numPr>
        <w:spacing w:after="80" w:before="40"/>
      </w:pPr>
      <w:r>
        <w:rPr>
          <w:rFonts w:ascii="Arial" w:cs="Arial" w:eastAsia="Arial" w:hAnsi="Arial"/>
          <w:color w:val="374151"/>
          <w:sz w:val="22"/>
          <w:szCs w:val="22"/>
        </w:rPr>
        <w:t xml:space="preserve">Submit your app for Business Verification — requires business documents. Timeline: 3–10 business days.</w:t>
      </w:r>
    </w:p>
    <w:p>
      <w:pPr>
        <w:pStyle w:val="ListParagraph"/>
        <w:numPr>
          <w:ilvl w:val="0"/>
          <w:numId w:val="2"/>
        </w:numPr>
        <w:spacing w:after="80" w:before="40"/>
      </w:pPr>
      <w:r>
        <w:rPr>
          <w:rFonts w:ascii="Arial" w:cs="Arial" w:eastAsia="Arial" w:hAnsi="Arial"/>
          <w:color w:val="374151"/>
          <w:sz w:val="22"/>
          <w:szCs w:val="22"/>
        </w:rPr>
        <w:t xml:space="preserve">Request advanced access for: instagram_content_publish, pages_manage_posts, pages_read_engagement, instagram_basic. Each requires use-case review.</w:t>
      </w:r>
    </w:p>
    <w:p>
      <w:pPr>
        <w:pStyle w:val="ListParagraph"/>
        <w:numPr>
          <w:ilvl w:val="0"/>
          <w:numId w:val="2"/>
        </w:numPr>
        <w:spacing w:after="80" w:before="40"/>
      </w:pPr>
      <w:r>
        <w:rPr>
          <w:rFonts w:ascii="Arial" w:cs="Arial" w:eastAsia="Arial" w:hAnsi="Arial"/>
          <w:color w:val="374151"/>
          <w:sz w:val="22"/>
          <w:szCs w:val="22"/>
        </w:rPr>
        <w:t xml:space="preserve">Switch app to Live mode only after verification. Development mode limits you to app testers only.</w:t>
      </w:r>
    </w:p>
    <w:p>
      <w:pPr>
        <w:pStyle w:val="ListParagraph"/>
        <w:numPr>
          <w:ilvl w:val="0"/>
          <w:numId w:val="2"/>
        </w:numPr>
        <w:spacing w:after="80" w:before="40"/>
      </w:pPr>
      <w:r>
        <w:rPr>
          <w:rFonts w:ascii="Arial" w:cs="Arial" w:eastAsia="Arial" w:hAnsi="Arial"/>
          <w:color w:val="374151"/>
          <w:sz w:val="22"/>
          <w:szCs w:val="22"/>
        </w:rPr>
        <w:t xml:space="preserve">Set up Meta Webhooks: subscribe to the page topic for real-time post status and permission revocation events.</w:t>
      </w:r>
    </w:p>
    <w:p>
      <w:pPr>
        <w:spacing w:after="80" w:before="0"/>
      </w:pPr>
      <w:r>
        <w:t xml:space="preserve"/>
      </w:r>
    </w:p>
    <w:p>
      <w:pPr>
        <w:pStyle w:val="Heading2"/>
        <w:spacing w:after="120" w:before="360"/>
      </w:pPr>
      <w:r>
        <w:rPr>
          <w:rFonts w:ascii="Arial" w:cs="Arial" w:eastAsia="Arial" w:hAnsi="Arial"/>
          <w:b/>
          <w:bCs/>
          <w:color w:val="1A56DB"/>
          <w:sz w:val="28"/>
          <w:szCs w:val="28"/>
        </w:rPr>
        <w:t xml:space="preserve">0.2  LinkedIn</w:t>
      </w:r>
    </w:p>
    <w:p>
      <w:pPr>
        <w:pStyle w:val="ListParagraph"/>
        <w:numPr>
          <w:ilvl w:val="0"/>
          <w:numId w:val="2"/>
        </w:numPr>
        <w:spacing w:after="80" w:before="40"/>
      </w:pPr>
      <w:r>
        <w:rPr>
          <w:rFonts w:ascii="Arial" w:cs="Arial" w:eastAsia="Arial" w:hAnsi="Arial"/>
          <w:color w:val="374151"/>
          <w:sz w:val="22"/>
          <w:szCs w:val="22"/>
        </w:rPr>
        <w:t xml:space="preserve">Create a LinkedIn app at linkedin.com/developers.</w:t>
      </w:r>
    </w:p>
    <w:p>
      <w:pPr>
        <w:pStyle w:val="ListParagraph"/>
        <w:numPr>
          <w:ilvl w:val="0"/>
          <w:numId w:val="2"/>
        </w:numPr>
        <w:spacing w:after="80" w:before="40"/>
      </w:pPr>
      <w:r>
        <w:rPr>
          <w:rFonts w:ascii="Arial" w:cs="Arial" w:eastAsia="Arial" w:hAnsi="Arial"/>
          <w:color w:val="374151"/>
          <w:sz w:val="22"/>
          <w:szCs w:val="22"/>
        </w:rPr>
        <w:t xml:space="preserve">Add products: Sign In with LinkedIn using OpenID Connect, Share on LinkedIn.</w:t>
      </w:r>
    </w:p>
    <w:p>
      <w:pPr>
        <w:pStyle w:val="ListParagraph"/>
        <w:numPr>
          <w:ilvl w:val="0"/>
          <w:numId w:val="2"/>
        </w:numPr>
        <w:spacing w:after="80" w:before="40"/>
      </w:pPr>
      <w:r>
        <w:rPr>
          <w:rFonts w:ascii="Arial" w:cs="Arial" w:eastAsia="Arial" w:hAnsi="Arial"/>
          <w:color w:val="374151"/>
          <w:sz w:val="22"/>
          <w:szCs w:val="22"/>
        </w:rPr>
        <w:t xml:space="preserve">Apply for Community Management API — required for posting to Company Pages. Submit a use-case description. Timeline: 1–3 weeks.</w:t>
      </w:r>
    </w:p>
    <w:p>
      <w:pPr>
        <w:pStyle w:val="ListParagraph"/>
        <w:numPr>
          <w:ilvl w:val="0"/>
          <w:numId w:val="2"/>
        </w:numPr>
        <w:spacing w:after="80" w:before="40"/>
      </w:pPr>
      <w:r>
        <w:rPr>
          <w:rFonts w:ascii="Arial" w:cs="Arial" w:eastAsia="Arial" w:hAnsi="Arial"/>
          <w:color w:val="374151"/>
          <w:sz w:val="22"/>
          <w:szCs w:val="22"/>
        </w:rPr>
        <w:t xml:space="preserve">Complete OAuth app verification if your app will have external users.</w:t>
      </w:r>
    </w:p>
    <w:p>
      <w:pPr>
        <w:spacing w:after="80" w:before="0"/>
      </w:pPr>
      <w:r>
        <w:t xml:space="preserve"/>
      </w:r>
    </w:p>
    <w:p>
      <w:pPr>
        <w:pStyle w:val="Heading2"/>
        <w:spacing w:after="120" w:before="360"/>
      </w:pPr>
      <w:r>
        <w:rPr>
          <w:rFonts w:ascii="Arial" w:cs="Arial" w:eastAsia="Arial" w:hAnsi="Arial"/>
          <w:b/>
          <w:bCs/>
          <w:color w:val="1A56DB"/>
          <w:sz w:val="28"/>
          <w:szCs w:val="28"/>
        </w:rPr>
        <w:t xml:space="preserve">0.3  YouTube / Google</w:t>
      </w:r>
    </w:p>
    <w:p>
      <w:pPr>
        <w:pStyle w:val="ListParagraph"/>
        <w:numPr>
          <w:ilvl w:val="0"/>
          <w:numId w:val="2"/>
        </w:numPr>
        <w:spacing w:after="80" w:before="40"/>
      </w:pPr>
      <w:r>
        <w:rPr>
          <w:rFonts w:ascii="Arial" w:cs="Arial" w:eastAsia="Arial" w:hAnsi="Arial"/>
          <w:color w:val="374151"/>
          <w:sz w:val="22"/>
          <w:szCs w:val="22"/>
        </w:rPr>
        <w:t xml:space="preserve">Create a Google Cloud project. Enable YouTube Data API v3.</w:t>
      </w:r>
    </w:p>
    <w:p>
      <w:pPr>
        <w:pStyle w:val="ListParagraph"/>
        <w:numPr>
          <w:ilvl w:val="0"/>
          <w:numId w:val="2"/>
        </w:numPr>
        <w:spacing w:after="80" w:before="40"/>
      </w:pPr>
      <w:r>
        <w:rPr>
          <w:rFonts w:ascii="Arial" w:cs="Arial" w:eastAsia="Arial" w:hAnsi="Arial"/>
          <w:color w:val="374151"/>
          <w:sz w:val="22"/>
          <w:szCs w:val="22"/>
        </w:rPr>
        <w:t xml:space="preserve">Apply for a YouTube API Compliance Audit immediately — this gates quota increase. Default quota (10,000 units/day) supports ~100 uploads/day, which will be exhausted quickly for an agency. Timeline for audit approval: 2–6 weeks.</w:t>
      </w:r>
    </w:p>
    <w:p>
      <w:pPr>
        <w:pStyle w:val="ListParagraph"/>
        <w:numPr>
          <w:ilvl w:val="0"/>
          <w:numId w:val="2"/>
        </w:numPr>
        <w:spacing w:after="80" w:before="40"/>
      </w:pPr>
      <w:r>
        <w:rPr>
          <w:rFonts w:ascii="Arial" w:cs="Arial" w:eastAsia="Arial" w:hAnsi="Arial"/>
          <w:color w:val="374151"/>
          <w:sz w:val="22"/>
          <w:szCs w:val="22"/>
        </w:rPr>
        <w:t xml:space="preserve">Set up OAuth 2.0 credentials. Configure the OAuth consent screen with youtube.upload and youtube.readonly scopes.</w:t>
      </w:r>
    </w:p>
    <w:p>
      <w:pPr>
        <w:pStyle w:val="ListParagraph"/>
        <w:numPr>
          <w:ilvl w:val="0"/>
          <w:numId w:val="2"/>
        </w:numPr>
        <w:spacing w:after="80" w:before="40"/>
      </w:pPr>
      <w:r>
        <w:rPr>
          <w:rFonts w:ascii="Arial" w:cs="Arial" w:eastAsia="Arial" w:hAnsi="Arial"/>
          <w:color w:val="374151"/>
          <w:sz w:val="22"/>
          <w:szCs w:val="22"/>
        </w:rPr>
        <w:t xml:space="preserve">Important: create one Google Cloud project per agency client if building SaaS — quota is per project.</w:t>
      </w:r>
    </w:p>
    <w:p>
      <w:pPr>
        <w:spacing w:after="80" w:before="0"/>
      </w:pPr>
      <w:r>
        <w:t xml:space="preserve"/>
      </w:r>
    </w:p>
    <w:p>
      <w:pPr>
        <w:pStyle w:val="Heading2"/>
        <w:spacing w:after="120" w:before="360"/>
      </w:pPr>
      <w:r>
        <w:rPr>
          <w:rFonts w:ascii="Arial" w:cs="Arial" w:eastAsia="Arial" w:hAnsi="Arial"/>
          <w:b/>
          <w:bCs/>
          <w:color w:val="1A56DB"/>
          <w:sz w:val="28"/>
          <w:szCs w:val="28"/>
        </w:rPr>
        <w:t xml:space="preserve">0.4  Infrastructure Provisioning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11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Resource</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Service</w:t>
            </w:r>
          </w:p>
        </w:tc>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Action Required</w:t>
            </w:r>
          </w:p>
        </w:tc>
        <w:tc>
          <w:tcPr>
            <w:tcW w:type="dxa" w:w="1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Timeline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Object storage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t>Local File Storage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Create account, create bucket, generate API keys</w:t>
            </w:r>
          </w:p>
        </w:tc>
        <w:tc>
          <w:tcPr>
            <w:tcW w:type="dxa" w:w="1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1 day</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Database</w:t>
            </w:r>
          </w:p>
        </w:tc>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PostgreSQL (Supabase or RDS)</w:t>
            </w:r>
          </w:p>
        </w:tc>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Provision instance, configure backups</w:t>
            </w:r>
          </w:p>
        </w:tc>
        <w:tc>
          <w:tcPr>
            <w:tcW w:type="dxa" w:w="1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1 day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Cache / queue broker</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Redis (Upstash or ElastiCache)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Provision instance, note connection URL</w:t>
            </w:r>
          </w:p>
        </w:tc>
        <w:tc>
          <w:tcPr>
            <w:tcW w:type="dxa" w:w="1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1 day</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Celery workers</w:t>
            </w:r>
          </w:p>
        </w:tc>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Docker + EC2 or Railway</w:t>
            </w:r>
          </w:p>
        </w:tc>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Set up container environment</w:t>
            </w:r>
          </w:p>
        </w:tc>
        <w:tc>
          <w:tcPr>
            <w:tcW w:type="dxa" w:w="1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2 days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Domain &amp; SSL</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t>Local Storage + your domain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Configure DNS, enable SSL, set up webhook endpoint</w:t>
            </w:r>
          </w:p>
        </w:tc>
        <w:tc>
          <w:tcPr>
            <w:tcW w:type="dxa" w:w="1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1 day</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Email (notifications)</w:t>
            </w:r>
          </w:p>
        </w:tc>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Resend or SendGrid</w:t>
            </w:r>
          </w:p>
        </w:tc>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Create account, verify sending domain</w:t>
            </w:r>
          </w:p>
        </w:tc>
        <w:tc>
          <w:tcPr>
            <w:tcW w:type="dxa" w:w="1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1 day</w:t>
            </w:r>
          </w:p>
        </w:tc>
      </w:tr>
    </w:tbl>
    <w:p>
      <w:pPr>
        <w:spacing w:after="160" w:before="0"/>
      </w:pPr>
      <w:r>
        <w:t xml:space="preserve"/>
      </w:r>
    </w:p>
    <w:p>
      <w:r>
        <w:br w:type="page"/>
      </w:r>
    </w:p>
    <w:p>
      <w:pPr>
        <w:pStyle w:val="Heading1"/>
        <w:pBdr>
          <w:bottom w:val="single" w:color="1A56DB" w:sz="8" w:space="6"/>
        </w:pBdr>
        <w:spacing w:after="160" w:before="480"/>
      </w:pPr>
      <w:r>
        <w:rPr>
          <w:rFonts w:ascii="Arial" w:cs="Arial" w:eastAsia="Arial" w:hAnsi="Arial"/>
          <w:b/>
          <w:bCs/>
          <w:color w:val="1A56DB"/>
          <w:sz w:val="36"/>
          <w:szCs w:val="36"/>
        </w:rPr>
        <w:t xml:space="preserve">Part 1 — Platform API Limitations</w:t>
      </w:r>
    </w:p>
    <w:p>
      <w:pPr>
        <w:spacing w:after="100" w:before="40"/>
      </w:pPr>
      <w:r>
        <w:rPr>
          <w:rFonts w:ascii="Arial" w:cs="Arial" w:eastAsia="Arial" w:hAnsi="Arial"/>
          <w:color w:val="374151"/>
          <w:sz w:val="22"/>
          <w:szCs w:val="22"/>
        </w:rPr>
        <w:t xml:space="preserve">Understanding these limits before building is not optional. Every architectural decision in Part 3 flows directly from the constraints documented here.</w:t>
      </w:r>
    </w:p>
    <w:p>
      <w:pPr>
        <w:spacing w:after="80" w:before="0"/>
      </w:pPr>
      <w:r>
        <w:t xml:space="preserve"/>
      </w:r>
    </w:p>
    <w:p>
      <w:pPr>
        <w:pStyle w:val="Heading2"/>
        <w:spacing w:after="120" w:before="360"/>
      </w:pPr>
      <w:r>
        <w:rPr>
          <w:rFonts w:ascii="Arial" w:cs="Arial" w:eastAsia="Arial" w:hAnsi="Arial"/>
          <w:b/>
          <w:bCs/>
          <w:color w:val="1A56DB"/>
          <w:sz w:val="28"/>
          <w:szCs w:val="28"/>
        </w:rPr>
        <w:t xml:space="preserve">1.1  Instagram (Meta Graph API)</w:t>
      </w:r>
    </w:p>
    <w:p>
      <w:pPr>
        <w:pStyle w:val="Heading3"/>
        <w:spacing w:after="80" w:before="240"/>
      </w:pPr>
      <w:r>
        <w:rPr>
          <w:rFonts w:ascii="Arial" w:cs="Arial" w:eastAsia="Arial" w:hAnsi="Arial"/>
          <w:b/>
          <w:bCs/>
          <w:color w:val="374151"/>
          <w:sz w:val="24"/>
          <w:szCs w:val="24"/>
        </w:rPr>
        <w:t xml:space="preserve">Account Requirements</w:t>
      </w:r>
    </w:p>
    <w:p>
      <w:pPr>
        <w:pStyle w:val="ListParagraph"/>
        <w:numPr>
          <w:ilvl w:val="0"/>
          <w:numId w:val="2"/>
        </w:numPr>
        <w:spacing w:after="80" w:before="40"/>
      </w:pPr>
      <w:r>
        <w:rPr>
          <w:rFonts w:ascii="Arial" w:cs="Arial" w:eastAsia="Arial" w:hAnsi="Arial"/>
          <w:color w:val="374151"/>
          <w:sz w:val="22"/>
          <w:szCs w:val="22"/>
        </w:rPr>
        <w:t xml:space="preserve">Only Business or Creator accounts linked to a Facebook Page are eligible for API publishing. Personal accounts cannot be connected.</w:t>
      </w:r>
    </w:p>
    <w:p>
      <w:pPr>
        <w:pStyle w:val="ListParagraph"/>
        <w:numPr>
          <w:ilvl w:val="0"/>
          <w:numId w:val="2"/>
        </w:numPr>
        <w:spacing w:after="80" w:before="40"/>
      </w:pPr>
      <w:r>
        <w:rPr>
          <w:rFonts w:ascii="Arial" w:cs="Arial" w:eastAsia="Arial" w:hAnsi="Arial"/>
          <w:color w:val="374151"/>
          <w:sz w:val="22"/>
          <w:szCs w:val="22"/>
        </w:rPr>
        <w:t xml:space="preserve">Clients must grant: instagram_basic, instagram_content_publish, pages_show_list, pages_read_engagement via OAuth.</w:t>
      </w:r>
    </w:p>
    <w:p>
      <w:pPr>
        <w:pStyle w:val="ListParagraph"/>
        <w:numPr>
          <w:ilvl w:val="0"/>
          <w:numId w:val="2"/>
        </w:numPr>
        <w:spacing w:after="80" w:before="40"/>
      </w:pPr>
      <w:r>
        <w:rPr>
          <w:rFonts w:ascii="Arial" w:cs="Arial" w:eastAsia="Arial" w:hAnsi="Arial"/>
          <w:color w:val="374151"/>
          <w:sz w:val="22"/>
          <w:szCs w:val="22"/>
        </w:rPr>
        <w:t xml:space="preserve">The Meta App must be in Live mode for client accounts that are not app testers.</w:t>
      </w:r>
    </w:p>
    <w:p>
      <w:pPr>
        <w:spacing w:after="80" w:before="0"/>
      </w:pPr>
      <w:r>
        <w:t xml:space="preserve"/>
      </w:r>
    </w:p>
    <w:p>
      <w:pPr>
        <w:pStyle w:val="Heading3"/>
        <w:spacing w:after="80" w:before="240"/>
      </w:pPr>
      <w:r>
        <w:rPr>
          <w:rFonts w:ascii="Arial" w:cs="Arial" w:eastAsia="Arial" w:hAnsi="Arial"/>
          <w:b/>
          <w:bCs/>
          <w:color w:val="374151"/>
          <w:sz w:val="24"/>
          <w:szCs w:val="24"/>
        </w:rPr>
        <w:t xml:space="preserve">Rate Limits</w:t>
      </w:r>
    </w:p>
    <w:p>
      <w:pPr>
        <w:pStyle w:val="ListParagraph"/>
        <w:numPr>
          <w:ilvl w:val="0"/>
          <w:numId w:val="2"/>
        </w:numPr>
        <w:spacing w:after="80" w:before="40"/>
      </w:pPr>
      <w:r>
        <w:rPr>
          <w:rFonts w:ascii="Arial" w:cs="Arial" w:eastAsia="Arial" w:hAnsi="Arial"/>
          <w:color w:val="374151"/>
          <w:sz w:val="22"/>
          <w:szCs w:val="22"/>
        </w:rPr>
        <w:t xml:space="preserve">100 API-published posts per 24-hour rolling window per account. Covers all content types combined.</w:t>
      </w:r>
    </w:p>
    <w:p>
      <w:pPr>
        <w:pStyle w:val="ListParagraph"/>
        <w:numPr>
          <w:ilvl w:val="0"/>
          <w:numId w:val="2"/>
        </w:numPr>
        <w:spacing w:after="80" w:before="40"/>
      </w:pPr>
      <w:r>
        <w:rPr>
          <w:rFonts w:ascii="Arial" w:cs="Arial" w:eastAsia="Arial" w:hAnsi="Arial"/>
          <w:color w:val="374151"/>
          <w:sz w:val="22"/>
          <w:szCs w:val="22"/>
        </w:rPr>
        <w:t xml:space="preserve">Carousels count as 1 post regardless of slide count.</w:t>
      </w:r>
    </w:p>
    <w:p>
      <w:pPr>
        <w:pStyle w:val="ListParagraph"/>
        <w:numPr>
          <w:ilvl w:val="0"/>
          <w:numId w:val="2"/>
        </w:numPr>
        <w:spacing w:after="80" w:before="40"/>
      </w:pPr>
      <w:r>
        <w:rPr>
          <w:rFonts w:ascii="Arial" w:cs="Arial" w:eastAsia="Arial" w:hAnsi="Arial"/>
          <w:color w:val="374151"/>
          <w:sz w:val="22"/>
          <w:szCs w:val="22"/>
        </w:rPr>
        <w:t xml:space="preserve">Check remaining quota before every publish: GET /{ig-user-id}/content_publishing_limit.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A008" w:sz="1"/>
              <w:left w:val="single" w:color="E3A008" w:sz="12"/>
              <w:bottom w:val="single" w:color="E3A008" w:sz="1"/>
              <w:right w:val="single" w:color="E3A008" w:sz="1"/>
            </w:tcBorders>
            <w:shd w:fill="FFFBEB" w:val="clear"/>
            <w:tcMar>
              <w:top w:type="dxa" w:w="120"/>
              <w:left w:type="dxa" w:w="200"/>
              <w:bottom w:type="dxa" w:w="120"/>
              <w:right w:type="dxa" w:w="200"/>
            </w:tcMar>
          </w:tcPr>
          <w:p>
            <w:pPr>
              <w:spacing w:after="0" w:before="0"/>
            </w:pPr>
            <w:r>
              <w:rPr>
                <w:rFonts w:ascii="Arial" w:cs="Arial" w:eastAsia="Arial" w:hAnsi="Arial"/>
                <w:b/>
                <w:bCs/>
                <w:color w:val="E3A008"/>
                <w:sz w:val="21"/>
                <w:szCs w:val="21"/>
              </w:rPr>
              <w:t xml:space="preserve">⚠ Important  </w:t>
            </w:r>
            <w:r>
              <w:rPr>
                <w:rFonts w:ascii="Arial" w:cs="Arial" w:eastAsia="Arial" w:hAnsi="Arial"/>
                <w:color w:val="374151"/>
                <w:sz w:val="21"/>
                <w:szCs w:val="21"/>
              </w:rPr>
              <w:t xml:space="preserve">Native Reels scheduling via publish_time is NOT supported. Reels and Stories must be dispatched at publish time by your Celery scheduler.</w:t>
            </w:r>
          </w:p>
        </w:tc>
      </w:tr>
    </w:tbl>
    <w:p>
      <w:pPr>
        <w:spacing w:after="80" w:before="0"/>
      </w:pPr>
      <w:r>
        <w:t xml:space="preserve"/>
      </w:r>
    </w:p>
    <w:p>
      <w:pPr>
        <w:pStyle w:val="Heading3"/>
        <w:spacing w:after="80" w:before="240"/>
      </w:pPr>
      <w:r>
        <w:rPr>
          <w:rFonts w:ascii="Arial" w:cs="Arial" w:eastAsia="Arial" w:hAnsi="Arial"/>
          <w:b/>
          <w:bCs/>
          <w:color w:val="374151"/>
          <w:sz w:val="24"/>
          <w:szCs w:val="24"/>
        </w:rPr>
        <w:t xml:space="preserve">Two-Step Publish Flow (All Content Types)</w:t>
      </w:r>
    </w:p>
    <w:p>
      <w:pPr>
        <w:pStyle w:val="ListParagraph"/>
        <w:numPr>
          <w:ilvl w:val="0"/>
          <w:numId w:val="2"/>
        </w:numPr>
        <w:spacing w:after="80" w:before="40"/>
      </w:pPr>
      <w:r>
        <w:rPr>
          <w:rFonts w:ascii="Arial" w:cs="Arial" w:eastAsia="Arial" w:hAnsi="Arial"/>
          <w:color w:val="374151"/>
          <w:sz w:val="22"/>
          <w:szCs w:val="22"/>
        </w:rPr>
        <w:t xml:space="preserve">Step 1: POST to /{ig-user-id}/media — creates a media container. Returns container_id.</w:t>
      </w:r>
    </w:p>
    <w:p>
      <w:pPr>
        <w:pStyle w:val="ListParagraph"/>
        <w:numPr>
          <w:ilvl w:val="0"/>
          <w:numId w:val="2"/>
        </w:numPr>
        <w:spacing w:after="80" w:before="40"/>
      </w:pPr>
      <w:r>
        <w:rPr>
          <w:rFonts w:ascii="Arial" w:cs="Arial" w:eastAsia="Arial" w:hAnsi="Arial"/>
          <w:color w:val="374151"/>
          <w:sz w:val="22"/>
          <w:szCs w:val="22"/>
        </w:rPr>
        <w:t xml:space="preserve">Step 2: Poll GET /{container_id}?fields=status_code until status_code = FINISHED (30–90 seconds for video).</w:t>
      </w:r>
    </w:p>
    <w:p>
      <w:pPr>
        <w:pStyle w:val="ListParagraph"/>
        <w:numPr>
          <w:ilvl w:val="0"/>
          <w:numId w:val="2"/>
        </w:numPr>
        <w:spacing w:after="80" w:before="40"/>
      </w:pPr>
      <w:r>
        <w:rPr>
          <w:rFonts w:ascii="Arial" w:cs="Arial" w:eastAsia="Arial" w:hAnsi="Arial"/>
          <w:color w:val="374151"/>
          <w:sz w:val="22"/>
          <w:szCs w:val="22"/>
        </w:rPr>
        <w:t xml:space="preserve">Step 3: POST to /{ig-user-id}/media_publish with container_id.</w:t>
      </w:r>
    </w:p>
    <w:p>
      <w:pPr>
        <w:pStyle w:val="ListParagraph"/>
        <w:numPr>
          <w:ilvl w:val="0"/>
          <w:numId w:val="2"/>
        </w:numPr>
        <w:spacing w:after="80" w:before="40"/>
      </w:pPr>
      <w:r>
        <w:rPr>
          <w:rFonts w:ascii="Arial" w:cs="Arial" w:eastAsia="Arial" w:hAnsi="Arial"/>
          <w:color w:val="374151"/>
          <w:sz w:val="22"/>
          <w:szCs w:val="22"/>
        </w:rPr>
        <w:t xml:space="preserve">Containers expire after 24 hours. Store container_id and container_expires_at in the database.</w:t>
      </w:r>
    </w:p>
    <w:p>
      <w:pPr>
        <w:spacing w:after="80" w:before="0"/>
      </w:pPr>
      <w:r>
        <w:t xml:space="preserve"/>
      </w:r>
    </w:p>
    <w:p>
      <w:pPr>
        <w:pStyle w:val="Heading3"/>
        <w:spacing w:after="80" w:before="240"/>
      </w:pPr>
      <w:r>
        <w:rPr>
          <w:rFonts w:ascii="Arial" w:cs="Arial" w:eastAsia="Arial" w:hAnsi="Arial"/>
          <w:b/>
          <w:bCs/>
          <w:color w:val="374151"/>
          <w:sz w:val="24"/>
          <w:szCs w:val="24"/>
        </w:rPr>
        <w:t xml:space="preserve">Media Format Requirements —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800"/>
        <w:gridCol w:w="2860"/>
      </w:tblGrid>
      <w:tr>
        <w:trPr>
          <w:tblHeader/>
        </w:trPr>
        <w:tc>
          <w:tcPr>
            <w:tcW w:type="dxa" w:w="17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Content Type</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Format</w:t>
            </w:r>
          </w:p>
        </w:tc>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Limits</w:t>
            </w:r>
          </w:p>
        </w:tc>
        <w:tc>
          <w:tcPr>
            <w:tcW w:type="dxa" w:w="28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API Gotcha</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Feed image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JPEG only, 8 MB max</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Aspect 4:5 to 1.91:1, min 600px wide</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PNG rejected natively — auto-convert</w:t>
            </w:r>
          </w:p>
        </w:tc>
      </w:tr>
      <w:tr>
        <w:tc>
          <w:tcPr>
            <w:tcW w:type="dxa" w:w="17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Feed video</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MP4/MOV, H.264 + AAC</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Max 60 seconds, 4 GB max</w:t>
            </w:r>
          </w:p>
        </w:tc>
        <w:tc>
          <w:tcPr>
            <w:tcW w:type="dxa" w:w="28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Must be publicly accessible URL</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Reel</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MP4, H.264, AAC 48kHz</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9:16 aspect, max 90 sec</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 native API scheduling</w:t>
            </w:r>
          </w:p>
        </w:tc>
      </w:tr>
      <w:tr>
        <w:tc>
          <w:tcPr>
            <w:tcW w:type="dxa" w:w="17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Story (image)</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JPEG or PNG, 8 MB max</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9:16, 1080×1920px recommended</w:t>
            </w:r>
          </w:p>
        </w:tc>
        <w:tc>
          <w:tcPr>
            <w:tcW w:type="dxa" w:w="28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Expires after 24 hours</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Story (video)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MP4/MOV, max 60 seconds</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9:16, min 720px wide</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Polls/stickers not API-supported</w:t>
            </w:r>
          </w:p>
        </w:tc>
      </w:tr>
      <w:tr>
        <w:tc>
          <w:tcPr>
            <w:tcW w:type="dxa" w:w="17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Carousel item</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JPEG or MP4</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Same aspect ratio all items, 2–10 slides</w:t>
            </w:r>
          </w:p>
        </w:tc>
        <w:tc>
          <w:tcPr>
            <w:tcW w:type="dxa" w:w="28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Reels cannot be carousel items</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Cover (Reel thumbnail)</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JPEG, recommended 1080×1920</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Set via cover_url in container call</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If omitted, Meta picks random frame</w:t>
            </w:r>
          </w:p>
        </w:tc>
      </w:tr>
    </w:tbl>
    <w:p>
      <w:pPr>
        <w:spacing w:after="160" w:before="0"/>
      </w:pPr>
      <w:r>
        <w:t xml:space="preserve"/>
      </w:r>
    </w:p>
    <w:p>
      <w:pPr>
        <w:pStyle w:val="Heading2"/>
        <w:spacing w:after="120" w:before="360"/>
      </w:pPr>
      <w:r>
        <w:rPr>
          <w:rFonts w:ascii="Arial" w:cs="Arial" w:eastAsia="Arial" w:hAnsi="Arial"/>
          <w:b/>
          <w:bCs/>
          <w:color w:val="1A56DB"/>
          <w:sz w:val="28"/>
          <w:szCs w:val="28"/>
        </w:rPr>
        <w:t xml:space="preserve">1.2  Facebook (Meta Graph API)</w:t>
      </w:r>
    </w:p>
    <w:p>
      <w:pPr>
        <w:pStyle w:val="Heading3"/>
        <w:spacing w:after="80" w:before="240"/>
      </w:pPr>
      <w:r>
        <w:rPr>
          <w:rFonts w:ascii="Arial" w:cs="Arial" w:eastAsia="Arial" w:hAnsi="Arial"/>
          <w:b/>
          <w:bCs/>
          <w:color w:val="374151"/>
          <w:sz w:val="24"/>
          <w:szCs w:val="24"/>
        </w:rPr>
        <w:t xml:space="preserve">Account Requirements</w:t>
      </w:r>
    </w:p>
    <w:p>
      <w:pPr>
        <w:pStyle w:val="ListParagraph"/>
        <w:numPr>
          <w:ilvl w:val="0"/>
          <w:numId w:val="2"/>
        </w:numPr>
        <w:spacing w:after="80" w:before="40"/>
      </w:pPr>
      <w:r>
        <w:rPr>
          <w:rFonts w:ascii="Arial" w:cs="Arial" w:eastAsia="Arial" w:hAnsi="Arial"/>
          <w:color w:val="374151"/>
          <w:sz w:val="22"/>
          <w:szCs w:val="22"/>
        </w:rPr>
        <w:t xml:space="preserve">Posts to Facebook Pages only (not personal profiles).</w:t>
      </w:r>
    </w:p>
    <w:p>
      <w:pPr>
        <w:pStyle w:val="ListParagraph"/>
        <w:numPr>
          <w:ilvl w:val="0"/>
          <w:numId w:val="2"/>
        </w:numPr>
        <w:spacing w:after="80" w:before="40"/>
      </w:pPr>
      <w:r>
        <w:rPr>
          <w:rFonts w:ascii="Arial" w:cs="Arial" w:eastAsia="Arial" w:hAnsi="Arial"/>
          <w:color w:val="374151"/>
          <w:sz w:val="22"/>
          <w:szCs w:val="22"/>
        </w:rPr>
        <w:t xml:space="preserve">Required permissions: pages_manage_posts, pages_read_engagement.</w:t>
      </w:r>
    </w:p>
    <w:p>
      <w:pPr>
        <w:pStyle w:val="ListParagraph"/>
        <w:numPr>
          <w:ilvl w:val="0"/>
          <w:numId w:val="2"/>
        </w:numPr>
        <w:spacing w:after="80" w:before="40"/>
      </w:pPr>
      <w:r>
        <w:rPr>
          <w:rFonts w:ascii="Arial" w:cs="Arial" w:eastAsia="Arial" w:hAnsi="Arial"/>
          <w:color w:val="374151"/>
          <w:sz w:val="22"/>
          <w:szCs w:val="22"/>
        </w:rPr>
        <w:t xml:space="preserve">Use Page Access Tokens (not User Access Tokens). Long-lived Page tokens must be generated, stored encrypted, and refreshed every 50 days.</w:t>
      </w:r>
    </w:p>
    <w:p>
      <w:pPr>
        <w:spacing w:after="80" w:before="0"/>
      </w:pPr>
      <w:r>
        <w:t xml:space="preserve"/>
      </w:r>
    </w:p>
    <w:p>
      <w:pPr>
        <w:pStyle w:val="Heading3"/>
        <w:spacing w:after="80" w:before="240"/>
      </w:pPr>
      <w:r>
        <w:rPr>
          <w:rFonts w:ascii="Arial" w:cs="Arial" w:eastAsia="Arial" w:hAnsi="Arial"/>
          <w:b/>
          <w:bCs/>
          <w:color w:val="374151"/>
          <w:sz w:val="24"/>
          <w:szCs w:val="24"/>
        </w:rPr>
        <w:t xml:space="preserve">Media Format Requirements — 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800"/>
        <w:gridCol w:w="2860"/>
      </w:tblGrid>
      <w:tr>
        <w:trPr>
          <w:tblHeader/>
        </w:trPr>
        <w:tc>
          <w:tcPr>
            <w:tcW w:type="dxa" w:w="17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Content Type</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Format</w:t>
            </w:r>
          </w:p>
        </w:tc>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Limits</w:t>
            </w:r>
          </w:p>
        </w:tc>
        <w:tc>
          <w:tcPr>
            <w:tcW w:type="dxa" w:w="28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API Gotcha</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Feed image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JPEG, PNG, GIF, BMP, TIFF</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Max 4 MB, recommended 1200×630px</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POST to /page-id/photos</w:t>
            </w:r>
          </w:p>
        </w:tc>
      </w:tr>
      <w:tr>
        <w:tc>
          <w:tcPr>
            <w:tcW w:type="dxa" w:w="17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Feed video</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MP4, MOV, AVI, max 1 GB</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Max 240 minutes, 1080p recommended</w:t>
            </w:r>
          </w:p>
        </w:tc>
        <w:tc>
          <w:tcPr>
            <w:tcW w:type="dxa" w:w="28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Async upload — poll for status</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Story (image)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JPEG/PNG, max 8 MB</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9:16, 1080×1920px</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POST to /page-id/photo_stories</w:t>
            </w:r>
          </w:p>
        </w:tc>
      </w:tr>
      <w:tr>
        <w:tc>
          <w:tcPr>
            <w:tcW w:type="dxa" w:w="17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Story (video)</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MP4/MOV, max 60 seconds</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9:16 aspect ratio</w:t>
            </w:r>
          </w:p>
        </w:tc>
        <w:tc>
          <w:tcPr>
            <w:tcW w:type="dxa" w:w="28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POST to /page-id/video_stories</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Reel</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MP4, H.264, max 90 seconds</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9:16, 1080×1920px</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POST to /page-id/video_reels — different endpoint from IG</w:t>
            </w:r>
          </w:p>
        </w:tc>
      </w:tr>
      <w:tr>
        <w:tc>
          <w:tcPr>
            <w:tcW w:type="dxa" w:w="17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Carousel</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Images or videos</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Same aspect ratio recommended</w:t>
            </w:r>
          </w:p>
        </w:tc>
        <w:tc>
          <w:tcPr>
            <w:tcW w:type="dxa" w:w="28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Use /{page-id}/feed with attached_media array</w:t>
            </w:r>
          </w:p>
        </w:tc>
      </w:tr>
    </w:tbl>
    <w:p>
      <w:pPr>
        <w:spacing w:after="160" w:before="0"/>
      </w:pPr>
      <w:r>
        <w:t xml:space="preserve"/>
      </w:r>
    </w:p>
    <w:p>
      <w:pPr>
        <w:pStyle w:val="Heading2"/>
        <w:spacing w:after="120" w:before="360"/>
      </w:pPr>
      <w:r>
        <w:rPr>
          <w:rFonts w:ascii="Arial" w:cs="Arial" w:eastAsia="Arial" w:hAnsi="Arial"/>
          <w:b/>
          <w:bCs/>
          <w:color w:val="1A56DB"/>
          <w:sz w:val="28"/>
          <w:szCs w:val="28"/>
        </w:rPr>
        <w:t xml:space="preserve">1.3  LinkedIn (Community Management API)</w:t>
      </w:r>
    </w:p>
    <w:p>
      <w:pPr>
        <w:pStyle w:val="Heading3"/>
        <w:spacing w:after="80" w:before="240"/>
      </w:pPr>
      <w:r>
        <w:rPr>
          <w:rFonts w:ascii="Arial" w:cs="Arial" w:eastAsia="Arial" w:hAnsi="Arial"/>
          <w:b/>
          <w:bCs/>
          <w:color w:val="374151"/>
          <w:sz w:val="24"/>
          <w:szCs w:val="24"/>
        </w:rPr>
        <w:t xml:space="preserve">Access &amp; App Requirements</w:t>
      </w:r>
    </w:p>
    <w:p>
      <w:pPr>
        <w:pStyle w:val="ListParagraph"/>
        <w:numPr>
          <w:ilvl w:val="0"/>
          <w:numId w:val="2"/>
        </w:numPr>
        <w:spacing w:after="80" w:before="40"/>
      </w:pPr>
      <w:r>
        <w:rPr>
          <w:rFonts w:ascii="Arial" w:cs="Arial" w:eastAsia="Arial" w:hAnsi="Arial"/>
          <w:color w:val="374151"/>
          <w:sz w:val="22"/>
          <w:szCs w:val="22"/>
        </w:rPr>
        <w:t xml:space="preserve">App must have: Share on LinkedIn, Sign In with LinkedIn using OpenID Connect, Community Management API (requires review).</w:t>
      </w:r>
    </w:p>
    <w:p>
      <w:pPr>
        <w:pStyle w:val="ListParagraph"/>
        <w:numPr>
          <w:ilvl w:val="0"/>
          <w:numId w:val="2"/>
        </w:numPr>
        <w:spacing w:after="80" w:before="40"/>
      </w:pPr>
      <w:r>
        <w:rPr>
          <w:rFonts w:ascii="Arial" w:cs="Arial" w:eastAsia="Arial" w:hAnsi="Arial"/>
          <w:color w:val="374151"/>
          <w:sz w:val="22"/>
          <w:szCs w:val="22"/>
        </w:rPr>
        <w:t xml:space="preserve">Access tokens expire in 60 days. Refresh tokens expire in 365 days. Build proactive refresh.</w:t>
      </w:r>
    </w:p>
    <w:p>
      <w:pPr>
        <w:pStyle w:val="ListParagraph"/>
        <w:numPr>
          <w:ilvl w:val="0"/>
          <w:numId w:val="2"/>
        </w:numPr>
        <w:spacing w:after="80" w:before="40"/>
      </w:pPr>
      <w:r>
        <w:rPr>
          <w:rFonts w:ascii="Arial" w:cs="Arial" w:eastAsia="Arial" w:hAnsi="Arial"/>
          <w:color w:val="374151"/>
          <w:sz w:val="22"/>
          <w:szCs w:val="22"/>
        </w:rPr>
        <w:t xml:space="preserve">Use /rest/posts endpoint with LinkedIn-Version header (e.g. 202501). The /ugcPosts endpoint is deprecated.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2424" w:sz="1"/>
              <w:left w:val="single" w:color="E02424" w:sz="12"/>
              <w:bottom w:val="single" w:color="E02424" w:sz="1"/>
              <w:right w:val="single" w:color="E02424" w:sz="1"/>
            </w:tcBorders>
            <w:shd w:fill="FEF2F2" w:val="clear"/>
            <w:tcMar>
              <w:top w:type="dxa" w:w="120"/>
              <w:left w:type="dxa" w:w="200"/>
              <w:bottom w:type="dxa" w:w="120"/>
              <w:right w:type="dxa" w:w="200"/>
            </w:tcMar>
          </w:tcPr>
          <w:p>
            <w:pPr>
              <w:spacing w:after="0" w:before="0"/>
            </w:pPr>
            <w:r>
              <w:rPr>
                <w:rFonts w:ascii="Arial" w:cs="Arial" w:eastAsia="Arial" w:hAnsi="Arial"/>
                <w:b/>
                <w:bCs/>
                <w:color w:val="E02424"/>
                <w:sz w:val="21"/>
                <w:szCs w:val="21"/>
              </w:rPr>
              <w:t xml:space="preserve">🔴 Never Build  </w:t>
            </w:r>
            <w:r>
              <w:rPr>
                <w:rFonts w:ascii="Arial" w:cs="Arial" w:eastAsia="Arial" w:hAnsi="Arial"/>
                <w:color w:val="374151"/>
                <w:sz w:val="21"/>
                <w:szCs w:val="21"/>
              </w:rPr>
              <w:t xml:space="preserve">LinkedIn does NOT support Stories. Do not build a LinkedIn story branch — it will never exist.</w:t>
            </w:r>
          </w:p>
        </w:tc>
      </w:tr>
    </w:tbl>
    <w:p>
      <w:pPr>
        <w:spacing w:after="80" w:before="0"/>
      </w:pPr>
      <w:r>
        <w:t xml:space="preserve"/>
      </w:r>
    </w:p>
    <w:p>
      <w:pPr>
        <w:pStyle w:val="Heading3"/>
        <w:spacing w:after="80" w:before="240"/>
      </w:pPr>
      <w:r>
        <w:rPr>
          <w:rFonts w:ascii="Arial" w:cs="Arial" w:eastAsia="Arial" w:hAnsi="Arial"/>
          <w:b/>
          <w:bCs/>
          <w:color w:val="374151"/>
          <w:sz w:val="24"/>
          <w:szCs w:val="24"/>
        </w:rPr>
        <w:t xml:space="preserve">Media Format Requirements — 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800"/>
        <w:gridCol w:w="2860"/>
      </w:tblGrid>
      <w:tr>
        <w:trPr>
          <w:tblHeader/>
        </w:trPr>
        <w:tc>
          <w:tcPr>
            <w:tcW w:type="dxa" w:w="17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Content Type</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Format</w:t>
            </w:r>
          </w:p>
        </w:tc>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Limits</w:t>
            </w:r>
          </w:p>
        </w:tc>
        <w:tc>
          <w:tcPr>
            <w:tcW w:type="dxa" w:w="28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API Gotcha</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Text post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Plain text</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Max 3,000 characters</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Single-step POST to /rest/posts</w:t>
            </w:r>
          </w:p>
        </w:tc>
      </w:tr>
      <w:tr>
        <w:tc>
          <w:tcPr>
            <w:tcW w:type="dxa" w:w="17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Image post</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JPEG/PNG, max 5 MB</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Min 552px wide</w:t>
            </w:r>
          </w:p>
        </w:tc>
        <w:tc>
          <w:tcPr>
            <w:tcW w:type="dxa" w:w="28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2-step: register + upload + post</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Video post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MP4, H.264/H.265, max 5 GB</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Max 15 minutes</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Cannot edit after posting</w:t>
            </w:r>
          </w:p>
        </w:tc>
      </w:tr>
      <w:tr>
        <w:tc>
          <w:tcPr>
            <w:tcW w:type="dxa" w:w="17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Carousel</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JPEG/PNG per image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Max 10 images, pre-uploaded</w:t>
            </w:r>
          </w:p>
        </w:tc>
        <w:tc>
          <w:tcPr>
            <w:tcW w:type="dxa" w:w="28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Community API approval required</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Story</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NOT SUPPORTED</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Will never be supported</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Do not build this branch</w:t>
            </w:r>
          </w:p>
        </w:tc>
      </w:tr>
    </w:tbl>
    <w:p>
      <w:pPr>
        <w:spacing w:after="160" w:before="0"/>
      </w:pPr>
      <w:r>
        <w:t xml:space="preserve"/>
      </w:r>
    </w:p>
    <w:p>
      <w:pPr>
        <w:pStyle w:val="Heading2"/>
        <w:spacing w:after="120" w:before="360"/>
      </w:pPr>
      <w:r>
        <w:rPr>
          <w:rFonts w:ascii="Arial" w:cs="Arial" w:eastAsia="Arial" w:hAnsi="Arial"/>
          <w:b/>
          <w:bCs/>
          <w:color w:val="1A56DB"/>
          <w:sz w:val="28"/>
          <w:szCs w:val="28"/>
        </w:rPr>
        <w:t xml:space="preserve">1.4  YouTube (Data API v3)</w:t>
      </w:r>
    </w:p>
    <w:p>
      <w:pPr>
        <w:pStyle w:val="Heading3"/>
        <w:spacing w:after="80" w:before="240"/>
      </w:pPr>
      <w:r>
        <w:rPr>
          <w:rFonts w:ascii="Arial" w:cs="Arial" w:eastAsia="Arial" w:hAnsi="Arial"/>
          <w:b/>
          <w:bCs/>
          <w:color w:val="374151"/>
          <w:sz w:val="24"/>
          <w:szCs w:val="24"/>
        </w:rPr>
        <w:t xml:space="preserve">Quota System — Critical Constraint</w:t>
      </w:r>
    </w:p>
    <w:p>
      <w:pPr>
        <w:pStyle w:val="ListParagraph"/>
        <w:numPr>
          <w:ilvl w:val="0"/>
          <w:numId w:val="2"/>
        </w:numPr>
        <w:spacing w:after="80" w:before="40"/>
      </w:pPr>
      <w:r>
        <w:rPr>
          <w:rFonts w:ascii="Arial" w:cs="Arial" w:eastAsia="Arial" w:hAnsi="Arial"/>
          <w:color w:val="374151"/>
          <w:sz w:val="22"/>
          <w:szCs w:val="22"/>
        </w:rPr>
        <w:t xml:space="preserve">10,000 quota units per day per Google Cloud project. Resets at midnight Pacific Time (IST: 12:30 PM next day).</w:t>
      </w:r>
    </w:p>
    <w:p>
      <w:pPr>
        <w:pStyle w:val="ListParagraph"/>
        <w:numPr>
          <w:ilvl w:val="0"/>
          <w:numId w:val="2"/>
        </w:numPr>
        <w:spacing w:after="80" w:before="40"/>
      </w:pPr>
      <w:r>
        <w:rPr>
          <w:rFonts w:ascii="Arial" w:cs="Arial" w:eastAsia="Arial" w:hAnsi="Arial"/>
          <w:color w:val="374151"/>
          <w:sz w:val="22"/>
          <w:szCs w:val="22"/>
        </w:rPr>
        <w:t xml:space="preserve">Video upload (videos.insert): ~100 units. videos.list: 1 unit. search.list: 100 units. playlistItems.insert: 50 units.</w:t>
      </w:r>
    </w:p>
    <w:p>
      <w:pPr>
        <w:pStyle w:val="ListParagraph"/>
        <w:numPr>
          <w:ilvl w:val="0"/>
          <w:numId w:val="2"/>
        </w:numPr>
        <w:spacing w:after="80" w:before="40"/>
      </w:pPr>
      <w:r>
        <w:rPr>
          <w:rFonts w:ascii="Arial" w:cs="Arial" w:eastAsia="Arial" w:hAnsi="Arial"/>
          <w:color w:val="374151"/>
          <w:sz w:val="22"/>
          <w:szCs w:val="22"/>
        </w:rPr>
        <w:t xml:space="preserve">At 100 units per upload: 100 uploads/day per project. For a multi-client agency, this exhausts quickly.</w:t>
      </w:r>
    </w:p>
    <w:p>
      <w:pPr>
        <w:pStyle w:val="ListParagraph"/>
        <w:numPr>
          <w:ilvl w:val="0"/>
          <w:numId w:val="2"/>
        </w:numPr>
        <w:spacing w:after="80" w:before="40"/>
      </w:pPr>
      <w:r>
        <w:rPr>
          <w:rFonts w:ascii="Arial" w:cs="Arial" w:eastAsia="Arial" w:hAnsi="Arial"/>
          <w:color w:val="374151"/>
          <w:sz w:val="22"/>
          <w:szCs w:val="22"/>
        </w:rPr>
        <w:t xml:space="preserve">Apply for quota increase via YouTube API Compliance Audit. Do not launch YouTube to clients until approved.</w:t>
      </w:r>
    </w:p>
    <w:p>
      <w:pPr>
        <w:spacing w:after="80" w:before="0"/>
      </w:pPr>
      <w:r>
        <w:t xml:space="preserve"/>
      </w:r>
    </w:p>
    <w:p>
      <w:pPr>
        <w:pStyle w:val="Heading3"/>
        <w:spacing w:after="80" w:before="240"/>
      </w:pPr>
      <w:r>
        <w:rPr>
          <w:rFonts w:ascii="Arial" w:cs="Arial" w:eastAsia="Arial" w:hAnsi="Arial"/>
          <w:b/>
          <w:bCs/>
          <w:color w:val="374151"/>
          <w:sz w:val="24"/>
          <w:szCs w:val="24"/>
        </w:rPr>
        <w:t xml:space="preserve">Shorts — Corrected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2424" w:sz="1"/>
              <w:left w:val="single" w:color="E02424" w:sz="12"/>
              <w:bottom w:val="single" w:color="E02424" w:sz="1"/>
              <w:right w:val="single" w:color="E02424" w:sz="1"/>
            </w:tcBorders>
            <w:shd w:fill="FEF2F2" w:val="clear"/>
            <w:tcMar>
              <w:top w:type="dxa" w:w="120"/>
              <w:left w:type="dxa" w:w="200"/>
              <w:bottom w:type="dxa" w:w="120"/>
              <w:right w:type="dxa" w:w="200"/>
            </w:tcMar>
          </w:tcPr>
          <w:p>
            <w:pPr>
              <w:spacing w:after="0" w:before="0"/>
            </w:pPr>
            <w:r>
              <w:rPr>
                <w:rFonts w:ascii="Arial" w:cs="Arial" w:eastAsia="Arial" w:hAnsi="Arial"/>
                <w:b/>
                <w:bCs/>
                <w:color w:val="E02424"/>
                <w:sz w:val="21"/>
                <w:szCs w:val="21"/>
              </w:rPr>
              <w:t xml:space="preserve">🔴 Correction from v1.0  </w:t>
            </w:r>
            <w:r>
              <w:rPr>
                <w:rFonts w:ascii="Arial" w:cs="Arial" w:eastAsia="Arial" w:hAnsi="Arial"/>
                <w:color w:val="374151"/>
                <w:sz w:val="21"/>
                <w:szCs w:val="21"/>
              </w:rPr>
              <w:t xml:space="preserve">YouTube Shorts now supports videos up to 3 minutes (180 seconds) as of late 2024. The original PRD capped at 60 seconds — update all media processing pipeline limits accordingly.</w:t>
            </w:r>
          </w:p>
        </w:tc>
      </w:tr>
    </w:tbl>
    <w:p>
      <w:pPr>
        <w:spacing w:after="80" w:before="0"/>
      </w:pPr>
      <w:r>
        <w:t xml:space="preserve"/>
      </w:r>
    </w:p>
    <w:p>
      <w:pPr>
        <w:pStyle w:val="Heading3"/>
        <w:spacing w:after="80" w:before="240"/>
      </w:pPr>
      <w:r>
        <w:rPr>
          <w:rFonts w:ascii="Arial" w:cs="Arial" w:eastAsia="Arial" w:hAnsi="Arial"/>
          <w:b/>
          <w:bCs/>
          <w:color w:val="374151"/>
          <w:sz w:val="24"/>
          <w:szCs w:val="24"/>
        </w:rPr>
        <w:t xml:space="preserve">Media Format Requirements —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800"/>
        <w:gridCol w:w="2860"/>
      </w:tblGrid>
      <w:tr>
        <w:trPr>
          <w:tblHeader/>
        </w:trPr>
        <w:tc>
          <w:tcPr>
            <w:tcW w:type="dxa" w:w="17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Content Type</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Format</w:t>
            </w:r>
          </w:p>
        </w:tc>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Limits</w:t>
            </w:r>
          </w:p>
        </w:tc>
        <w:tc>
          <w:tcPr>
            <w:tcW w:type="dxa" w:w="28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API Gotcha</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Standard video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MP4, H.264+AAC recommended</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Max 256 GB or 12 hours</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Use resumable upload for all sizes</w:t>
            </w:r>
          </w:p>
        </w:tc>
      </w:tr>
      <w:tr>
        <w:tc>
          <w:tcPr>
            <w:tcW w:type="dxa" w:w="17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Short</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MP4, 9:16, max 180 seconds (3 min)</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1080×1920px recommended</w:t>
            </w:r>
          </w:p>
        </w:tc>
        <w:tc>
          <w:tcPr>
            <w:tcW w:type="dxa" w:w="28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Same endpoint as standard upload</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Thumbnail</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JPEG/PNG, max 2 MB</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1280×720px recommended</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Separate thumbnails.set API call</w:t>
            </w:r>
          </w:p>
        </w:tc>
      </w:tr>
      <w:tr>
        <w:tc>
          <w:tcPr>
            <w:tcW w:type="dxa" w:w="17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Title / description</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UTF-8 text</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Max 100 chars title, 5,000 desc</w:t>
            </w:r>
          </w:p>
        </w:tc>
        <w:tc>
          <w:tcPr>
            <w:tcW w:type="dxa" w:w="28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Required fields — validate client-side</w:t>
            </w:r>
          </w:p>
        </w:tc>
      </w:tr>
    </w:tbl>
    <w:p>
      <w:pPr>
        <w:spacing w:after="160" w:before="0"/>
      </w:pPr>
      <w:r>
        <w:t xml:space="preserve"/>
      </w:r>
    </w:p>
    <w:p>
      <w:r>
        <w:br w:type="page"/>
      </w:r>
    </w:p>
    <w:p>
      <w:pPr>
        <w:pStyle w:val="Heading1"/>
        <w:pBdr>
          <w:bottom w:val="single" w:color="1A56DB" w:sz="8" w:space="6"/>
        </w:pBdr>
        <w:spacing w:after="160" w:before="480"/>
      </w:pPr>
      <w:r>
        <w:rPr>
          <w:rFonts w:ascii="Arial" w:cs="Arial" w:eastAsia="Arial" w:hAnsi="Arial"/>
          <w:b/>
          <w:bCs/>
          <w:color w:val="1A56DB"/>
          <w:sz w:val="36"/>
          <w:szCs w:val="36"/>
        </w:rPr>
        <w:t xml:space="preserve">Part 2 — Content Calendar Specification</w:t>
      </w:r>
    </w:p>
    <w:p>
      <w:pPr>
        <w:spacing w:after="100" w:before="40"/>
      </w:pPr>
      <w:r>
        <w:rPr>
          <w:rFonts w:ascii="Arial" w:cs="Arial" w:eastAsia="Arial" w:hAnsi="Arial"/>
          <w:color w:val="374151"/>
          <w:sz w:val="22"/>
          <w:szCs w:val="22"/>
        </w:rPr>
        <w:t xml:space="preserve">The content calendar is the core input mechanism of the platform. This section defines the supported input formats, the field schema, and validation rules. This was missing from v1.0 entirely.</w:t>
      </w:r>
    </w:p>
    <w:p>
      <w:pPr>
        <w:spacing w:after="80" w:before="0"/>
      </w:pPr>
      <w:r>
        <w:t xml:space="preserve"/>
      </w:r>
    </w:p>
    <w:p>
      <w:pPr>
        <w:pStyle w:val="Heading2"/>
        <w:spacing w:after="120" w:before="360"/>
      </w:pPr>
      <w:r>
        <w:rPr>
          <w:rFonts w:ascii="Arial" w:cs="Arial" w:eastAsia="Arial" w:hAnsi="Arial"/>
          <w:b/>
          <w:bCs/>
          <w:color w:val="1A56DB"/>
          <w:sz w:val="28"/>
          <w:szCs w:val="28"/>
        </w:rPr>
        <w:t xml:space="preserve">2.1  Supported Input Formats</w:t>
      </w:r>
    </w:p>
    <w:p>
      <w:pPr>
        <w:pStyle w:val="Heading3"/>
        <w:spacing w:after="80" w:before="240"/>
      </w:pPr>
      <w:r>
        <w:rPr>
          <w:rFonts w:ascii="Arial" w:cs="Arial" w:eastAsia="Arial" w:hAnsi="Arial"/>
          <w:b/>
          <w:bCs/>
          <w:color w:val="374151"/>
          <w:sz w:val="24"/>
          <w:szCs w:val="24"/>
        </w:rPr>
        <w:t xml:space="preserve">Format A — CSV Upload</w:t>
      </w:r>
    </w:p>
    <w:p>
      <w:pPr>
        <w:pStyle w:val="ListParagraph"/>
        <w:numPr>
          <w:ilvl w:val="0"/>
          <w:numId w:val="2"/>
        </w:numPr>
        <w:spacing w:after="80" w:before="40"/>
      </w:pPr>
      <w:r>
        <w:rPr>
          <w:rFonts w:ascii="Arial" w:cs="Arial" w:eastAsia="Arial" w:hAnsi="Arial"/>
          <w:color w:val="374151"/>
          <w:sz w:val="22"/>
          <w:szCs w:val="22"/>
        </w:rPr>
        <w:t xml:space="preserve">User downloads a template CSV from the platform, fills it in, and uploads via drag-and-drop.</w:t>
      </w:r>
    </w:p>
    <w:p>
      <w:pPr>
        <w:pStyle w:val="ListParagraph"/>
        <w:numPr>
          <w:ilvl w:val="0"/>
          <w:numId w:val="2"/>
        </w:numPr>
        <w:spacing w:after="80" w:before="40"/>
      </w:pPr>
      <w:r>
        <w:rPr>
          <w:rFonts w:ascii="Arial" w:cs="Arial" w:eastAsia="Arial" w:hAnsi="Arial"/>
          <w:color w:val="374151"/>
          <w:sz w:val="22"/>
          <w:szCs w:val="22"/>
        </w:rPr>
        <w:t xml:space="preserve">The system validates every row on upload, shows a preview table with per-row error highlighting, and rejects the file if critical fields are missing.</w:t>
      </w:r>
    </w:p>
    <w:p>
      <w:pPr>
        <w:pStyle w:val="ListParagraph"/>
        <w:numPr>
          <w:ilvl w:val="0"/>
          <w:numId w:val="2"/>
        </w:numPr>
        <w:spacing w:after="80" w:before="40"/>
      </w:pPr>
      <w:r>
        <w:rPr>
          <w:rFonts w:ascii="Arial" w:cs="Arial" w:eastAsia="Arial" w:hAnsi="Arial"/>
          <w:color w:val="374151"/>
          <w:sz w:val="22"/>
          <w:szCs w:val="22"/>
        </w:rPr>
        <w:t xml:space="preserve">Accepted delimiters: comma (,) and semicolon (;) — auto-detected.</w:t>
      </w:r>
    </w:p>
    <w:p>
      <w:pPr>
        <w:spacing w:after="80" w:before="0"/>
      </w:pPr>
      <w:r>
        <w:t xml:space="preserve"/>
      </w:r>
    </w:p>
    <w:p>
      <w:pPr>
        <w:pStyle w:val="Heading3"/>
        <w:spacing w:after="80" w:before="240"/>
      </w:pPr>
      <w:r>
        <w:rPr>
          <w:rFonts w:ascii="Arial" w:cs="Arial" w:eastAsia="Arial" w:hAnsi="Arial"/>
          <w:b/>
          <w:bCs/>
          <w:color w:val="374151"/>
          <w:sz w:val="24"/>
          <w:szCs w:val="24"/>
        </w:rPr>
        <w:t xml:space="preserve">Format B — Google Sheets Sync</w:t>
      </w:r>
    </w:p>
    <w:p>
      <w:pPr>
        <w:pStyle w:val="ListParagraph"/>
        <w:numPr>
          <w:ilvl w:val="0"/>
          <w:numId w:val="2"/>
        </w:numPr>
        <w:spacing w:after="80" w:before="40"/>
      </w:pPr>
      <w:r>
        <w:rPr>
          <w:rFonts w:ascii="Arial" w:cs="Arial" w:eastAsia="Arial" w:hAnsi="Arial"/>
          <w:color w:val="374151"/>
          <w:sz w:val="22"/>
          <w:szCs w:val="22"/>
        </w:rPr>
        <w:t xml:space="preserve">User connects their Google account (scope: spreadsheets.readonly).</w:t>
      </w:r>
    </w:p>
    <w:p>
      <w:pPr>
        <w:pStyle w:val="ListParagraph"/>
        <w:numPr>
          <w:ilvl w:val="0"/>
          <w:numId w:val="2"/>
        </w:numPr>
        <w:spacing w:after="80" w:before="40"/>
      </w:pPr>
      <w:r>
        <w:rPr>
          <w:rFonts w:ascii="Arial" w:cs="Arial" w:eastAsia="Arial" w:hAnsi="Arial"/>
          <w:color w:val="374151"/>
          <w:sz w:val="22"/>
          <w:szCs w:val="22"/>
        </w:rPr>
        <w:t xml:space="preserve">Paste a Google Sheet URL. The system reads the first sheet tab using the Sheets API v4.</w:t>
      </w:r>
    </w:p>
    <w:p>
      <w:pPr>
        <w:pStyle w:val="ListParagraph"/>
        <w:numPr>
          <w:ilvl w:val="0"/>
          <w:numId w:val="2"/>
        </w:numPr>
        <w:spacing w:after="80" w:before="40"/>
      </w:pPr>
      <w:r>
        <w:rPr>
          <w:rFonts w:ascii="Arial" w:cs="Arial" w:eastAsia="Arial" w:hAnsi="Arial"/>
          <w:color w:val="374151"/>
          <w:sz w:val="22"/>
          <w:szCs w:val="22"/>
        </w:rPr>
        <w:t xml:space="preserve">Sync is on-demand (manual refresh button) or on a schedule (every 15 minutes for Pro tier).</w:t>
      </w:r>
    </w:p>
    <w:p>
      <w:pPr>
        <w:pStyle w:val="ListParagraph"/>
        <w:numPr>
          <w:ilvl w:val="0"/>
          <w:numId w:val="2"/>
        </w:numPr>
        <w:spacing w:after="80" w:before="40"/>
      </w:pPr>
      <w:r>
        <w:rPr>
          <w:rFonts w:ascii="Arial" w:cs="Arial" w:eastAsia="Arial" w:hAnsi="Arial"/>
          <w:color w:val="374151"/>
          <w:sz w:val="22"/>
          <w:szCs w:val="22"/>
        </w:rPr>
        <w:t xml:space="preserve">Changes to already-scheduled rows in the Sheet update the platform post only if status is still draft or scheduled — published rows are locked.</w:t>
      </w:r>
    </w:p>
    <w:p>
      <w:pPr>
        <w:spacing w:after="80" w:before="0"/>
      </w:pPr>
      <w:r>
        <w:t xml:space="preserve"/>
      </w:r>
    </w:p>
    <w:p>
      <w:pPr>
        <w:pStyle w:val="Heading3"/>
        <w:spacing w:after="80" w:before="240"/>
      </w:pPr>
      <w:r>
        <w:rPr>
          <w:rFonts w:ascii="Arial" w:cs="Arial" w:eastAsia="Arial" w:hAnsi="Arial"/>
          <w:b/>
          <w:bCs/>
          <w:color w:val="374151"/>
          <w:sz w:val="24"/>
          <w:szCs w:val="24"/>
        </w:rPr>
        <w:t xml:space="preserve">Format C — Manual Entry (Composer UI)</w:t>
      </w:r>
    </w:p>
    <w:p>
      <w:pPr>
        <w:pStyle w:val="ListParagraph"/>
        <w:numPr>
          <w:ilvl w:val="0"/>
          <w:numId w:val="2"/>
        </w:numPr>
        <w:spacing w:after="80" w:before="40"/>
      </w:pPr>
      <w:r>
        <w:rPr>
          <w:rFonts w:ascii="Arial" w:cs="Arial" w:eastAsia="Arial" w:hAnsi="Arial"/>
          <w:color w:val="374151"/>
          <w:sz w:val="22"/>
          <w:szCs w:val="22"/>
        </w:rPr>
        <w:t xml:space="preserve">The existing composer UI creates one post at a time. All calendar fields are available as form inputs.</w:t>
      </w:r>
    </w:p>
    <w:p>
      <w:pPr>
        <w:pStyle w:val="ListParagraph"/>
        <w:numPr>
          <w:ilvl w:val="0"/>
          <w:numId w:val="2"/>
        </w:numPr>
        <w:spacing w:after="80" w:before="40"/>
      </w:pPr>
      <w:r>
        <w:rPr>
          <w:rFonts w:ascii="Arial" w:cs="Arial" w:eastAsia="Arial" w:hAnsi="Arial"/>
          <w:color w:val="374151"/>
          <w:sz w:val="22"/>
          <w:szCs w:val="22"/>
        </w:rPr>
        <w:t xml:space="preserve">Supports duplicate/clone post functionality for repeating content.</w:t>
      </w:r>
    </w:p>
    <w:p>
      <w:pPr>
        <w:spacing w:after="120" w:before="0"/>
      </w:pPr>
      <w:r>
        <w:t xml:space="preserve"/>
      </w:r>
    </w:p>
    <w:p>
      <w:pPr>
        <w:pStyle w:val="Heading2"/>
        <w:spacing w:after="120" w:before="360"/>
      </w:pPr>
      <w:r>
        <w:rPr>
          <w:rFonts w:ascii="Arial" w:cs="Arial" w:eastAsia="Arial" w:hAnsi="Arial"/>
          <w:b/>
          <w:bCs/>
          <w:color w:val="1A56DB"/>
          <w:sz w:val="28"/>
          <w:szCs w:val="28"/>
        </w:rPr>
        <w:t xml:space="preserve">2.2  Content Calendar Field Schema</w:t>
      </w:r>
    </w:p>
    <w:p>
      <w:pPr>
        <w:spacing w:after="100" w:before="40"/>
      </w:pPr>
      <w:r>
        <w:rPr>
          <w:rFonts w:ascii="Arial" w:cs="Arial" w:eastAsia="Arial" w:hAnsi="Arial"/>
          <w:color w:val="374151"/>
          <w:sz w:val="22"/>
          <w:szCs w:val="22"/>
        </w:rPr>
        <w:t xml:space="preserve">The following table defines all fields in the content calendar CSV and Google Sheets format. Fields marked Required must be present for the row to be accepted.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2000"/>
        <w:gridCol w:w="27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 Name</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Required</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Data Type</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Example Value</w:t>
            </w:r>
          </w:p>
        </w:tc>
        <w:tc>
          <w:tcPr>
            <w:tcW w:type="dxa" w:w="2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post_title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Yes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Text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April Product Launch</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Internal label, not published</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platforms</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Yes</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Comma-separated</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instagram,facebook,linkedin</w:t>
            </w:r>
          </w:p>
        </w:tc>
        <w:tc>
          <w:tcPr>
            <w:tcW w:type="dxa" w:w="2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Valid: instagram, facebook, linkedin, youtube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content_type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Yes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Enum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carousel</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Valid: feed, story, reel, carousel, short</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scheduled_date</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Yes</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YYYY-MM-DD</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2026-05-01</w:t>
            </w:r>
          </w:p>
        </w:tc>
        <w:tc>
          <w:tcPr>
            <w:tcW w:type="dxa" w:w="2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Stored as UTC in DB</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scheduled_time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Yes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HH:MM (24h)</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09:30</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Timezone set at account level</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timezone</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IANA tz string</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Asia/Kolkata</w:t>
            </w:r>
          </w:p>
        </w:tc>
        <w:tc>
          <w:tcPr>
            <w:tcW w:type="dxa" w:w="2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Defaults to account timezone if blank</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caption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Yes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Text (UTF-8)</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Big news today...</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Per-platform override columns available</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caption_instagram</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Text</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Different IG copy</w:t>
            </w:r>
          </w:p>
        </w:tc>
        <w:tc>
          <w:tcPr>
            <w:tcW w:type="dxa" w:w="2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Overrides caption for Instagram only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caption_facebook</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Text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Different FB copy</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Overrides caption for Facebook only</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caption_linkedin</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Text</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Professional version</w:t>
            </w:r>
          </w:p>
        </w:tc>
        <w:tc>
          <w:tcPr>
            <w:tcW w:type="dxa" w:w="2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Overrides caption for LinkedIn only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caption_youtube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Text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YouTube description</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Overrides caption for YouTube only</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hashtags</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Space-separated</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#launch #product</w:t>
            </w:r>
          </w:p>
        </w:tc>
        <w:tc>
          <w:tcPr>
            <w:tcW w:type="dxa" w:w="2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Added to first comment on IG, caption elsewhere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first_comment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Text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Drop your questions below!</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Instagram only — posted after publish</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media_url_1</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Yes*</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URL or file path</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https://r2.../video.mp4</w:t>
            </w:r>
          </w:p>
        </w:tc>
        <w:tc>
          <w:tcPr>
            <w:tcW w:type="dxa" w:w="2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*Required unless content_type=text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media_url_2 … 10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URL or file path</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https://r2.../slide2.jpg</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For carousel slides (up to 10)</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thumbnail_url</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URL or file path</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https://r2.../thumb.jpg</w:t>
            </w:r>
          </w:p>
        </w:tc>
        <w:tc>
          <w:tcPr>
            <w:tcW w:type="dxa" w:w="2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YouTube &amp; IG Reels cover image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location_name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Text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Mumbai, India</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Used to search Facebook Places API</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location_place_id</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Facebook Place ID</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110620825627543</w:t>
            </w:r>
          </w:p>
        </w:tc>
        <w:tc>
          <w:tcPr>
            <w:tcW w:type="dxa" w:w="2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Bypasses Places search if provided</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youtube_title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Text (max 100)</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Product Launch 2026</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Required if platform includes youtube</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youtube_privacy</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Enum</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public</w:t>
            </w:r>
          </w:p>
        </w:tc>
        <w:tc>
          <w:tcPr>
            <w:tcW w:type="dxa" w:w="2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Valid: public, private, unlisted. Default: public</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youtube_playlist_id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YouTube Playlist ID</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PLxxxxxxxx</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Adds video to playlist after upload</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linkedin_visibility</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Enum</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PUBLIC</w:t>
            </w:r>
          </w:p>
        </w:tc>
        <w:tc>
          <w:tcPr>
            <w:tcW w:type="dxa" w:w="2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Valid: PUBLIC, CONNECTIONS. Default: PUBLIC</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approval_required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Boolean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true</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If true, post enters pending_approval state</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tags</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Comma-separated</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campaign-q2,launch</w:t>
            </w:r>
          </w:p>
        </w:tc>
        <w:tc>
          <w:tcPr>
            <w:tcW w:type="dxa" w:w="2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Internal tags for filtering in UI</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notes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Text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Check hashtags before publish</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Internal notes, not published</w:t>
            </w:r>
          </w:p>
        </w:tc>
      </w:tr>
    </w:tbl>
    <w:p>
      <w:pPr>
        <w:spacing w:after="160" w:before="0"/>
      </w:pPr>
      <w:r>
        <w:t xml:space="preserve"/>
      </w:r>
    </w:p>
    <w:p>
      <w:pPr>
        <w:pStyle w:val="Heading2"/>
        <w:spacing w:after="120" w:before="360"/>
      </w:pPr>
      <w:r>
        <w:rPr>
          <w:rFonts w:ascii="Arial" w:cs="Arial" w:eastAsia="Arial" w:hAnsi="Arial"/>
          <w:b/>
          <w:bCs/>
          <w:color w:val="1A56DB"/>
          <w:sz w:val="28"/>
          <w:szCs w:val="28"/>
        </w:rPr>
        <w:t xml:space="preserve">2.3  Validation Rules</w:t>
      </w:r>
    </w:p>
    <w:p>
      <w:pPr>
        <w:pStyle w:val="ListParagraph"/>
        <w:numPr>
          <w:ilvl w:val="0"/>
          <w:numId w:val="2"/>
        </w:numPr>
        <w:spacing w:after="80" w:before="40"/>
      </w:pPr>
      <w:r>
        <w:rPr>
          <w:rFonts w:ascii="Arial" w:cs="Arial" w:eastAsia="Arial" w:hAnsi="Arial"/>
          <w:color w:val="374151"/>
          <w:sz w:val="22"/>
          <w:szCs w:val="22"/>
        </w:rPr>
        <w:t xml:space="preserve">If platforms includes youtube and youtube_title is blank, reject the row with error: YouTube title is required.</w:t>
      </w:r>
    </w:p>
    <w:p>
      <w:pPr>
        <w:pStyle w:val="ListParagraph"/>
        <w:numPr>
          <w:ilvl w:val="0"/>
          <w:numId w:val="2"/>
        </w:numPr>
        <w:spacing w:after="80" w:before="40"/>
      </w:pPr>
      <w:r>
        <w:rPr>
          <w:rFonts w:ascii="Arial" w:cs="Arial" w:eastAsia="Arial" w:hAnsi="Arial"/>
          <w:color w:val="374151"/>
          <w:sz w:val="22"/>
          <w:szCs w:val="22"/>
        </w:rPr>
        <w:t xml:space="preserve">If content_type is carousel and fewer than 2 media_url fields are populated, reject the row.</w:t>
      </w:r>
    </w:p>
    <w:p>
      <w:pPr>
        <w:pStyle w:val="ListParagraph"/>
        <w:numPr>
          <w:ilvl w:val="0"/>
          <w:numId w:val="2"/>
        </w:numPr>
        <w:spacing w:after="80" w:before="40"/>
      </w:pPr>
      <w:r>
        <w:rPr>
          <w:rFonts w:ascii="Arial" w:cs="Arial" w:eastAsia="Arial" w:hAnsi="Arial"/>
          <w:color w:val="374151"/>
          <w:sz w:val="22"/>
          <w:szCs w:val="22"/>
        </w:rPr>
        <w:t xml:space="preserve">If content_type is carousel and more than 10 media_url fields are populated, reject the row.</w:t>
      </w:r>
    </w:p>
    <w:p>
      <w:pPr>
        <w:pStyle w:val="ListParagraph"/>
        <w:numPr>
          <w:ilvl w:val="0"/>
          <w:numId w:val="2"/>
        </w:numPr>
        <w:spacing w:after="80" w:before="40"/>
      </w:pPr>
      <w:r>
        <w:rPr>
          <w:rFonts w:ascii="Arial" w:cs="Arial" w:eastAsia="Arial" w:hAnsi="Arial"/>
          <w:color w:val="374151"/>
          <w:sz w:val="22"/>
          <w:szCs w:val="22"/>
        </w:rPr>
        <w:t xml:space="preserve">If platforms includes linkedin and content_type is story, auto-deselect LinkedIn with a warning — LinkedIn Stories are not supported.</w:t>
      </w:r>
    </w:p>
    <w:p>
      <w:pPr>
        <w:pStyle w:val="ListParagraph"/>
        <w:numPr>
          <w:ilvl w:val="0"/>
          <w:numId w:val="2"/>
        </w:numPr>
        <w:spacing w:after="80" w:before="40"/>
      </w:pPr>
      <w:r>
        <w:rPr>
          <w:rFonts w:ascii="Arial" w:cs="Arial" w:eastAsia="Arial" w:hAnsi="Arial"/>
          <w:color w:val="374151"/>
          <w:sz w:val="22"/>
          <w:szCs w:val="22"/>
        </w:rPr>
        <w:t xml:space="preserve">If scheduled_date + scheduled_time is in the past (in the account timezone), warn but allow — useful for drafts being published immediately.</w:t>
      </w:r>
    </w:p>
    <w:p>
      <w:pPr>
        <w:pStyle w:val="ListParagraph"/>
        <w:numPr>
          <w:ilvl w:val="0"/>
          <w:numId w:val="2"/>
        </w:numPr>
        <w:spacing w:after="80" w:before="40"/>
      </w:pPr>
      <w:r>
        <w:rPr>
          <w:rFonts w:ascii="Arial" w:cs="Arial" w:eastAsia="Arial" w:hAnsi="Arial"/>
          <w:color w:val="374151"/>
          <w:sz w:val="22"/>
          <w:szCs w:val="22"/>
        </w:rPr>
        <w:t xml:space="preserve">If content_type is reel or short and no thumbnail_url is provided, warn (not error) — platform will auto-select a frame.</w:t>
      </w:r>
    </w:p>
    <w:p>
      <w:pPr>
        <w:pStyle w:val="ListParagraph"/>
        <w:numPr>
          <w:ilvl w:val="0"/>
          <w:numId w:val="2"/>
        </w:numPr>
        <w:spacing w:after="80" w:before="40"/>
      </w:pPr>
      <w:r>
        <w:rPr>
          <w:rFonts w:ascii="Arial" w:cs="Arial" w:eastAsia="Arial" w:hAnsi="Arial"/>
          <w:color w:val="374151"/>
          <w:sz w:val="22"/>
          <w:szCs w:val="22"/>
        </w:rPr>
        <w:t xml:space="preserve">Duplicate check: if a row with the same post_title and scheduled_date already exists for this client, flag as potential duplicate and require confirmation.</w:t>
      </w:r>
    </w:p>
    <w:p>
      <w:pPr>
        <w:spacing w:after="160" w:before="0"/>
      </w:pPr>
      <w:r>
        <w:t xml:space="preserve"/>
      </w:r>
    </w:p>
    <w:p>
      <w:r>
        <w:br w:type="page"/>
      </w:r>
    </w:p>
    <w:p>
      <w:pPr>
        <w:pStyle w:val="Heading1"/>
        <w:pBdr>
          <w:bottom w:val="single" w:color="1A56DB" w:sz="8" w:space="6"/>
        </w:pBdr>
        <w:spacing w:after="160" w:before="480"/>
      </w:pPr>
      <w:r>
        <w:rPr>
          <w:rFonts w:ascii="Arial" w:cs="Arial" w:eastAsia="Arial" w:hAnsi="Arial"/>
          <w:b/>
          <w:bCs/>
          <w:color w:val="1A56DB"/>
          <w:sz w:val="36"/>
          <w:szCs w:val="36"/>
        </w:rPr>
        <w:t xml:space="preserve">Part 3 — Phased Build Plan</w:t>
      </w:r>
    </w:p>
    <w:p>
      <w:pPr>
        <w:spacing w:after="100" w:before="40"/>
      </w:pPr>
      <w:r>
        <w:rPr>
          <w:rFonts w:ascii="Arial" w:cs="Arial" w:eastAsia="Arial" w:hAnsi="Arial"/>
          <w:color w:val="374151"/>
          <w:sz w:val="22"/>
          <w:szCs w:val="22"/>
        </w:rPr>
        <w:t xml:space="preserve">Seven phases from infrastructure setup to production launch. Do not start a phase until the previous phase's output is verified working.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1600"/>
        <w:gridCol w:w="1760"/>
      </w:tblGrid>
      <w:tr>
        <w:trPr>
          <w:tblHeader/>
        </w:trPr>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Phase</w:t>
            </w:r>
          </w:p>
        </w:tc>
        <w:tc>
          <w:tcPr>
            <w:tcW w:type="dxa" w:w="4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What Gets Built</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Duration</w:t>
            </w:r>
          </w:p>
        </w:tc>
        <w:tc>
          <w:tcPr>
            <w:tcW w:type="dxa" w:w="1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Output</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Phase 0</w:t>
            </w:r>
          </w:p>
        </w:tc>
        <w:tc>
          <w:tcPr>
            <w:tcW w:type="dxa" w:w="4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API approvals, infrastructure provisioning (run in parallel with Phase 1)</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2–4 weeks (parallel)</w:t>
            </w:r>
          </w:p>
        </w:tc>
        <w:tc>
          <w:tcPr>
            <w:tcW w:type="dxa" w:w="1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All API access approved, infrastructure live</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Phase 1</w:t>
            </w:r>
          </w:p>
        </w:tc>
        <w:tc>
          <w:tcPr>
            <w:tcW w:type="dxa" w:w="4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Project scaffolding, DB schema, Auth system, OAuth flows</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2 weeks</w:t>
            </w:r>
          </w:p>
        </w:tc>
        <w:tc>
          <w:tcPr>
            <w:tcW w:type="dxa" w:w="1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Working OAuth connect + token storage for all 4 platforms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Phase 2</w:t>
            </w:r>
          </w:p>
        </w:tc>
        <w:tc>
          <w:tcPr>
            <w:tcW w:type="dxa" w:w="4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Content calendar ingestion (CSV + Sheets), media service, storage pipeline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2 weeks</w:t>
            </w:r>
          </w:p>
        </w:tc>
        <w:tc>
          <w:tcPr>
            <w:tcW w:type="dxa" w:w="1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Calendar upload working, all media types processed end-to-end</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Phase 3</w:t>
            </w:r>
          </w:p>
        </w:tc>
        <w:tc>
          <w:tcPr>
            <w:tcW w:type="dxa" w:w="4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Non-video platform connectors: IG feed/story/carousel, FB feed/story, LinkedIn</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2 weeks</w:t>
            </w:r>
          </w:p>
        </w:tc>
        <w:tc>
          <w:tcPr>
            <w:tcW w:type="dxa" w:w="1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Feed posts, stories, carousels posting reliably</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Phase 4</w:t>
            </w:r>
          </w:p>
        </w:tc>
        <w:tc>
          <w:tcPr>
            <w:tcW w:type="dxa" w:w="4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Video connectors: Reels (IG/FB), Shorts/video (YouTube), LinkedIn video</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2 weeks</w:t>
            </w:r>
          </w:p>
        </w:tc>
        <w:tc>
          <w:tcPr>
            <w:tcW w:type="dxa" w:w="1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All video content types posting with quota tracking</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Phase 5</w:t>
            </w:r>
          </w:p>
        </w:tc>
        <w:tc>
          <w:tcPr>
            <w:tcW w:type="dxa" w:w="4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Scheduler, queue system, approval workflow, real-time status, notifications</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2 weeks</w:t>
            </w:r>
          </w:p>
        </w:tc>
        <w:tc>
          <w:tcPr>
            <w:tcW w:type="dxa" w:w="1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Posts dispatch on schedule with retry, approval, and alerts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Phase 6</w:t>
            </w:r>
          </w:p>
        </w:tc>
        <w:tc>
          <w:tcPr>
            <w:tcW w:type="dxa" w:w="4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Next.js frontend: composer, calendar, approval, media library, analytics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3 weeks</w:t>
            </w:r>
          </w:p>
        </w:tc>
        <w:tc>
          <w:tcPr>
            <w:tcW w:type="dxa" w:w="1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Full agency UI production-ready</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Phase 7</w:t>
            </w:r>
          </w:p>
        </w:tc>
        <w:tc>
          <w:tcPr>
            <w:tcW w:type="dxa" w:w="4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Power features: AI captions, hashtag intelligence, analytics, recycling engine</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4 weeks</w:t>
            </w:r>
          </w:p>
        </w:tc>
        <w:tc>
          <w:tcPr>
            <w:tcW w:type="dxa" w:w="1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Differentiated product ready for beta launch</w:t>
            </w:r>
          </w:p>
        </w:tc>
      </w:tr>
    </w:tbl>
    <w:p>
      <w:pPr>
        <w:spacing w:after="160" w:before="0"/>
      </w:pPr>
      <w:r>
        <w:t xml:space="preserve"/>
      </w:r>
    </w:p>
    <w:p>
      <w:pPr>
        <w:pStyle w:val="Heading2"/>
        <w:spacing w:after="120" w:before="360"/>
      </w:pPr>
      <w:r>
        <w:rPr>
          <w:rFonts w:ascii="Arial" w:cs="Arial" w:eastAsia="Arial" w:hAnsi="Arial"/>
          <w:b/>
          <w:bCs/>
          <w:color w:val="1A56DB"/>
          <w:sz w:val="28"/>
          <w:szCs w:val="28"/>
        </w:rPr>
        <w:t xml:space="preserve">Phase 1 — Foundation (Weeks 1–2)</w:t>
      </w:r>
    </w:p>
    <w:p>
      <w:pPr>
        <w:pStyle w:val="Heading3"/>
        <w:spacing w:after="80" w:before="240"/>
      </w:pPr>
      <w:r>
        <w:rPr>
          <w:rFonts w:ascii="Arial" w:cs="Arial" w:eastAsia="Arial" w:hAnsi="Arial"/>
          <w:b/>
          <w:bCs/>
          <w:color w:val="374151"/>
          <w:sz w:val="24"/>
          <w:szCs w:val="24"/>
        </w:rPr>
        <w:t xml:space="preserve">Backend Setup</w:t>
      </w:r>
    </w:p>
    <w:p>
      <w:pPr>
        <w:pStyle w:val="ListParagraph"/>
        <w:numPr>
          <w:ilvl w:val="0"/>
          <w:numId w:val="2"/>
        </w:numPr>
        <w:spacing w:after="80" w:before="40"/>
      </w:pPr>
      <w:r>
        <w:rPr>
          <w:rFonts w:ascii="Arial" w:cs="Arial" w:eastAsia="Arial" w:hAnsi="Arial"/>
          <w:color w:val="374151"/>
          <w:sz w:val="22"/>
          <w:szCs w:val="22"/>
        </w:rPr>
        <w:t xml:space="preserve">Initialise FastAPI project: app/models, app/routers, app/services, app/schemas.</w:t>
      </w:r>
    </w:p>
    <w:p>
      <w:pPr>
        <w:pStyle w:val="ListParagraph"/>
        <w:numPr>
          <w:ilvl w:val="0"/>
          <w:numId w:val="2"/>
        </w:numPr>
        <w:spacing w:after="80" w:before="40"/>
      </w:pPr>
      <w:r>
        <w:rPr>
          <w:rFonts w:ascii="Arial" w:cs="Arial" w:eastAsia="Arial" w:hAnsi="Arial"/>
          <w:color w:val="374151"/>
          <w:sz w:val="22"/>
          <w:szCs w:val="22"/>
        </w:rPr>
        <w:t xml:space="preserve">Set up PostgreSQL with SQLAlchemy and Alembic migrations.</w:t>
      </w:r>
    </w:p>
    <w:p>
      <w:pPr>
        <w:pStyle w:val="ListParagraph"/>
        <w:numPr>
          <w:ilvl w:val="0"/>
          <w:numId w:val="2"/>
        </w:numPr>
        <w:spacing w:after="80" w:before="40"/>
      </w:pPr>
      <w:r>
        <w:rPr>
          <w:rFonts w:ascii="Arial" w:cs="Arial" w:eastAsia="Arial" w:hAnsi="Arial"/>
          <w:color w:val="374151"/>
          <w:sz w:val="22"/>
          <w:szCs w:val="22"/>
        </w:rPr>
        <w:t xml:space="preserve">Create core models: Client, User, PlatformToken, Post, PostPlatform, MediaAsset, ContentCalendarRow.</w:t>
      </w:r>
    </w:p>
    <w:p>
      <w:pPr>
        <w:pStyle w:val="ListParagraph"/>
        <w:numPr>
          <w:ilvl w:val="0"/>
          <w:numId w:val="2"/>
        </w:numPr>
        <w:spacing w:after="80" w:before="40"/>
      </w:pPr>
      <w:r>
        <w:rPr>
          <w:rFonts w:ascii="Arial" w:cs="Arial" w:eastAsia="Arial" w:hAnsi="Arial"/>
          <w:color w:val="374151"/>
          <w:sz w:val="22"/>
          <w:szCs w:val="22"/>
        </w:rPr>
        <w:t xml:space="preserve">Implement JWT auth with access + refresh token rotation. Add RBAC: Agency Admin &gt; Client Manager &gt; Viewer.</w:t>
      </w:r>
    </w:p>
    <w:p>
      <w:pPr>
        <w:pStyle w:val="ListParagraph"/>
        <w:numPr>
          <w:ilvl w:val="0"/>
          <w:numId w:val="2"/>
        </w:numPr>
        <w:spacing w:after="80" w:before="40"/>
      </w:pPr>
      <w:r>
        <w:rPr>
          <w:rFonts w:ascii="Arial" w:cs="Arial" w:eastAsia="Arial" w:hAnsi="Arial"/>
          <w:color w:val="374151"/>
          <w:sz w:val="22"/>
          <w:szCs w:val="22"/>
        </w:rPr>
        <w:t xml:space="preserve">Encrypt PlatformToken.access_token and refresh_token at rest using cryptography.fernet.</w:t>
      </w:r>
    </w:p>
    <w:p>
      <w:pPr>
        <w:spacing w:after="80" w:before="0"/>
      </w:pPr>
      <w:r>
        <w:t xml:space="preserve"/>
      </w:r>
    </w:p>
    <w:p>
      <w:pPr>
        <w:pStyle w:val="Heading3"/>
        <w:spacing w:after="80" w:before="240"/>
      </w:pPr>
      <w:r>
        <w:rPr>
          <w:rFonts w:ascii="Arial" w:cs="Arial" w:eastAsia="Arial" w:hAnsi="Arial"/>
          <w:b/>
          <w:bCs/>
          <w:color w:val="374151"/>
          <w:sz w:val="24"/>
          <w:szCs w:val="24"/>
        </w:rPr>
        <w:t xml:space="preserve">OAuth Flows</w:t>
      </w:r>
    </w:p>
    <w:p>
      <w:pPr>
        <w:pStyle w:val="ListParagraph"/>
        <w:numPr>
          <w:ilvl w:val="0"/>
          <w:numId w:val="2"/>
        </w:numPr>
        <w:spacing w:after="80" w:before="40"/>
      </w:pPr>
      <w:r>
        <w:rPr>
          <w:rFonts w:ascii="Arial" w:cs="Arial" w:eastAsia="Arial" w:hAnsi="Arial"/>
          <w:color w:val="374151"/>
          <w:sz w:val="22"/>
          <w:szCs w:val="22"/>
        </w:rPr>
        <w:t xml:space="preserve">Meta OAuth 2.0 — handles Facebook Pages and Instagram in one flow. Store long-lived page tokens.</w:t>
      </w:r>
    </w:p>
    <w:p>
      <w:pPr>
        <w:pStyle w:val="ListParagraph"/>
        <w:numPr>
          <w:ilvl w:val="0"/>
          <w:numId w:val="2"/>
        </w:numPr>
        <w:spacing w:after="80" w:before="40"/>
      </w:pPr>
      <w:r>
        <w:rPr>
          <w:rFonts w:ascii="Arial" w:cs="Arial" w:eastAsia="Arial" w:hAnsi="Arial"/>
          <w:color w:val="374151"/>
          <w:sz w:val="22"/>
          <w:szCs w:val="22"/>
        </w:rPr>
        <w:t xml:space="preserve">LinkedIn OAuth 2.0 — scopes: w_member_social, w_organization_social, r_basicprofile. Build proactive 50-day refresh job.</w:t>
      </w:r>
    </w:p>
    <w:p>
      <w:pPr>
        <w:pStyle w:val="ListParagraph"/>
        <w:numPr>
          <w:ilvl w:val="0"/>
          <w:numId w:val="2"/>
        </w:numPr>
        <w:spacing w:after="80" w:before="40"/>
      </w:pPr>
      <w:r>
        <w:rPr>
          <w:rFonts w:ascii="Arial" w:cs="Arial" w:eastAsia="Arial" w:hAnsi="Arial"/>
          <w:color w:val="374151"/>
          <w:sz w:val="22"/>
          <w:szCs w:val="22"/>
        </w:rPr>
        <w:t xml:space="preserve">YouTube OAuth 2.0 — Google identity, offline access, scopes: youtube.upload, youtube.readonly.</w:t>
      </w:r>
    </w:p>
    <w:p>
      <w:pPr>
        <w:pStyle w:val="ListParagraph"/>
        <w:numPr>
          <w:ilvl w:val="0"/>
          <w:numId w:val="2"/>
        </w:numPr>
        <w:spacing w:after="80" w:before="40"/>
      </w:pPr>
      <w:r>
        <w:rPr>
          <w:rFonts w:ascii="Arial" w:cs="Arial" w:eastAsia="Arial" w:hAnsi="Arial"/>
          <w:color w:val="374151"/>
          <w:sz w:val="22"/>
          <w:szCs w:val="22"/>
        </w:rPr>
        <w:t xml:space="preserve">Build /oauth/callback/{platform} endpoint and token_refresh Celery beat task running daily.</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Phase 2 — Calendar Ingestion + Media Service (Weeks 3–4)</w:t>
      </w:r>
    </w:p>
    <w:p>
      <w:pPr>
        <w:pStyle w:val="Heading3"/>
        <w:spacing w:after="80" w:before="240"/>
      </w:pPr>
      <w:r>
        <w:rPr>
          <w:rFonts w:ascii="Arial" w:cs="Arial" w:eastAsia="Arial" w:hAnsi="Arial"/>
          <w:b/>
          <w:bCs/>
          <w:color w:val="374151"/>
          <w:sz w:val="24"/>
          <w:szCs w:val="24"/>
        </w:rPr>
        <w:t xml:space="preserve">Calendar Ingestion</w:t>
      </w:r>
    </w:p>
    <w:p>
      <w:pPr>
        <w:pStyle w:val="ListParagraph"/>
        <w:numPr>
          <w:ilvl w:val="0"/>
          <w:numId w:val="2"/>
        </w:numPr>
        <w:spacing w:after="80" w:before="40"/>
      </w:pPr>
      <w:r>
        <w:rPr>
          <w:rFonts w:ascii="Arial" w:cs="Arial" w:eastAsia="Arial" w:hAnsi="Arial"/>
          <w:color w:val="374151"/>
          <w:sz w:val="22"/>
          <w:szCs w:val="22"/>
        </w:rPr>
        <w:t xml:space="preserve">Build POST /api/calendar/upload — accepts CSV, parses with pandas, validates each row against schema, returns validation report.</w:t>
      </w:r>
    </w:p>
    <w:p>
      <w:pPr>
        <w:pStyle w:val="ListParagraph"/>
        <w:numPr>
          <w:ilvl w:val="0"/>
          <w:numId w:val="2"/>
        </w:numPr>
        <w:spacing w:after="80" w:before="40"/>
      </w:pPr>
      <w:r>
        <w:rPr>
          <w:rFonts w:ascii="Arial" w:cs="Arial" w:eastAsia="Arial" w:hAnsi="Arial"/>
          <w:color w:val="374151"/>
          <w:sz w:val="22"/>
          <w:szCs w:val="22"/>
        </w:rPr>
        <w:t xml:space="preserve">Build GET /api/calendar/sheets-sync — accepts Google Sheet URL, reads via Sheets API v4, runs same validation pipeline.</w:t>
      </w:r>
    </w:p>
    <w:p>
      <w:pPr>
        <w:pStyle w:val="ListParagraph"/>
        <w:numPr>
          <w:ilvl w:val="0"/>
          <w:numId w:val="2"/>
        </w:numPr>
        <w:spacing w:after="80" w:before="40"/>
      </w:pPr>
      <w:r>
        <w:rPr>
          <w:rFonts w:ascii="Arial" w:cs="Arial" w:eastAsia="Arial" w:hAnsi="Arial"/>
          <w:color w:val="374151"/>
          <w:sz w:val="22"/>
          <w:szCs w:val="22"/>
        </w:rPr>
        <w:t xml:space="preserve">Store each valid row as a ContentCalendarRow record with status: draft.</w:t>
      </w:r>
    </w:p>
    <w:p>
      <w:pPr>
        <w:pStyle w:val="ListParagraph"/>
        <w:numPr>
          <w:ilvl w:val="0"/>
          <w:numId w:val="2"/>
        </w:numPr>
        <w:spacing w:after="80" w:before="40"/>
      </w:pPr>
      <w:r>
        <w:rPr>
          <w:rFonts w:ascii="Arial" w:cs="Arial" w:eastAsia="Arial" w:hAnsi="Arial"/>
          <w:color w:val="374151"/>
          <w:sz w:val="22"/>
          <w:szCs w:val="22"/>
        </w:rPr>
        <w:t xml:space="preserve">On bulk import, show a preview UI with row-level errors before committing.</w:t>
      </w:r>
    </w:p>
    <w:p>
      <w:pPr>
        <w:spacing w:after="80" w:before="0"/>
      </w:pPr>
      <w:r>
        <w:t xml:space="preserve"/>
      </w:r>
    </w:p>
    <w:p>
      <w:pPr>
        <w:pStyle w:val="Heading3"/>
        <w:spacing w:after="80" w:before="240"/>
      </w:pPr>
      <w:r>
        <w:rPr>
          <w:rFonts w:ascii="Arial" w:cs="Arial" w:eastAsia="Arial" w:hAnsi="Arial"/>
          <w:b/>
          <w:bCs/>
          <w:color w:val="374151"/>
          <w:sz w:val="24"/>
          <w:szCs w:val="24"/>
        </w:rPr>
        <w:t xml:space="preserve">Media Processing Pipeline</w:t>
      </w:r>
    </w:p>
    <w:p>
      <w:pPr>
        <w:pStyle w:val="ListParagraph"/>
        <w:numPr>
          <w:ilvl w:val="0"/>
          <w:numId w:val="2"/>
        </w:numPr>
        <w:spacing w:after="80" w:before="40"/>
      </w:pPr>
      <w:r>
        <w:rPr>
          <w:rFonts w:ascii="Arial" w:cs="Arial" w:eastAsia="Arial" w:hAnsi="Arial"/>
          <w:color w:val="374151"/>
          <w:sz w:val="22"/>
          <w:szCs w:val="22"/>
        </w:rPr>
        <w:t xml:space="preserve">Feed image: validate JPEG (convert PNG with Pillow), enforce 4:5–1.91:1 aspect ratio, compress to under 8 MB.</w:t>
      </w:r>
    </w:p>
    <w:p>
      <w:pPr>
        <w:pStyle w:val="ListParagraph"/>
        <w:numPr>
          <w:ilvl w:val="0"/>
          <w:numId w:val="2"/>
        </w:numPr>
        <w:spacing w:after="80" w:before="40"/>
      </w:pPr>
      <w:r>
        <w:rPr>
          <w:rFonts w:ascii="Arial" w:cs="Arial" w:eastAsia="Arial" w:hAnsi="Arial"/>
          <w:color w:val="374151"/>
          <w:sz w:val="22"/>
          <w:szCs w:val="22"/>
        </w:rPr>
        <w:t xml:space="preserve">Feed video: ffmpeg re-encode to H.264 + AAC, enforce aspect ratio, cap at 1080p.</w:t>
      </w:r>
    </w:p>
    <w:p>
      <w:pPr>
        <w:pStyle w:val="ListParagraph"/>
        <w:numPr>
          <w:ilvl w:val="0"/>
          <w:numId w:val="2"/>
        </w:numPr>
        <w:spacing w:after="80" w:before="40"/>
      </w:pPr>
      <w:r>
        <w:rPr>
          <w:rFonts w:ascii="Arial" w:cs="Arial" w:eastAsia="Arial" w:hAnsi="Arial"/>
          <w:color w:val="374151"/>
          <w:sz w:val="22"/>
          <w:szCs w:val="22"/>
        </w:rPr>
        <w:t xml:space="preserve">Reel: H.264 + AAC + 48kHz, enforce 9:16, cap at 90 seconds (IG) / 180 seconds (YouTube Shorts).</w:t>
      </w:r>
    </w:p>
    <w:p>
      <w:pPr>
        <w:pStyle w:val="ListParagraph"/>
        <w:numPr>
          <w:ilvl w:val="0"/>
          <w:numId w:val="2"/>
        </w:numPr>
        <w:spacing w:after="80" w:before="40"/>
      </w:pPr>
      <w:r>
        <w:rPr>
          <w:rFonts w:ascii="Arial" w:cs="Arial" w:eastAsia="Arial" w:hAnsi="Arial"/>
          <w:color w:val="374151"/>
          <w:sz w:val="22"/>
          <w:szCs w:val="22"/>
        </w:rPr>
        <w:t xml:space="preserve">Story: same as reel specs. Enforce 9:16 and 1080×1920 output.</w:t>
      </w:r>
    </w:p>
    <w:p>
      <w:pPr>
        <w:pStyle w:val="ListParagraph"/>
        <w:numPr>
          <w:ilvl w:val="0"/>
          <w:numId w:val="2"/>
        </w:numPr>
        <w:spacing w:after="80" w:before="40"/>
      </w:pPr>
      <w:r>
        <w:rPr>
          <w:rFonts w:ascii="Arial" w:cs="Arial" w:eastAsia="Arial" w:hAnsi="Arial"/>
          <w:color w:val="374151"/>
          <w:sz w:val="22"/>
          <w:szCs w:val="22"/>
        </w:rPr>
        <w:t xml:space="preserve">Carousel: process each slide independently. Reject batch if slides have mismatched aspect ratios.</w:t>
      </w:r>
    </w:p>
    <w:p>
      <w:pPr>
        <w:pStyle w:val="ListParagraph"/>
        <w:numPr>
          <w:ilvl w:val="0"/>
          <w:numId w:val="2"/>
        </w:numPr>
        <w:spacing w:after="80" w:before="40"/>
      </w:pPr>
      <w:r>
        <w:rPr>
          <w:rFonts w:ascii="Arial" w:cs="Arial" w:eastAsia="Arial" w:hAnsi="Arial"/>
          <w:color w:val="374151"/>
          <w:sz w:val="22"/>
          <w:szCs w:val="22"/>
        </w:rPr>
        <w:t xml:space="preserve">Generate thumbnail at 0.5-second mark for all video content types if no thumbnail_url is provided.</w:t>
      </w:r>
    </w:p>
    <w:p>
      <w:pPr>
        <w:pStyle w:val="ListParagraph"/>
        <w:numPr>
          <w:ilvl w:val="0"/>
          <w:numId w:val="2"/>
        </w:numPr>
        <w:spacing w:after="80" w:before="40"/>
      </w:pPr>
      <w:r>
        <w:rPr>
          <w:rFonts w:ascii="Arial" w:cs="Arial" w:eastAsia="Arial" w:hAnsi="Arial"/>
          <w:color w:val="374151"/>
          <w:sz w:val="22"/>
          <w:szCs w:val="22"/>
        </w:rPr>
        <w:t xml:space="preserve">Store originals in /originals/{client_id}/{uuid}.ext, processed in /processed/, thumbnails in /thumbnails/ on R2.</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Phase 3 — Non-Video Connectors (Weeks 5–6)</w:t>
      </w:r>
    </w:p>
    <w:p>
      <w:pPr>
        <w:pStyle w:val="Heading3"/>
        <w:spacing w:after="80" w:before="240"/>
      </w:pPr>
      <w:r>
        <w:rPr>
          <w:rFonts w:ascii="Arial" w:cs="Arial" w:eastAsia="Arial" w:hAnsi="Arial"/>
          <w:b/>
          <w:bCs/>
          <w:color w:val="374151"/>
          <w:sz w:val="24"/>
          <w:szCs w:val="24"/>
        </w:rPr>
        <w:t xml:space="preserve">Abstract Base Connector</w:t>
      </w:r>
    </w:p>
    <w:p>
      <w:pPr>
        <w:pStyle w:val="ListParagraph"/>
        <w:numPr>
          <w:ilvl w:val="0"/>
          <w:numId w:val="2"/>
        </w:numPr>
        <w:spacing w:after="80" w:before="40"/>
      </w:pPr>
      <w:r>
        <w:rPr>
          <w:rFonts w:ascii="Arial" w:cs="Arial" w:eastAsia="Arial" w:hAnsi="Arial"/>
          <w:color w:val="374151"/>
          <w:sz w:val="22"/>
          <w:szCs w:val="22"/>
        </w:rPr>
        <w:t xml:space="preserve">All connectors inherit from BaseConnector with methods: publish_feed(), publish_story(), publish_carousel(), publish_reel(), check_publish_limit(), refresh_token_if_needed().</w:t>
      </w:r>
    </w:p>
    <w:p>
      <w:pPr>
        <w:pStyle w:val="ListParagraph"/>
        <w:numPr>
          <w:ilvl w:val="0"/>
          <w:numId w:val="2"/>
        </w:numPr>
        <w:spacing w:after="80" w:before="40"/>
      </w:pPr>
      <w:r>
        <w:rPr>
          <w:rFonts w:ascii="Arial" w:cs="Arial" w:eastAsia="Arial" w:hAnsi="Arial"/>
          <w:color w:val="374151"/>
          <w:sz w:val="22"/>
          <w:szCs w:val="22"/>
        </w:rPr>
        <w:t xml:space="preserve">Shared: wait_for_container(container_id, timeout=120, poll_interval=5). Raises ContainerTimeoutError if not FINISHED.</w:t>
      </w:r>
    </w:p>
    <w:p>
      <w:pPr>
        <w:pStyle w:val="ListParagraph"/>
        <w:numPr>
          <w:ilvl w:val="0"/>
          <w:numId w:val="2"/>
        </w:numPr>
        <w:spacing w:after="80" w:before="40"/>
      </w:pPr>
      <w:r>
        <w:rPr>
          <w:rFonts w:ascii="Arial" w:cs="Arial" w:eastAsia="Arial" w:hAnsi="Arial"/>
          <w:color w:val="374151"/>
          <w:sz w:val="22"/>
          <w:szCs w:val="22"/>
        </w:rPr>
        <w:t xml:space="preserve">Error enum: RATE_LIMITED, TOKEN_EXPIRED, MEDIA_INVALID, PLATFORM_ERROR, QUOTA_EXCEEDED, UNKNOWN.</w:t>
      </w:r>
    </w:p>
    <w:p>
      <w:pPr>
        <w:spacing w:after="80" w:before="0"/>
      </w:pPr>
      <w:r>
        <w:t xml:space="preserve"/>
      </w:r>
    </w:p>
    <w:p>
      <w:pPr>
        <w:pStyle w:val="Heading3"/>
        <w:spacing w:after="80" w:before="240"/>
      </w:pPr>
      <w:r>
        <w:rPr>
          <w:rFonts w:ascii="Arial" w:cs="Arial" w:eastAsia="Arial" w:hAnsi="Arial"/>
          <w:b/>
          <w:bCs/>
          <w:color w:val="374151"/>
          <w:sz w:val="24"/>
          <w:szCs w:val="24"/>
        </w:rPr>
        <w:t xml:space="preserve">Location Tagging — New in v2.0</w:t>
      </w:r>
    </w:p>
    <w:p>
      <w:pPr>
        <w:pStyle w:val="ListParagraph"/>
        <w:numPr>
          <w:ilvl w:val="0"/>
          <w:numId w:val="2"/>
        </w:numPr>
        <w:spacing w:after="80" w:before="40"/>
      </w:pPr>
      <w:r>
        <w:rPr>
          <w:rFonts w:ascii="Arial" w:cs="Arial" w:eastAsia="Arial" w:hAnsi="Arial"/>
          <w:color w:val="374151"/>
          <w:sz w:val="22"/>
          <w:szCs w:val="22"/>
        </w:rPr>
        <w:t xml:space="preserve">Before publishing, if location_name is set and location_place_id is not, call Facebook Places Search API: GET /search?type=place&amp;q={location_name}&amp;fields=id,name,location.</w:t>
      </w:r>
    </w:p>
    <w:p>
      <w:pPr>
        <w:pStyle w:val="ListParagraph"/>
        <w:numPr>
          <w:ilvl w:val="0"/>
          <w:numId w:val="2"/>
        </w:numPr>
        <w:spacing w:after="80" w:before="40"/>
      </w:pPr>
      <w:r>
        <w:rPr>
          <w:rFonts w:ascii="Arial" w:cs="Arial" w:eastAsia="Arial" w:hAnsi="Arial"/>
          <w:color w:val="374151"/>
          <w:sz w:val="22"/>
          <w:szCs w:val="22"/>
        </w:rPr>
        <w:t xml:space="preserve">Return top 5 results to the user for confirmation in the UI (or auto-select the top result in bulk/automated flows).</w:t>
      </w:r>
    </w:p>
    <w:p>
      <w:pPr>
        <w:pStyle w:val="ListParagraph"/>
        <w:numPr>
          <w:ilvl w:val="0"/>
          <w:numId w:val="2"/>
        </w:numPr>
        <w:spacing w:after="80" w:before="40"/>
      </w:pPr>
      <w:r>
        <w:rPr>
          <w:rFonts w:ascii="Arial" w:cs="Arial" w:eastAsia="Arial" w:hAnsi="Arial"/>
          <w:color w:val="374151"/>
          <w:sz w:val="22"/>
          <w:szCs w:val="22"/>
        </w:rPr>
        <w:t xml:space="preserve">Store resolved place_id in post_platforms.location_place_id.</w:t>
      </w:r>
    </w:p>
    <w:p>
      <w:pPr>
        <w:pStyle w:val="ListParagraph"/>
        <w:numPr>
          <w:ilvl w:val="0"/>
          <w:numId w:val="2"/>
        </w:numPr>
        <w:spacing w:after="80" w:before="40"/>
      </w:pPr>
      <w:r>
        <w:rPr>
          <w:rFonts w:ascii="Arial" w:cs="Arial" w:eastAsia="Arial" w:hAnsi="Arial"/>
          <w:color w:val="374151"/>
          <w:sz w:val="22"/>
          <w:szCs w:val="22"/>
        </w:rPr>
        <w:t xml:space="preserve">Pass place_id in the Instagram container creation call and the Facebook post call.</w:t>
      </w:r>
    </w:p>
    <w:p>
      <w:pPr>
        <w:pStyle w:val="ListParagraph"/>
        <w:numPr>
          <w:ilvl w:val="0"/>
          <w:numId w:val="2"/>
        </w:numPr>
        <w:spacing w:after="80" w:before="40"/>
      </w:pPr>
      <w:r>
        <w:rPr>
          <w:rFonts w:ascii="Arial" w:cs="Arial" w:eastAsia="Arial" w:hAnsi="Arial"/>
          <w:color w:val="374151"/>
          <w:sz w:val="22"/>
          <w:szCs w:val="22"/>
        </w:rPr>
        <w:t xml:space="preserve">LinkedIn and YouTube: location_name is stored as metadata only — no API tagging available.</w:t>
      </w:r>
    </w:p>
    <w:p>
      <w:pPr>
        <w:spacing w:after="80" w:before="0"/>
      </w:pPr>
      <w:r>
        <w:t xml:space="preserve"/>
      </w:r>
    </w:p>
    <w:p>
      <w:pPr>
        <w:pStyle w:val="Heading3"/>
        <w:spacing w:after="80" w:before="240"/>
      </w:pPr>
      <w:r>
        <w:rPr>
          <w:rFonts w:ascii="Arial" w:cs="Arial" w:eastAsia="Arial" w:hAnsi="Arial"/>
          <w:b/>
          <w:bCs/>
          <w:color w:val="374151"/>
          <w:sz w:val="24"/>
          <w:szCs w:val="24"/>
        </w:rPr>
        <w:t xml:space="preserve">First Comment &amp; Hashtag Flow — New in v2.0</w:t>
      </w:r>
    </w:p>
    <w:p>
      <w:pPr>
        <w:pStyle w:val="ListParagraph"/>
        <w:numPr>
          <w:ilvl w:val="0"/>
          <w:numId w:val="2"/>
        </w:numPr>
        <w:spacing w:after="80" w:before="40"/>
      </w:pPr>
      <w:r>
        <w:rPr>
          <w:rFonts w:ascii="Arial" w:cs="Arial" w:eastAsia="Arial" w:hAnsi="Arial"/>
          <w:color w:val="374151"/>
          <w:sz w:val="22"/>
          <w:szCs w:val="22"/>
        </w:rPr>
        <w:t xml:space="preserve">After a successful Instagram media_publish call, if hashtags or first_comment fields are populated, enqueue a post_first_comment Celery task.</w:t>
      </w:r>
    </w:p>
    <w:p>
      <w:pPr>
        <w:pStyle w:val="ListParagraph"/>
        <w:numPr>
          <w:ilvl w:val="0"/>
          <w:numId w:val="2"/>
        </w:numPr>
        <w:spacing w:after="80" w:before="40"/>
      </w:pPr>
      <w:r>
        <w:rPr>
          <w:rFonts w:ascii="Arial" w:cs="Arial" w:eastAsia="Arial" w:hAnsi="Arial"/>
          <w:color w:val="374151"/>
          <w:sz w:val="22"/>
          <w:szCs w:val="22"/>
        </w:rPr>
        <w:t xml:space="preserve">post_first_comment: POST to /{ig-media-id}/comments with the combined hashtag string and/or first_comment text.</w:t>
      </w:r>
    </w:p>
    <w:p>
      <w:pPr>
        <w:pStyle w:val="ListParagraph"/>
        <w:numPr>
          <w:ilvl w:val="0"/>
          <w:numId w:val="2"/>
        </w:numPr>
        <w:spacing w:after="80" w:before="40"/>
      </w:pPr>
      <w:r>
        <w:rPr>
          <w:rFonts w:ascii="Arial" w:cs="Arial" w:eastAsia="Arial" w:hAnsi="Arial"/>
          <w:color w:val="374151"/>
          <w:sz w:val="22"/>
          <w:szCs w:val="22"/>
        </w:rPr>
        <w:t xml:space="preserve">This keeps the caption clean and maximises reach (hashtags in first comment perform on par with caption hashtags on Instagram).</w:t>
      </w:r>
    </w:p>
    <w:p>
      <w:pPr>
        <w:pStyle w:val="ListParagraph"/>
        <w:numPr>
          <w:ilvl w:val="0"/>
          <w:numId w:val="2"/>
        </w:numPr>
        <w:spacing w:after="80" w:before="40"/>
      </w:pPr>
      <w:r>
        <w:rPr>
          <w:rFonts w:ascii="Arial" w:cs="Arial" w:eastAsia="Arial" w:hAnsi="Arial"/>
          <w:color w:val="374151"/>
          <w:sz w:val="22"/>
          <w:szCs w:val="22"/>
        </w:rPr>
        <w:t xml:space="preserve">If the comment fails, log the error but do not mark the post as failed — the post is published, only the comment failed.</w:t>
      </w:r>
    </w:p>
    <w:p>
      <w:pPr>
        <w:spacing w:after="80" w:before="0"/>
      </w:pPr>
      <w:r>
        <w:t xml:space="preserve"/>
      </w:r>
    </w:p>
    <w:p>
      <w:pPr>
        <w:pStyle w:val="Heading3"/>
        <w:spacing w:after="80" w:before="240"/>
      </w:pPr>
      <w:r>
        <w:rPr>
          <w:rFonts w:ascii="Arial" w:cs="Arial" w:eastAsia="Arial" w:hAnsi="Arial"/>
          <w:b/>
          <w:bCs/>
          <w:color w:val="374151"/>
          <w:sz w:val="24"/>
          <w:szCs w:val="24"/>
        </w:rPr>
        <w:t xml:space="preserve">Approval Workflow — New in v2.0</w:t>
      </w:r>
    </w:p>
    <w:p>
      <w:pPr>
        <w:pStyle w:val="ListParagraph"/>
        <w:numPr>
          <w:ilvl w:val="0"/>
          <w:numId w:val="2"/>
        </w:numPr>
        <w:spacing w:after="80" w:before="40"/>
      </w:pPr>
      <w:r>
        <w:rPr>
          <w:rFonts w:ascii="Arial" w:cs="Arial" w:eastAsia="Arial" w:hAnsi="Arial"/>
          <w:color w:val="374151"/>
          <w:sz w:val="22"/>
          <w:szCs w:val="22"/>
        </w:rPr>
        <w:t xml:space="preserve">If a calendar row has approval_required=true (or the client account has require_approval_for_all enabled), post status is set to pending_approval after media processing.</w:t>
      </w:r>
    </w:p>
    <w:p>
      <w:pPr>
        <w:pStyle w:val="ListParagraph"/>
        <w:numPr>
          <w:ilvl w:val="0"/>
          <w:numId w:val="2"/>
        </w:numPr>
        <w:spacing w:after="80" w:before="40"/>
      </w:pPr>
      <w:r>
        <w:rPr>
          <w:rFonts w:ascii="Arial" w:cs="Arial" w:eastAsia="Arial" w:hAnsi="Arial"/>
          <w:color w:val="374151"/>
          <w:sz w:val="22"/>
          <w:szCs w:val="22"/>
        </w:rPr>
        <w:t xml:space="preserve">An approver (Client Manager or Agency Admin) receives an email notification with a preview link.</w:t>
      </w:r>
    </w:p>
    <w:p>
      <w:pPr>
        <w:pStyle w:val="ListParagraph"/>
        <w:numPr>
          <w:ilvl w:val="0"/>
          <w:numId w:val="2"/>
        </w:numPr>
        <w:spacing w:after="80" w:before="40"/>
      </w:pPr>
      <w:r>
        <w:rPr>
          <w:rFonts w:ascii="Arial" w:cs="Arial" w:eastAsia="Arial" w:hAnsi="Arial"/>
          <w:color w:val="374151"/>
          <w:sz w:val="22"/>
          <w:szCs w:val="22"/>
        </w:rPr>
        <w:t xml:space="preserve">The preview link shows a read-only post preview for each platform. Approver can Approve, Request Changes, or Reject.</w:t>
      </w:r>
    </w:p>
    <w:p>
      <w:pPr>
        <w:pStyle w:val="ListParagraph"/>
        <w:numPr>
          <w:ilvl w:val="0"/>
          <w:numId w:val="2"/>
        </w:numPr>
        <w:spacing w:after="80" w:before="40"/>
      </w:pPr>
      <w:r>
        <w:rPr>
          <w:rFonts w:ascii="Arial" w:cs="Arial" w:eastAsia="Arial" w:hAnsi="Arial"/>
          <w:color w:val="374151"/>
          <w:sz w:val="22"/>
          <w:szCs w:val="22"/>
        </w:rPr>
        <w:t xml:space="preserve">On approval, status changes to scheduled and the Celery task is enqueued normally.</w:t>
      </w:r>
    </w:p>
    <w:p>
      <w:pPr>
        <w:pStyle w:val="ListParagraph"/>
        <w:numPr>
          <w:ilvl w:val="0"/>
          <w:numId w:val="2"/>
        </w:numPr>
        <w:spacing w:after="80" w:before="40"/>
      </w:pPr>
      <w:r>
        <w:rPr>
          <w:rFonts w:ascii="Arial" w:cs="Arial" w:eastAsia="Arial" w:hAnsi="Arial"/>
          <w:color w:val="374151"/>
          <w:sz w:val="22"/>
          <w:szCs w:val="22"/>
        </w:rPr>
        <w:t xml:space="preserve">On rejection, the post author receives a notification with the rejection reason.</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Phase 4 — Video, Reels, Shorts (Weeks 7–8)</w:t>
      </w:r>
    </w:p>
    <w:p>
      <w:pPr>
        <w:pStyle w:val="ListParagraph"/>
        <w:numPr>
          <w:ilvl w:val="0"/>
          <w:numId w:val="2"/>
        </w:numPr>
        <w:spacing w:after="80" w:before="40"/>
      </w:pPr>
      <w:r>
        <w:rPr>
          <w:rFonts w:ascii="Arial" w:cs="Arial" w:eastAsia="Arial" w:hAnsi="Arial"/>
          <w:color w:val="374151"/>
          <w:sz w:val="22"/>
          <w:szCs w:val="22"/>
        </w:rPr>
        <w:t xml:space="preserve">Instagram Reels: media_type=REELS in container call. Poll until FINISHED (30–120 seconds). Set cover_url from thumbnail_url field.</w:t>
      </w:r>
    </w:p>
    <w:p>
      <w:pPr>
        <w:pStyle w:val="ListParagraph"/>
        <w:numPr>
          <w:ilvl w:val="0"/>
          <w:numId w:val="2"/>
        </w:numPr>
        <w:spacing w:after="80" w:before="40"/>
      </w:pPr>
      <w:r>
        <w:rPr>
          <w:rFonts w:ascii="Arial" w:cs="Arial" w:eastAsia="Arial" w:hAnsi="Arial"/>
          <w:color w:val="374151"/>
          <w:sz w:val="22"/>
          <w:szCs w:val="22"/>
        </w:rPr>
        <w:t xml:space="preserve">Facebook Reels: POST to /page-id/video_reels with video_url, title, description. Different endpoint from IG.</w:t>
      </w:r>
    </w:p>
    <w:p>
      <w:pPr>
        <w:pStyle w:val="ListParagraph"/>
        <w:numPr>
          <w:ilvl w:val="0"/>
          <w:numId w:val="2"/>
        </w:numPr>
        <w:spacing w:after="80" w:before="40"/>
      </w:pPr>
      <w:r>
        <w:rPr>
          <w:rFonts w:ascii="Arial" w:cs="Arial" w:eastAsia="Arial" w:hAnsi="Arial"/>
          <w:color w:val="374151"/>
          <w:sz w:val="22"/>
          <w:szCs w:val="22"/>
        </w:rPr>
        <w:t xml:space="preserve">YouTube: resumable upload protocol for all videos. Generate upload session URI inside Celery task at dispatch time (not at creation). Upload in 5–10 MB chunks. Store upload URI for resumable recovery.</w:t>
      </w:r>
    </w:p>
    <w:p>
      <w:pPr>
        <w:pStyle w:val="ListParagraph"/>
        <w:numPr>
          <w:ilvl w:val="0"/>
          <w:numId w:val="2"/>
        </w:numPr>
        <w:spacing w:after="80" w:before="40"/>
      </w:pPr>
      <w:r>
        <w:rPr>
          <w:rFonts w:ascii="Arial" w:cs="Arial" w:eastAsia="Arial" w:hAnsi="Arial"/>
          <w:color w:val="374151"/>
          <w:sz w:val="22"/>
          <w:szCs w:val="22"/>
        </w:rPr>
        <w:t xml:space="preserve">After YouTube upload: set privacy via videos.update, set thumbnail via thumbnails.set, add to playlist via playlistItems.insert if playlist_id is set.</w:t>
      </w:r>
    </w:p>
    <w:p>
      <w:pPr>
        <w:pStyle w:val="ListParagraph"/>
        <w:numPr>
          <w:ilvl w:val="0"/>
          <w:numId w:val="2"/>
        </w:numPr>
        <w:spacing w:after="80" w:before="40"/>
      </w:pPr>
      <w:r>
        <w:rPr>
          <w:rFonts w:ascii="Arial" w:cs="Arial" w:eastAsia="Arial" w:hAnsi="Arial"/>
          <w:color w:val="374151"/>
          <w:sz w:val="22"/>
          <w:szCs w:val="22"/>
        </w:rPr>
        <w:t xml:space="preserve">YouTube quota tracking: maintain daily counter in Redis per project. Pre-flight check before every upload. If below 200 units, delay to next reset and notify.</w:t>
      </w:r>
    </w:p>
    <w:p>
      <w:pPr>
        <w:pStyle w:val="ListParagraph"/>
        <w:numPr>
          <w:ilvl w:val="0"/>
          <w:numId w:val="2"/>
        </w:numPr>
        <w:spacing w:after="80" w:before="40"/>
      </w:pPr>
      <w:r>
        <w:rPr>
          <w:rFonts w:ascii="Arial" w:cs="Arial" w:eastAsia="Arial" w:hAnsi="Arial"/>
          <w:color w:val="374151"/>
          <w:sz w:val="22"/>
          <w:szCs w:val="22"/>
        </w:rPr>
        <w:t xml:space="preserve">LinkedIn video: two-step upload via /rest/videos?action=initializeUpload. Store video URN. Note: cannot edit after posting.</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Phase 5 — Scheduler, Queue, Notifications (Weeks 9–10)</w:t>
      </w:r>
    </w:p>
    <w:p>
      <w:pPr>
        <w:pStyle w:val="Heading3"/>
        <w:spacing w:after="80" w:before="240"/>
      </w:pPr>
      <w:r>
        <w:rPr>
          <w:rFonts w:ascii="Arial" w:cs="Arial" w:eastAsia="Arial" w:hAnsi="Arial"/>
          <w:b/>
          <w:bCs/>
          <w:color w:val="374151"/>
          <w:sz w:val="24"/>
          <w:szCs w:val="24"/>
        </w:rPr>
        <w:t xml:space="preserve">Celery Architecture</w:t>
      </w:r>
    </w:p>
    <w:p>
      <w:pPr>
        <w:pStyle w:val="ListParagraph"/>
        <w:numPr>
          <w:ilvl w:val="0"/>
          <w:numId w:val="2"/>
        </w:numPr>
        <w:spacing w:after="80" w:before="40"/>
      </w:pPr>
      <w:r>
        <w:rPr>
          <w:rFonts w:ascii="Arial" w:cs="Arial" w:eastAsia="Arial" w:hAnsi="Arial"/>
          <w:color w:val="374151"/>
          <w:sz w:val="22"/>
          <w:szCs w:val="22"/>
        </w:rPr>
        <w:t xml:space="preserve">Three worker queues: media_processing (CPU-bound, low concurrency), publishing (I/O-bound, high concurrency), notifications (lightweight).</w:t>
      </w:r>
    </w:p>
    <w:p>
      <w:pPr>
        <w:pStyle w:val="ListParagraph"/>
        <w:numPr>
          <w:ilvl w:val="0"/>
          <w:numId w:val="2"/>
        </w:numPr>
        <w:spacing w:after="80" w:before="40"/>
      </w:pPr>
      <w:r>
        <w:rPr>
          <w:rFonts w:ascii="Arial" w:cs="Arial" w:eastAsia="Arial" w:hAnsi="Arial"/>
          <w:color w:val="374151"/>
          <w:sz w:val="22"/>
          <w:szCs w:val="22"/>
        </w:rPr>
        <w:t xml:space="preserve">Celery Beat polls DB every 60 seconds for posts where status=scheduled AND scheduled_at &lt;= now(). Dispatches one task per post_platform row.</w:t>
      </w:r>
    </w:p>
    <w:p>
      <w:pPr>
        <w:pStyle w:val="ListParagraph"/>
        <w:numPr>
          <w:ilvl w:val="0"/>
          <w:numId w:val="2"/>
        </w:numPr>
        <w:spacing w:after="80" w:before="40"/>
      </w:pPr>
      <w:r>
        <w:rPr>
          <w:rFonts w:ascii="Arial" w:cs="Arial" w:eastAsia="Arial" w:hAnsi="Arial"/>
          <w:color w:val="374151"/>
          <w:sz w:val="22"/>
          <w:szCs w:val="22"/>
        </w:rPr>
        <w:t xml:space="preserve">Task time limits: media processing = 10 minutes, publishing = 3 minutes per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A008" w:sz="1"/>
              <w:left w:val="single" w:color="E3A008" w:sz="12"/>
              <w:bottom w:val="single" w:color="E3A008" w:sz="1"/>
              <w:right w:val="single" w:color="E3A008" w:sz="1"/>
            </w:tcBorders>
            <w:shd w:fill="FFFBEB" w:val="clear"/>
            <w:tcMar>
              <w:top w:type="dxa" w:w="120"/>
              <w:left w:type="dxa" w:w="200"/>
              <w:bottom w:type="dxa" w:w="120"/>
              <w:right w:type="dxa" w:w="200"/>
            </w:tcMar>
          </w:tcPr>
          <w:p>
            <w:pPr>
              <w:spacing w:after="0" w:before="0"/>
            </w:pPr>
            <w:r>
              <w:rPr>
                <w:rFonts w:ascii="Arial" w:cs="Arial" w:eastAsia="Arial" w:hAnsi="Arial"/>
                <w:b/>
                <w:bCs/>
                <w:color w:val="E3A008"/>
                <w:sz w:val="21"/>
                <w:szCs w:val="21"/>
              </w:rPr>
              <w:t xml:space="preserve">⚠ SLA Note  </w:t>
            </w:r>
            <w:r>
              <w:rPr>
                <w:rFonts w:ascii="Arial" w:cs="Arial" w:eastAsia="Arial" w:hAnsi="Arial"/>
                <w:color w:val="374151"/>
                <w:sz w:val="21"/>
                <w:szCs w:val="21"/>
              </w:rPr>
              <w:t xml:space="preserve">Posts may fire up to 59 seconds after scheduled time due to Beat polling interval. Document this as an acceptable SLA in client-facing materials.</w:t>
            </w:r>
          </w:p>
        </w:tc>
      </w:tr>
    </w:tbl>
    <w:p>
      <w:pPr>
        <w:spacing w:after="80" w:before="0"/>
      </w:pPr>
      <w:r>
        <w:t xml:space="preserve"/>
      </w:r>
    </w:p>
    <w:p>
      <w:pPr>
        <w:pStyle w:val="Heading3"/>
        <w:spacing w:after="80" w:before="240"/>
      </w:pPr>
      <w:r>
        <w:rPr>
          <w:rFonts w:ascii="Arial" w:cs="Arial" w:eastAsia="Arial" w:hAnsi="Arial"/>
          <w:b/>
          <w:bCs/>
          <w:color w:val="374151"/>
          <w:sz w:val="24"/>
          <w:szCs w:val="24"/>
        </w:rPr>
        <w:t xml:space="preserve">Retry Strategy</w:t>
      </w:r>
    </w:p>
    <w:p>
      <w:pPr>
        <w:pStyle w:val="ListParagraph"/>
        <w:numPr>
          <w:ilvl w:val="0"/>
          <w:numId w:val="2"/>
        </w:numPr>
        <w:spacing w:after="80" w:before="40"/>
      </w:pPr>
      <w:r>
        <w:rPr>
          <w:rFonts w:ascii="Arial" w:cs="Arial" w:eastAsia="Arial" w:hAnsi="Arial"/>
          <w:color w:val="374151"/>
          <w:sz w:val="22"/>
          <w:szCs w:val="22"/>
        </w:rPr>
        <w:t xml:space="preserve">Attempt 1: immediate. Attempt 2: after 2 minutes. Attempt 3: after 10 minutes. After 3 failures: status=failed, trigger notification.</w:t>
      </w:r>
    </w:p>
    <w:p>
      <w:pPr>
        <w:pStyle w:val="ListParagraph"/>
        <w:numPr>
          <w:ilvl w:val="0"/>
          <w:numId w:val="2"/>
        </w:numPr>
        <w:spacing w:after="80" w:before="40"/>
      </w:pPr>
      <w:r>
        <w:rPr>
          <w:rFonts w:ascii="Arial" w:cs="Arial" w:eastAsia="Arial" w:hAnsi="Arial"/>
          <w:color w:val="374151"/>
          <w:sz w:val="22"/>
          <w:szCs w:val="22"/>
        </w:rPr>
        <w:t xml:space="preserve">RATE_LIMITED: do not count as retry failure. Re-queue with delay from reset time in API response header.</w:t>
      </w:r>
    </w:p>
    <w:p>
      <w:pPr>
        <w:pStyle w:val="ListParagraph"/>
        <w:numPr>
          <w:ilvl w:val="0"/>
          <w:numId w:val="2"/>
        </w:numPr>
        <w:spacing w:after="80" w:before="40"/>
      </w:pPr>
      <w:r>
        <w:rPr>
          <w:rFonts w:ascii="Arial" w:cs="Arial" w:eastAsia="Arial" w:hAnsi="Arial"/>
          <w:color w:val="374151"/>
          <w:sz w:val="22"/>
          <w:szCs w:val="22"/>
        </w:rPr>
        <w:t xml:space="preserve">TOKEN_EXPIRED: do not retry. Trigger token refresh immediately. Notify client manager. Set status=failed with explanation.</w:t>
      </w:r>
    </w:p>
    <w:p>
      <w:pPr>
        <w:pStyle w:val="ListParagraph"/>
        <w:numPr>
          <w:ilvl w:val="0"/>
          <w:numId w:val="2"/>
        </w:numPr>
        <w:spacing w:after="80" w:before="40"/>
      </w:pPr>
      <w:r>
        <w:rPr>
          <w:rFonts w:ascii="Arial" w:cs="Arial" w:eastAsia="Arial" w:hAnsi="Arial"/>
          <w:color w:val="374151"/>
          <w:sz w:val="22"/>
          <w:szCs w:val="22"/>
        </w:rPr>
        <w:t xml:space="preserve">QUOTA_EXCEEDED (YouTube): re-queue for next quota reset window. No failure notification — just delay.</w:t>
      </w:r>
    </w:p>
    <w:p>
      <w:pPr>
        <w:spacing w:after="80" w:before="0"/>
      </w:pPr>
      <w:r>
        <w:t xml:space="preserve"/>
      </w:r>
    </w:p>
    <w:p>
      <w:pPr>
        <w:pStyle w:val="Heading3"/>
        <w:spacing w:after="80" w:before="240"/>
      </w:pPr>
      <w:r>
        <w:rPr>
          <w:rFonts w:ascii="Arial" w:cs="Arial" w:eastAsia="Arial" w:hAnsi="Arial"/>
          <w:b/>
          <w:bCs/>
          <w:color w:val="374151"/>
          <w:sz w:val="24"/>
          <w:szCs w:val="24"/>
        </w:rPr>
        <w:t xml:space="preserve">Notification System</w:t>
      </w:r>
    </w:p>
    <w:p>
      <w:pPr>
        <w:pStyle w:val="ListParagraph"/>
        <w:numPr>
          <w:ilvl w:val="0"/>
          <w:numId w:val="2"/>
        </w:numPr>
        <w:spacing w:after="80" w:before="40"/>
      </w:pPr>
      <w:r>
        <w:rPr>
          <w:rFonts w:ascii="Arial" w:cs="Arial" w:eastAsia="Arial" w:hAnsi="Arial"/>
          <w:color w:val="374151"/>
          <w:sz w:val="22"/>
          <w:szCs w:val="22"/>
        </w:rPr>
        <w:t xml:space="preserve">Email notifications (via Resend/SendGrid): post published, post failed, token expiry warning (10 days and 3 days), quota warning, approval request, approval decision.</w:t>
      </w:r>
    </w:p>
    <w:p>
      <w:pPr>
        <w:pStyle w:val="ListParagraph"/>
        <w:numPr>
          <w:ilvl w:val="0"/>
          <w:numId w:val="2"/>
        </w:numPr>
        <w:spacing w:after="80" w:before="40"/>
      </w:pPr>
      <w:r>
        <w:rPr>
          <w:rFonts w:ascii="Arial" w:cs="Arial" w:eastAsia="Arial" w:hAnsi="Arial"/>
          <w:color w:val="374151"/>
          <w:sz w:val="22"/>
          <w:szCs w:val="22"/>
        </w:rPr>
        <w:t xml:space="preserve">In-app notifications: bell icon in navbar, unread count badge, notification feed with mark-as-read.</w:t>
      </w:r>
    </w:p>
    <w:p>
      <w:pPr>
        <w:pStyle w:val="ListParagraph"/>
        <w:numPr>
          <w:ilvl w:val="0"/>
          <w:numId w:val="2"/>
        </w:numPr>
        <w:spacing w:after="80" w:before="40"/>
      </w:pPr>
      <w:r>
        <w:rPr>
          <w:rFonts w:ascii="Arial" w:cs="Arial" w:eastAsia="Arial" w:hAnsi="Arial"/>
          <w:color w:val="374151"/>
          <w:sz w:val="22"/>
          <w:szCs w:val="22"/>
        </w:rPr>
        <w:t xml:space="preserve">WebSocket real-time updates: Celery tasks publish status events to Redis channels. FastAPI WebSocket server forwards to connected browser clients.</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Phase 6 — Next.js Frontend (Weeks 11–13)</w:t>
      </w:r>
    </w:p>
    <w:p>
      <w:pPr>
        <w:pStyle w:val="Heading3"/>
        <w:spacing w:after="80" w:before="240"/>
      </w:pPr>
      <w:r>
        <w:rPr>
          <w:rFonts w:ascii="Arial" w:cs="Arial" w:eastAsia="Arial" w:hAnsi="Arial"/>
          <w:b/>
          <w:bCs/>
          <w:color w:val="374151"/>
          <w:sz w:val="24"/>
          <w:szCs w:val="24"/>
        </w:rPr>
        <w:t xml:space="preserve">Core Pages</w:t>
      </w:r>
    </w:p>
    <w:p>
      <w:pPr>
        <w:pStyle w:val="ListParagraph"/>
        <w:numPr>
          <w:ilvl w:val="0"/>
          <w:numId w:val="2"/>
        </w:numPr>
        <w:spacing w:after="80" w:before="40"/>
      </w:pPr>
      <w:r>
        <w:rPr>
          <w:rFonts w:ascii="Arial" w:cs="Arial" w:eastAsia="Arial" w:hAnsi="Arial"/>
          <w:color w:val="374151"/>
          <w:sz w:val="22"/>
          <w:szCs w:val="22"/>
        </w:rPr>
        <w:t xml:space="preserve">Dashboard: FullCalendar view, color-coded by platform. Supports week/month/agenda views. Click to preview or edit.</w:t>
      </w:r>
    </w:p>
    <w:p>
      <w:pPr>
        <w:pStyle w:val="ListParagraph"/>
        <w:numPr>
          <w:ilvl w:val="0"/>
          <w:numId w:val="2"/>
        </w:numPr>
        <w:spacing w:after="80" w:before="40"/>
      </w:pPr>
      <w:r>
        <w:rPr>
          <w:rFonts w:ascii="Arial" w:cs="Arial" w:eastAsia="Arial" w:hAnsi="Arial"/>
          <w:color w:val="374151"/>
          <w:sz w:val="22"/>
          <w:szCs w:val="22"/>
        </w:rPr>
        <w:t xml:space="preserve">Composer: multi-step — select client, platforms, content type, upload media, write caption (with per-platform character counters and override fields), location search, hashtags, first comment, schedule time + timezone selector, preview per platform, approval toggle.</w:t>
      </w:r>
    </w:p>
    <w:p>
      <w:pPr>
        <w:pStyle w:val="ListParagraph"/>
        <w:numPr>
          <w:ilvl w:val="0"/>
          <w:numId w:val="2"/>
        </w:numPr>
        <w:spacing w:after="80" w:before="40"/>
      </w:pPr>
      <w:r>
        <w:rPr>
          <w:rFonts w:ascii="Arial" w:cs="Arial" w:eastAsia="Arial" w:hAnsi="Arial"/>
          <w:color w:val="374151"/>
          <w:sz w:val="22"/>
          <w:szCs w:val="22"/>
        </w:rPr>
        <w:t xml:space="preserve">Bulk Import: CSV upload or Google Sheets URL input with validation preview table and error highlighting.</w:t>
      </w:r>
    </w:p>
    <w:p>
      <w:pPr>
        <w:pStyle w:val="ListParagraph"/>
        <w:numPr>
          <w:ilvl w:val="0"/>
          <w:numId w:val="2"/>
        </w:numPr>
        <w:spacing w:after="80" w:before="40"/>
      </w:pPr>
      <w:r>
        <w:rPr>
          <w:rFonts w:ascii="Arial" w:cs="Arial" w:eastAsia="Arial" w:hAnsi="Arial"/>
          <w:color w:val="374151"/>
          <w:sz w:val="22"/>
          <w:szCs w:val="22"/>
        </w:rPr>
        <w:t xml:space="preserve">Approval Queue: pending posts awaiting approval, preview per platform, approve/reject with comment.</w:t>
      </w:r>
    </w:p>
    <w:p>
      <w:pPr>
        <w:pStyle w:val="ListParagraph"/>
        <w:numPr>
          <w:ilvl w:val="0"/>
          <w:numId w:val="2"/>
        </w:numPr>
        <w:spacing w:after="80" w:before="40"/>
      </w:pPr>
      <w:r>
        <w:rPr>
          <w:rFonts w:ascii="Arial" w:cs="Arial" w:eastAsia="Arial" w:hAnsi="Arial"/>
          <w:color w:val="374151"/>
          <w:sz w:val="22"/>
          <w:szCs w:val="22"/>
        </w:rPr>
        <w:t xml:space="preserve">Clients: connected accounts, OAuth status, token expiry warnings, usage stats per platform.</w:t>
      </w:r>
    </w:p>
    <w:p>
      <w:pPr>
        <w:pStyle w:val="ListParagraph"/>
        <w:numPr>
          <w:ilvl w:val="0"/>
          <w:numId w:val="2"/>
        </w:numPr>
        <w:spacing w:after="80" w:before="40"/>
      </w:pPr>
      <w:r>
        <w:rPr>
          <w:rFonts w:ascii="Arial" w:cs="Arial" w:eastAsia="Arial" w:hAnsi="Arial"/>
          <w:color w:val="374151"/>
          <w:sz w:val="22"/>
          <w:szCs w:val="22"/>
        </w:rPr>
        <w:t xml:space="preserve">Media Library: grid view of all assets, filterable by client/type/date. Drag into composer.</w:t>
      </w:r>
    </w:p>
    <w:p>
      <w:pPr>
        <w:pStyle w:val="ListParagraph"/>
        <w:numPr>
          <w:ilvl w:val="0"/>
          <w:numId w:val="2"/>
        </w:numPr>
        <w:spacing w:after="80" w:before="40"/>
      </w:pPr>
      <w:r>
        <w:rPr>
          <w:rFonts w:ascii="Arial" w:cs="Arial" w:eastAsia="Arial" w:hAnsi="Arial"/>
          <w:color w:val="374151"/>
          <w:sz w:val="22"/>
          <w:szCs w:val="22"/>
        </w:rPr>
        <w:t xml:space="preserve">Post History: all published and failed posts with error details (human-readable), platform links, re-queue button.</w:t>
      </w:r>
    </w:p>
    <w:p>
      <w:pPr>
        <w:pStyle w:val="ListParagraph"/>
        <w:numPr>
          <w:ilvl w:val="0"/>
          <w:numId w:val="2"/>
        </w:numPr>
        <w:spacing w:after="80" w:before="40"/>
      </w:pPr>
      <w:r>
        <w:rPr>
          <w:rFonts w:ascii="Arial" w:cs="Arial" w:eastAsia="Arial" w:hAnsi="Arial"/>
          <w:color w:val="374151"/>
          <w:sz w:val="22"/>
          <w:szCs w:val="22"/>
        </w:rPr>
        <w:t xml:space="preserve">Settings: OAuth connect/disconnect, notification preferences, YouTube quota remaining, team management.</w:t>
      </w:r>
    </w:p>
    <w:p>
      <w:pPr>
        <w:spacing w:after="80" w:before="0"/>
      </w:pPr>
      <w:r>
        <w:t xml:space="preserve"/>
      </w:r>
    </w:p>
    <w:p>
      <w:pPr>
        <w:pStyle w:val="Heading3"/>
        <w:spacing w:after="80" w:before="240"/>
      </w:pPr>
      <w:r>
        <w:rPr>
          <w:rFonts w:ascii="Arial" w:cs="Arial" w:eastAsia="Arial" w:hAnsi="Arial"/>
          <w:b/>
          <w:bCs/>
          <w:color w:val="374151"/>
          <w:sz w:val="24"/>
          <w:szCs w:val="24"/>
        </w:rPr>
        <w:t xml:space="preserve">Composer Previews</w:t>
      </w:r>
    </w:p>
    <w:p>
      <w:pPr>
        <w:pStyle w:val="ListParagraph"/>
        <w:numPr>
          <w:ilvl w:val="0"/>
          <w:numId w:val="2"/>
        </w:numPr>
        <w:spacing w:after="80" w:before="40"/>
      </w:pPr>
      <w:r>
        <w:rPr>
          <w:rFonts w:ascii="Arial" w:cs="Arial" w:eastAsia="Arial" w:hAnsi="Arial"/>
          <w:color w:val="374151"/>
          <w:sz w:val="22"/>
          <w:szCs w:val="22"/>
        </w:rPr>
        <w:t xml:space="preserve">Instagram feed: 1:1 or 4:5 image, caption truncated at 125 chars with more link.</w:t>
      </w:r>
    </w:p>
    <w:p>
      <w:pPr>
        <w:pStyle w:val="ListParagraph"/>
        <w:numPr>
          <w:ilvl w:val="0"/>
          <w:numId w:val="2"/>
        </w:numPr>
        <w:spacing w:after="80" w:before="40"/>
      </w:pPr>
      <w:r>
        <w:rPr>
          <w:rFonts w:ascii="Arial" w:cs="Arial" w:eastAsia="Arial" w:hAnsi="Arial"/>
          <w:color w:val="374151"/>
          <w:sz w:val="22"/>
          <w:szCs w:val="22"/>
        </w:rPr>
        <w:t xml:space="preserve">Facebook: full caption, link preview if URL present.</w:t>
      </w:r>
    </w:p>
    <w:p>
      <w:pPr>
        <w:pStyle w:val="ListParagraph"/>
        <w:numPr>
          <w:ilvl w:val="0"/>
          <w:numId w:val="2"/>
        </w:numPr>
        <w:spacing w:after="80" w:before="40"/>
      </w:pPr>
      <w:r>
        <w:rPr>
          <w:rFonts w:ascii="Arial" w:cs="Arial" w:eastAsia="Arial" w:hAnsi="Arial"/>
          <w:color w:val="374151"/>
          <w:sz w:val="22"/>
          <w:szCs w:val="22"/>
        </w:rPr>
        <w:t xml:space="preserve">LinkedIn: professional card style, full caption (3,000 chars).</w:t>
      </w:r>
    </w:p>
    <w:p>
      <w:pPr>
        <w:pStyle w:val="ListParagraph"/>
        <w:numPr>
          <w:ilvl w:val="0"/>
          <w:numId w:val="2"/>
        </w:numPr>
        <w:spacing w:after="80" w:before="40"/>
      </w:pPr>
      <w:r>
        <w:rPr>
          <w:rFonts w:ascii="Arial" w:cs="Arial" w:eastAsia="Arial" w:hAnsi="Arial"/>
          <w:color w:val="374151"/>
          <w:sz w:val="22"/>
          <w:szCs w:val="22"/>
        </w:rPr>
        <w:t xml:space="preserve">YouTube: thumbnail, title, channel name, view count placeholder.</w:t>
      </w:r>
    </w:p>
    <w:p>
      <w:pPr>
        <w:pStyle w:val="ListParagraph"/>
        <w:numPr>
          <w:ilvl w:val="0"/>
          <w:numId w:val="2"/>
        </w:numPr>
        <w:spacing w:after="80" w:before="40"/>
      </w:pPr>
      <w:r>
        <w:rPr>
          <w:rFonts w:ascii="Arial" w:cs="Arial" w:eastAsia="Arial" w:hAnsi="Arial"/>
          <w:color w:val="374151"/>
          <w:sz w:val="22"/>
          <w:szCs w:val="22"/>
        </w:rPr>
        <w:t xml:space="preserve">Previews update in real-time with 300ms debounce.</w:t>
      </w:r>
    </w:p>
    <w:p>
      <w:pPr>
        <w:spacing w:after="80" w:before="0"/>
      </w:pPr>
      <w:r>
        <w:t xml:space="preserve"/>
      </w:r>
    </w:p>
    <w:p>
      <w:pPr>
        <w:pStyle w:val="Heading3"/>
        <w:spacing w:after="80" w:before="240"/>
      </w:pPr>
      <w:r>
        <w:rPr>
          <w:rFonts w:ascii="Arial" w:cs="Arial" w:eastAsia="Arial" w:hAnsi="Arial"/>
          <w:b/>
          <w:bCs/>
          <w:color w:val="374151"/>
          <w:sz w:val="24"/>
          <w:szCs w:val="24"/>
        </w:rPr>
        <w:t xml:space="preserve">Client-Side Validation</w:t>
      </w:r>
    </w:p>
    <w:p>
      <w:pPr>
        <w:pStyle w:val="ListParagraph"/>
        <w:numPr>
          <w:ilvl w:val="0"/>
          <w:numId w:val="2"/>
        </w:numPr>
        <w:spacing w:after="80" w:before="40"/>
      </w:pPr>
      <w:r>
        <w:rPr>
          <w:rFonts w:ascii="Arial" w:cs="Arial" w:eastAsia="Arial" w:hAnsi="Arial"/>
          <w:color w:val="374151"/>
          <w:sz w:val="22"/>
          <w:szCs w:val="22"/>
        </w:rPr>
        <w:t xml:space="preserve">Caption character limits: Instagram 2,200 / Facebook 63,206 / LinkedIn 3,000 / YouTube description 5,000 + title 100.</w:t>
      </w:r>
    </w:p>
    <w:p>
      <w:pPr>
        <w:pStyle w:val="ListParagraph"/>
        <w:numPr>
          <w:ilvl w:val="0"/>
          <w:numId w:val="2"/>
        </w:numPr>
        <w:spacing w:after="80" w:before="40"/>
      </w:pPr>
      <w:r>
        <w:rPr>
          <w:rFonts w:ascii="Arial" w:cs="Arial" w:eastAsia="Arial" w:hAnsi="Arial"/>
          <w:color w:val="374151"/>
          <w:sz w:val="22"/>
          <w:szCs w:val="22"/>
        </w:rPr>
        <w:t xml:space="preserve">Aspect ratio validated via browser Canvas API before upload.</w:t>
      </w:r>
    </w:p>
    <w:p>
      <w:pPr>
        <w:pStyle w:val="ListParagraph"/>
        <w:numPr>
          <w:ilvl w:val="0"/>
          <w:numId w:val="2"/>
        </w:numPr>
        <w:spacing w:after="80" w:before="40"/>
      </w:pPr>
      <w:r>
        <w:rPr>
          <w:rFonts w:ascii="Arial" w:cs="Arial" w:eastAsia="Arial" w:hAnsi="Arial"/>
          <w:color w:val="374151"/>
          <w:sz w:val="22"/>
          <w:szCs w:val="22"/>
        </w:rPr>
        <w:t xml:space="preserve">Video duration checked via HTML5 video element before upload.</w:t>
      </w:r>
    </w:p>
    <w:p>
      <w:pPr>
        <w:pStyle w:val="ListParagraph"/>
        <w:numPr>
          <w:ilvl w:val="0"/>
          <w:numId w:val="2"/>
        </w:numPr>
        <w:spacing w:after="80" w:before="40"/>
      </w:pPr>
      <w:r>
        <w:rPr>
          <w:rFonts w:ascii="Arial" w:cs="Arial" w:eastAsia="Arial" w:hAnsi="Arial"/>
          <w:color w:val="374151"/>
          <w:sz w:val="22"/>
          <w:szCs w:val="22"/>
        </w:rPr>
        <w:t xml:space="preserve">Platform + content type conflicts auto-resolved with tooltip (e.g. LinkedIn + Story → LinkedIn deselected).</w:t>
      </w:r>
    </w:p>
    <w:p>
      <w:pPr>
        <w:spacing w:after="160" w:before="0"/>
      </w:pPr>
      <w:r>
        <w:t xml:space="preserve"/>
      </w:r>
    </w:p>
    <w:p>
      <w:r>
        <w:br w:type="page"/>
      </w:r>
    </w:p>
    <w:p>
      <w:pPr>
        <w:pStyle w:val="Heading1"/>
        <w:pBdr>
          <w:bottom w:val="single" w:color="1A56DB" w:sz="8" w:space="6"/>
        </w:pBdr>
        <w:spacing w:after="160" w:before="480"/>
      </w:pPr>
      <w:r>
        <w:rPr>
          <w:rFonts w:ascii="Arial" w:cs="Arial" w:eastAsia="Arial" w:hAnsi="Arial"/>
          <w:b/>
          <w:bCs/>
          <w:color w:val="1A56DB"/>
          <w:sz w:val="36"/>
          <w:szCs w:val="36"/>
        </w:rPr>
        <w:t xml:space="preserve">Part 4 — Power Features</w:t>
      </w:r>
    </w:p>
    <w:p>
      <w:pPr>
        <w:spacing w:after="100" w:before="40"/>
      </w:pPr>
      <w:r>
        <w:rPr>
          <w:rFonts w:ascii="Arial" w:cs="Arial" w:eastAsia="Arial" w:hAnsi="Arial"/>
          <w:color w:val="374151"/>
          <w:sz w:val="22"/>
          <w:szCs w:val="22"/>
        </w:rPr>
        <w:t xml:space="preserve">These features differentiate this platform from commodity social media schedulers. They are the reason clients pay premium pricing. Build them in Phase 7 after the core platform is stable.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6E" w:sz="1"/>
              <w:left w:val="single" w:color="0E9F6E" w:sz="12"/>
              <w:bottom w:val="single" w:color="0E9F6E" w:sz="1"/>
              <w:right w:val="single" w:color="0E9F6E" w:sz="1"/>
            </w:tcBorders>
            <w:shd w:fill="ECFDF5" w:val="clear"/>
            <w:tcMar>
              <w:top w:type="dxa" w:w="120"/>
              <w:left w:type="dxa" w:w="200"/>
              <w:bottom w:type="dxa" w:w="120"/>
              <w:right w:type="dxa" w:w="200"/>
            </w:tcMar>
          </w:tcPr>
          <w:p>
            <w:pPr>
              <w:spacing w:after="0" w:before="0"/>
            </w:pPr>
            <w:r>
              <w:rPr>
                <w:rFonts w:ascii="Arial" w:cs="Arial" w:eastAsia="Arial" w:hAnsi="Arial"/>
                <w:b/>
                <w:bCs/>
                <w:color w:val="0E9F6E"/>
                <w:sz w:val="21"/>
                <w:szCs w:val="21"/>
              </w:rPr>
              <w:t xml:space="preserve">✅ Strategy Note  </w:t>
            </w:r>
            <w:r>
              <w:rPr>
                <w:rFonts w:ascii="Arial" w:cs="Arial" w:eastAsia="Arial" w:hAnsi="Arial"/>
                <w:color w:val="374151"/>
                <w:sz w:val="21"/>
                <w:szCs w:val="21"/>
              </w:rPr>
              <w:t xml:space="preserve">Each feature below is marked with an estimated complexity and recommended build order. Do not build all features simultaneously — pick 2–3 for the initial beta and add the rest iteratively.</w:t>
            </w:r>
          </w:p>
        </w:tc>
      </w:tr>
    </w:tbl>
    <w:p>
      <w:pPr>
        <w:spacing w:after="160" w:before="0"/>
      </w:pPr>
      <w:r>
        <w:t xml:space="preserve"/>
      </w:r>
    </w:p>
    <w:p>
      <w:pPr>
        <w:pStyle w:val="Heading2"/>
        <w:spacing w:after="120" w:before="360"/>
      </w:pPr>
      <w:r>
        <w:rPr>
          <w:rFonts w:ascii="Arial" w:cs="Arial" w:eastAsia="Arial" w:hAnsi="Arial"/>
          <w:b/>
          <w:bCs/>
          <w:color w:val="1A56DB"/>
          <w:sz w:val="28"/>
          <w:szCs w:val="28"/>
        </w:rPr>
        <w:t xml:space="preserve">4.1  AI Caption Generator</w:t>
      </w:r>
    </w:p>
    <w:p>
      <w:pPr>
        <w:pStyle w:val="Heading3"/>
        <w:spacing w:after="80" w:before="240"/>
      </w:pPr>
      <w:r>
        <w:rPr>
          <w:rFonts w:ascii="Arial" w:cs="Arial" w:eastAsia="Arial" w:hAnsi="Arial"/>
          <w:b/>
          <w:bCs/>
          <w:color w:val="374151"/>
          <w:sz w:val="24"/>
          <w:szCs w:val="24"/>
        </w:rPr>
        <w:t xml:space="preserve">What It Does</w:t>
      </w:r>
    </w:p>
    <w:p>
      <w:pPr>
        <w:spacing w:after="100" w:before="40"/>
      </w:pPr>
      <w:r>
        <w:rPr>
          <w:rFonts w:ascii="Arial" w:cs="Arial" w:eastAsia="Arial" w:hAnsi="Arial"/>
          <w:color w:val="374151"/>
          <w:sz w:val="22"/>
          <w:szCs w:val="22"/>
        </w:rPr>
        <w:t xml:space="preserve">Client uploads media or describes their post. The platform generates platform-specific captions, hashtag sets, and a first-comment suggestion using Claude or GPT-4o.</w:t>
      </w:r>
    </w:p>
    <w:p>
      <w:pPr>
        <w:pStyle w:val="Heading3"/>
        <w:spacing w:after="80" w:before="240"/>
      </w:pPr>
      <w:r>
        <w:rPr>
          <w:rFonts w:ascii="Arial" w:cs="Arial" w:eastAsia="Arial" w:hAnsi="Arial"/>
          <w:b/>
          <w:bCs/>
          <w:color w:val="374151"/>
          <w:sz w:val="24"/>
          <w:szCs w:val="24"/>
        </w:rPr>
        <w:t xml:space="preserve">How to Build</w:t>
      </w:r>
    </w:p>
    <w:p>
      <w:pPr>
        <w:pStyle w:val="ListParagraph"/>
        <w:numPr>
          <w:ilvl w:val="0"/>
          <w:numId w:val="2"/>
        </w:numPr>
        <w:spacing w:after="80" w:before="40"/>
      </w:pPr>
      <w:r>
        <w:rPr>
          <w:rFonts w:ascii="Arial" w:cs="Arial" w:eastAsia="Arial" w:hAnsi="Arial"/>
          <w:color w:val="374151"/>
          <w:sz w:val="22"/>
          <w:szCs w:val="22"/>
        </w:rPr>
        <w:t xml:space="preserve">Add a Generate with AI button in the composer caption field.</w:t>
      </w:r>
    </w:p>
    <w:p>
      <w:pPr>
        <w:pStyle w:val="ListParagraph"/>
        <w:numPr>
          <w:ilvl w:val="0"/>
          <w:numId w:val="2"/>
        </w:numPr>
        <w:spacing w:after="80" w:before="40"/>
      </w:pPr>
      <w:r>
        <w:rPr>
          <w:rFonts w:ascii="Arial" w:cs="Arial" w:eastAsia="Arial" w:hAnsi="Arial"/>
          <w:color w:val="374151"/>
          <w:sz w:val="22"/>
          <w:szCs w:val="22"/>
        </w:rPr>
        <w:t xml:space="preserve">Send a request to the Anthropic API (claude-sonnet-4-20250514) with: media description or image (as base64), brand voice guidelines (stored per client), platform target, content goal (engagement / awareness / conversion).</w:t>
      </w:r>
    </w:p>
    <w:p>
      <w:pPr>
        <w:pStyle w:val="ListParagraph"/>
        <w:numPr>
          <w:ilvl w:val="0"/>
          <w:numId w:val="2"/>
        </w:numPr>
        <w:spacing w:after="80" w:before="40"/>
      </w:pPr>
      <w:r>
        <w:rPr>
          <w:rFonts w:ascii="Arial" w:cs="Arial" w:eastAsia="Arial" w:hAnsi="Arial"/>
          <w:color w:val="374151"/>
          <w:sz w:val="22"/>
          <w:szCs w:val="22"/>
        </w:rPr>
        <w:t xml:space="preserve">Return 3 caption variants per platform. User selects one or edits inline.</w:t>
      </w:r>
    </w:p>
    <w:p>
      <w:pPr>
        <w:pStyle w:val="ListParagraph"/>
        <w:numPr>
          <w:ilvl w:val="0"/>
          <w:numId w:val="2"/>
        </w:numPr>
        <w:spacing w:after="80" w:before="40"/>
      </w:pPr>
      <w:r>
        <w:rPr>
          <w:rFonts w:ascii="Arial" w:cs="Arial" w:eastAsia="Arial" w:hAnsi="Arial"/>
          <w:color w:val="374151"/>
          <w:sz w:val="22"/>
          <w:szCs w:val="22"/>
        </w:rPr>
        <w:t xml:space="preserve">Separately generate a hashtag set: research trending tags (via third-party hashtag API or web search) and blend with evergreen tags.</w:t>
      </w:r>
    </w:p>
    <w:p>
      <w:pPr>
        <w:pStyle w:val="ListParagraph"/>
        <w:numPr>
          <w:ilvl w:val="0"/>
          <w:numId w:val="2"/>
        </w:numPr>
        <w:spacing w:after="80" w:before="40"/>
      </w:pPr>
      <w:r>
        <w:rPr>
          <w:rFonts w:ascii="Arial" w:cs="Arial" w:eastAsia="Arial" w:hAnsi="Arial"/>
          <w:color w:val="374151"/>
          <w:sz w:val="22"/>
          <w:szCs w:val="22"/>
        </w:rPr>
        <w:t xml:space="preserve">Store generated captions in the DB so clients can A/B test over time.</w:t>
      </w:r>
    </w:p>
    <w:p>
      <w:pPr>
        <w:pStyle w:val="Heading3"/>
        <w:spacing w:after="80" w:before="240"/>
      </w:pPr>
      <w:r>
        <w:rPr>
          <w:rFonts w:ascii="Arial" w:cs="Arial" w:eastAsia="Arial" w:hAnsi="Arial"/>
          <w:b/>
          <w:bCs/>
          <w:color w:val="374151"/>
          <w:sz w:val="24"/>
          <w:szCs w:val="24"/>
        </w:rPr>
        <w:t xml:space="preserve">Complexity</w:t>
      </w:r>
    </w:p>
    <w:p>
      <w:pPr>
        <w:spacing w:after="100" w:before="40"/>
      </w:pPr>
      <w:r>
        <w:rPr>
          <w:rFonts w:ascii="Arial" w:cs="Arial" w:eastAsia="Arial" w:hAnsi="Arial"/>
          <w:color w:val="374151"/>
          <w:sz w:val="22"/>
          <w:szCs w:val="22"/>
        </w:rPr>
        <w:t xml:space="preserve">Medium — 1 week. Requires Anthropic API key and a brand voice configuration UI per client.</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4.2  Analytics &amp; Reporting Module</w:t>
      </w:r>
    </w:p>
    <w:p>
      <w:pPr>
        <w:pStyle w:val="Heading3"/>
        <w:spacing w:after="80" w:before="240"/>
      </w:pPr>
      <w:r>
        <w:rPr>
          <w:rFonts w:ascii="Arial" w:cs="Arial" w:eastAsia="Arial" w:hAnsi="Arial"/>
          <w:b/>
          <w:bCs/>
          <w:color w:val="374151"/>
          <w:sz w:val="24"/>
          <w:szCs w:val="24"/>
        </w:rPr>
        <w:t xml:space="preserve">What It Does</w:t>
      </w:r>
    </w:p>
    <w:p>
      <w:pPr>
        <w:spacing w:after="100" w:before="40"/>
      </w:pPr>
      <w:r>
        <w:rPr>
          <w:rFonts w:ascii="Arial" w:cs="Arial" w:eastAsia="Arial" w:hAnsi="Arial"/>
          <w:color w:val="374151"/>
          <w:sz w:val="22"/>
          <w:szCs w:val="22"/>
        </w:rPr>
        <w:t xml:space="preserve">After posts are published, pull performance metrics from each platform API and display them in a unified dashboard. Generate weekly/monthly PDF reports per client.</w:t>
      </w:r>
    </w:p>
    <w:p>
      <w:pPr>
        <w:pStyle w:val="Heading3"/>
        <w:spacing w:after="80" w:before="240"/>
      </w:pPr>
      <w:r>
        <w:rPr>
          <w:rFonts w:ascii="Arial" w:cs="Arial" w:eastAsia="Arial" w:hAnsi="Arial"/>
          <w:b/>
          <w:bCs/>
          <w:color w:val="374151"/>
          <w:sz w:val="24"/>
          <w:szCs w:val="24"/>
        </w:rPr>
        <w:t xml:space="preserve">Metrics to Pull</w:t>
      </w:r>
    </w:p>
    <w:p>
      <w:pPr>
        <w:pStyle w:val="ListParagraph"/>
        <w:numPr>
          <w:ilvl w:val="0"/>
          <w:numId w:val="2"/>
        </w:numPr>
        <w:spacing w:after="80" w:before="40"/>
      </w:pPr>
      <w:r>
        <w:rPr>
          <w:rFonts w:ascii="Arial" w:cs="Arial" w:eastAsia="Arial" w:hAnsi="Arial"/>
          <w:color w:val="374151"/>
          <w:sz w:val="22"/>
          <w:szCs w:val="22"/>
        </w:rPr>
        <w:t xml:space="preserve">Instagram: impressions, reach, likes, comments, saves, shares, story views, reel plays, reel completion rate.</w:t>
      </w:r>
    </w:p>
    <w:p>
      <w:pPr>
        <w:pStyle w:val="ListParagraph"/>
        <w:numPr>
          <w:ilvl w:val="0"/>
          <w:numId w:val="2"/>
        </w:numPr>
        <w:spacing w:after="80" w:before="40"/>
      </w:pPr>
      <w:r>
        <w:rPr>
          <w:rFonts w:ascii="Arial" w:cs="Arial" w:eastAsia="Arial" w:hAnsi="Arial"/>
          <w:color w:val="374151"/>
          <w:sz w:val="22"/>
          <w:szCs w:val="22"/>
        </w:rPr>
        <w:t xml:space="preserve">Facebook: reach, impressions, reactions, comments, shares, video views, story views.</w:t>
      </w:r>
    </w:p>
    <w:p>
      <w:pPr>
        <w:pStyle w:val="ListParagraph"/>
        <w:numPr>
          <w:ilvl w:val="0"/>
          <w:numId w:val="2"/>
        </w:numPr>
        <w:spacing w:after="80" w:before="40"/>
      </w:pPr>
      <w:r>
        <w:rPr>
          <w:rFonts w:ascii="Arial" w:cs="Arial" w:eastAsia="Arial" w:hAnsi="Arial"/>
          <w:color w:val="374151"/>
          <w:sz w:val="22"/>
          <w:szCs w:val="22"/>
        </w:rPr>
        <w:t xml:space="preserve">LinkedIn: impressions, clicks, reactions, comments, shares, engagement rate.</w:t>
      </w:r>
    </w:p>
    <w:p>
      <w:pPr>
        <w:pStyle w:val="ListParagraph"/>
        <w:numPr>
          <w:ilvl w:val="0"/>
          <w:numId w:val="2"/>
        </w:numPr>
        <w:spacing w:after="80" w:before="40"/>
      </w:pPr>
      <w:r>
        <w:rPr>
          <w:rFonts w:ascii="Arial" w:cs="Arial" w:eastAsia="Arial" w:hAnsi="Arial"/>
          <w:color w:val="374151"/>
          <w:sz w:val="22"/>
          <w:szCs w:val="22"/>
        </w:rPr>
        <w:t xml:space="preserve">YouTube: views, watch time, subscribers gained, likes, comments, click-through rate, average view duration.</w:t>
      </w:r>
    </w:p>
    <w:p>
      <w:pPr>
        <w:pStyle w:val="Heading3"/>
        <w:spacing w:after="80" w:before="240"/>
      </w:pPr>
      <w:r>
        <w:rPr>
          <w:rFonts w:ascii="Arial" w:cs="Arial" w:eastAsia="Arial" w:hAnsi="Arial"/>
          <w:b/>
          <w:bCs/>
          <w:color w:val="374151"/>
          <w:sz w:val="24"/>
          <w:szCs w:val="24"/>
        </w:rPr>
        <w:t xml:space="preserve">How to Build</w:t>
      </w:r>
    </w:p>
    <w:p>
      <w:pPr>
        <w:pStyle w:val="ListParagraph"/>
        <w:numPr>
          <w:ilvl w:val="0"/>
          <w:numId w:val="2"/>
        </w:numPr>
        <w:spacing w:after="80" w:before="40"/>
      </w:pPr>
      <w:r>
        <w:rPr>
          <w:rFonts w:ascii="Arial" w:cs="Arial" w:eastAsia="Arial" w:hAnsi="Arial"/>
          <w:color w:val="374151"/>
          <w:sz w:val="22"/>
          <w:szCs w:val="22"/>
        </w:rPr>
        <w:t xml:space="preserve">Schedule a daily Celery task per client per platform to pull metrics 48 hours after publish (platforms update metrics with a lag).</w:t>
      </w:r>
    </w:p>
    <w:p>
      <w:pPr>
        <w:pStyle w:val="ListParagraph"/>
        <w:numPr>
          <w:ilvl w:val="0"/>
          <w:numId w:val="2"/>
        </w:numPr>
        <w:spacing w:after="80" w:before="40"/>
      </w:pPr>
      <w:r>
        <w:rPr>
          <w:rFonts w:ascii="Arial" w:cs="Arial" w:eastAsia="Arial" w:hAnsi="Arial"/>
          <w:color w:val="374151"/>
          <w:sz w:val="22"/>
          <w:szCs w:val="22"/>
        </w:rPr>
        <w:t xml:space="preserve">Store metrics in a PostMetrics table with post_id, platform, metric_name, metric_value, pulled_at.</w:t>
      </w:r>
    </w:p>
    <w:p>
      <w:pPr>
        <w:pStyle w:val="ListParagraph"/>
        <w:numPr>
          <w:ilvl w:val="0"/>
          <w:numId w:val="2"/>
        </w:numPr>
        <w:spacing w:after="80" w:before="40"/>
      </w:pPr>
      <w:r>
        <w:rPr>
          <w:rFonts w:ascii="Arial" w:cs="Arial" w:eastAsia="Arial" w:hAnsi="Arial"/>
          <w:color w:val="374151"/>
          <w:sz w:val="22"/>
          <w:szCs w:val="22"/>
        </w:rPr>
        <w:t xml:space="preserve">Build a dashboard with charts: engagement over time, best performing content type, best performing day/time, platform comparison.</w:t>
      </w:r>
    </w:p>
    <w:p>
      <w:pPr>
        <w:pStyle w:val="ListParagraph"/>
        <w:numPr>
          <w:ilvl w:val="0"/>
          <w:numId w:val="2"/>
        </w:numPr>
        <w:spacing w:after="80" w:before="40"/>
      </w:pPr>
      <w:r>
        <w:rPr>
          <w:rFonts w:ascii="Arial" w:cs="Arial" w:eastAsia="Arial" w:hAnsi="Arial"/>
          <w:color w:val="374151"/>
          <w:sz w:val="22"/>
          <w:szCs w:val="22"/>
        </w:rPr>
        <w:t xml:space="preserve">PDF report generation: use WeasyPrint or ReportLab. Schedule auto-send on Monday morning per client.</w:t>
      </w:r>
    </w:p>
    <w:p>
      <w:pPr>
        <w:pStyle w:val="Heading3"/>
        <w:spacing w:after="80" w:before="240"/>
      </w:pPr>
      <w:r>
        <w:rPr>
          <w:rFonts w:ascii="Arial" w:cs="Arial" w:eastAsia="Arial" w:hAnsi="Arial"/>
          <w:b/>
          <w:bCs/>
          <w:color w:val="374151"/>
          <w:sz w:val="24"/>
          <w:szCs w:val="24"/>
        </w:rPr>
        <w:t xml:space="preserve">Complexity</w:t>
      </w:r>
    </w:p>
    <w:p>
      <w:pPr>
        <w:spacing w:after="100" w:before="40"/>
      </w:pPr>
      <w:r>
        <w:rPr>
          <w:rFonts w:ascii="Arial" w:cs="Arial" w:eastAsia="Arial" w:hAnsi="Arial"/>
          <w:color w:val="374151"/>
          <w:sz w:val="22"/>
          <w:szCs w:val="22"/>
        </w:rPr>
        <w:t xml:space="preserve">High — 2 weeks. Each platform has different metric APIs and rate limits for analytics calls.</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4.3  Hashtag Intelligence Engine</w:t>
      </w:r>
    </w:p>
    <w:p>
      <w:pPr>
        <w:pStyle w:val="Heading3"/>
        <w:spacing w:after="80" w:before="240"/>
      </w:pPr>
      <w:r>
        <w:rPr>
          <w:rFonts w:ascii="Arial" w:cs="Arial" w:eastAsia="Arial" w:hAnsi="Arial"/>
          <w:b/>
          <w:bCs/>
          <w:color w:val="374151"/>
          <w:sz w:val="24"/>
          <w:szCs w:val="24"/>
        </w:rPr>
        <w:t xml:space="preserve">What It Does</w:t>
      </w:r>
    </w:p>
    <w:p>
      <w:pPr>
        <w:spacing w:after="100" w:before="40"/>
      </w:pPr>
      <w:r>
        <w:rPr>
          <w:rFonts w:ascii="Arial" w:cs="Arial" w:eastAsia="Arial" w:hAnsi="Arial"/>
          <w:color w:val="374151"/>
          <w:sz w:val="22"/>
          <w:szCs w:val="22"/>
        </w:rPr>
        <w:t xml:space="preserve">Analyse which hashtags drive the most reach for each client's niche, suggest optimal hashtag sets per post, and flag hashtags that are banned or shadowbanned on Instagram.</w:t>
      </w:r>
    </w:p>
    <w:p>
      <w:pPr>
        <w:pStyle w:val="Heading3"/>
        <w:spacing w:after="80" w:before="240"/>
      </w:pPr>
      <w:r>
        <w:rPr>
          <w:rFonts w:ascii="Arial" w:cs="Arial" w:eastAsia="Arial" w:hAnsi="Arial"/>
          <w:b/>
          <w:bCs/>
          <w:color w:val="374151"/>
          <w:sz w:val="24"/>
          <w:szCs w:val="24"/>
        </w:rPr>
        <w:t xml:space="preserve">How to Build</w:t>
      </w:r>
    </w:p>
    <w:p>
      <w:pPr>
        <w:pStyle w:val="ListParagraph"/>
        <w:numPr>
          <w:ilvl w:val="0"/>
          <w:numId w:val="2"/>
        </w:numPr>
        <w:spacing w:after="80" w:before="40"/>
      </w:pPr>
      <w:r>
        <w:rPr>
          <w:rFonts w:ascii="Arial" w:cs="Arial" w:eastAsia="Arial" w:hAnsi="Arial"/>
          <w:color w:val="374151"/>
          <w:sz w:val="22"/>
          <w:szCs w:val="22"/>
        </w:rPr>
        <w:t xml:space="preserve">Maintain a Hashtag table: hashtag, usage_count, avg_reach, banned (bool), last_updated.</w:t>
      </w:r>
    </w:p>
    <w:p>
      <w:pPr>
        <w:pStyle w:val="ListParagraph"/>
        <w:numPr>
          <w:ilvl w:val="0"/>
          <w:numId w:val="2"/>
        </w:numPr>
        <w:spacing w:after="80" w:before="40"/>
      </w:pPr>
      <w:r>
        <w:rPr>
          <w:rFonts w:ascii="Arial" w:cs="Arial" w:eastAsia="Arial" w:hAnsi="Arial"/>
          <w:color w:val="374151"/>
          <w:sz w:val="22"/>
          <w:szCs w:val="22"/>
        </w:rPr>
        <w:t xml:space="preserve">When a client uses a hashtag, record it and its associated post's reach metrics after 48 hours.</w:t>
      </w:r>
    </w:p>
    <w:p>
      <w:pPr>
        <w:pStyle w:val="ListParagraph"/>
        <w:numPr>
          <w:ilvl w:val="0"/>
          <w:numId w:val="2"/>
        </w:numPr>
        <w:spacing w:after="80" w:before="40"/>
      </w:pPr>
      <w:r>
        <w:rPr>
          <w:rFonts w:ascii="Arial" w:cs="Arial" w:eastAsia="Arial" w:hAnsi="Arial"/>
          <w:color w:val="374151"/>
          <w:sz w:val="22"/>
          <w:szCs w:val="22"/>
        </w:rPr>
        <w:t xml:space="preserve">Banned hashtag check: cross-reference against a regularly updated banned hashtag list (community-maintained lists exist as open datasets).</w:t>
      </w:r>
    </w:p>
    <w:p>
      <w:pPr>
        <w:pStyle w:val="ListParagraph"/>
        <w:numPr>
          <w:ilvl w:val="0"/>
          <w:numId w:val="2"/>
        </w:numPr>
        <w:spacing w:after="80" w:before="40"/>
      </w:pPr>
      <w:r>
        <w:rPr>
          <w:rFonts w:ascii="Arial" w:cs="Arial" w:eastAsia="Arial" w:hAnsi="Arial"/>
          <w:color w:val="374151"/>
          <w:sz w:val="22"/>
          <w:szCs w:val="22"/>
        </w:rPr>
        <w:t xml:space="preserve">Suggest hashtags: given a post caption, use NLP (spaCy or a simple Claude prompt) to extract topics, then return the top-performing hashtags in that topic from the database.</w:t>
      </w:r>
    </w:p>
    <w:p>
      <w:pPr>
        <w:pStyle w:val="ListParagraph"/>
        <w:numPr>
          <w:ilvl w:val="0"/>
          <w:numId w:val="2"/>
        </w:numPr>
        <w:spacing w:after="80" w:before="40"/>
      </w:pPr>
      <w:r>
        <w:rPr>
          <w:rFonts w:ascii="Arial" w:cs="Arial" w:eastAsia="Arial" w:hAnsi="Arial"/>
          <w:color w:val="374151"/>
          <w:sz w:val="22"/>
          <w:szCs w:val="22"/>
        </w:rPr>
        <w:t xml:space="preserve">Volume tiering: always mix high-volume (1M+ posts), medium-volume (100K–1M), and niche (&lt;100K) hashtags for optimal reach.</w:t>
      </w:r>
    </w:p>
    <w:p>
      <w:pPr>
        <w:pStyle w:val="Heading3"/>
        <w:spacing w:after="80" w:before="240"/>
      </w:pPr>
      <w:r>
        <w:rPr>
          <w:rFonts w:ascii="Arial" w:cs="Arial" w:eastAsia="Arial" w:hAnsi="Arial"/>
          <w:b/>
          <w:bCs/>
          <w:color w:val="374151"/>
          <w:sz w:val="24"/>
          <w:szCs w:val="24"/>
        </w:rPr>
        <w:t xml:space="preserve">Complexity</w:t>
      </w:r>
    </w:p>
    <w:p>
      <w:pPr>
        <w:spacing w:after="100" w:before="40"/>
      </w:pPr>
      <w:r>
        <w:rPr>
          <w:rFonts w:ascii="Arial" w:cs="Arial" w:eastAsia="Arial" w:hAnsi="Arial"/>
          <w:color w:val="374151"/>
          <w:sz w:val="22"/>
          <w:szCs w:val="22"/>
        </w:rPr>
        <w:t xml:space="preserve">Medium — 1.5 weeks. Mostly a data accumulation play — improves over time as more posts are published.</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4.4  Content Recycling Engine</w:t>
      </w:r>
    </w:p>
    <w:p>
      <w:pPr>
        <w:pStyle w:val="Heading3"/>
        <w:spacing w:after="80" w:before="240"/>
      </w:pPr>
      <w:r>
        <w:rPr>
          <w:rFonts w:ascii="Arial" w:cs="Arial" w:eastAsia="Arial" w:hAnsi="Arial"/>
          <w:b/>
          <w:bCs/>
          <w:color w:val="374151"/>
          <w:sz w:val="24"/>
          <w:szCs w:val="24"/>
        </w:rPr>
        <w:t xml:space="preserve">What It Does</w:t>
      </w:r>
    </w:p>
    <w:p>
      <w:pPr>
        <w:spacing w:after="100" w:before="40"/>
      </w:pPr>
      <w:r>
        <w:rPr>
          <w:rFonts w:ascii="Arial" w:cs="Arial" w:eastAsia="Arial" w:hAnsi="Arial"/>
          <w:color w:val="374151"/>
          <w:sz w:val="22"/>
          <w:szCs w:val="22"/>
        </w:rPr>
        <w:t xml:space="preserve">Automatically re-schedule top-performing posts to go out again after a defined cool-down period, with optional caption refresh and minor edits to avoid duplicate content detection.</w:t>
      </w:r>
    </w:p>
    <w:p>
      <w:pPr>
        <w:pStyle w:val="Heading3"/>
        <w:spacing w:after="80" w:before="240"/>
      </w:pPr>
      <w:r>
        <w:rPr>
          <w:rFonts w:ascii="Arial" w:cs="Arial" w:eastAsia="Arial" w:hAnsi="Arial"/>
          <w:b/>
          <w:bCs/>
          <w:color w:val="374151"/>
          <w:sz w:val="24"/>
          <w:szCs w:val="24"/>
        </w:rPr>
        <w:t xml:space="preserve">How to Build</w:t>
      </w:r>
    </w:p>
    <w:p>
      <w:pPr>
        <w:pStyle w:val="ListParagraph"/>
        <w:numPr>
          <w:ilvl w:val="0"/>
          <w:numId w:val="2"/>
        </w:numPr>
        <w:spacing w:after="80" w:before="40"/>
      </w:pPr>
      <w:r>
        <w:rPr>
          <w:rFonts w:ascii="Arial" w:cs="Arial" w:eastAsia="Arial" w:hAnsi="Arial"/>
          <w:color w:val="374151"/>
          <w:sz w:val="22"/>
          <w:szCs w:val="22"/>
        </w:rPr>
        <w:t xml:space="preserve">Define a performance threshold per client (e.g. top 20% by engagement rate).</w:t>
      </w:r>
    </w:p>
    <w:p>
      <w:pPr>
        <w:pStyle w:val="ListParagraph"/>
        <w:numPr>
          <w:ilvl w:val="0"/>
          <w:numId w:val="2"/>
        </w:numPr>
        <w:spacing w:after="80" w:before="40"/>
      </w:pPr>
      <w:r>
        <w:rPr>
          <w:rFonts w:ascii="Arial" w:cs="Arial" w:eastAsia="Arial" w:hAnsi="Arial"/>
          <w:color w:val="374151"/>
          <w:sz w:val="22"/>
          <w:szCs w:val="22"/>
        </w:rPr>
        <w:t xml:space="preserve">After the cool-down period (default: 90 days, configurable), eligible posts appear in a Recycle Queue.</w:t>
      </w:r>
    </w:p>
    <w:p>
      <w:pPr>
        <w:pStyle w:val="ListParagraph"/>
        <w:numPr>
          <w:ilvl w:val="0"/>
          <w:numId w:val="2"/>
        </w:numPr>
        <w:spacing w:after="80" w:before="40"/>
      </w:pPr>
      <w:r>
        <w:rPr>
          <w:rFonts w:ascii="Arial" w:cs="Arial" w:eastAsia="Arial" w:hAnsi="Arial"/>
          <w:color w:val="374151"/>
          <w:sz w:val="22"/>
          <w:szCs w:val="22"/>
        </w:rPr>
        <w:t xml:space="preserve">Client can approve recycling with one click. The system creates a new post record cloning all fields.</w:t>
      </w:r>
    </w:p>
    <w:p>
      <w:pPr>
        <w:pStyle w:val="ListParagraph"/>
        <w:numPr>
          <w:ilvl w:val="0"/>
          <w:numId w:val="2"/>
        </w:numPr>
        <w:spacing w:after="80" w:before="40"/>
      </w:pPr>
      <w:r>
        <w:rPr>
          <w:rFonts w:ascii="Arial" w:cs="Arial" w:eastAsia="Arial" w:hAnsi="Arial"/>
          <w:color w:val="374151"/>
          <w:sz w:val="22"/>
          <w:szCs w:val="22"/>
        </w:rPr>
        <w:t xml:space="preserve">Optional AI caption refresh: send original caption to Claude with instruction to rewrite with the same message in a fresh voice.</w:t>
      </w:r>
    </w:p>
    <w:p>
      <w:pPr>
        <w:pStyle w:val="ListParagraph"/>
        <w:numPr>
          <w:ilvl w:val="0"/>
          <w:numId w:val="2"/>
        </w:numPr>
        <w:spacing w:after="80" w:before="40"/>
      </w:pPr>
      <w:r>
        <w:rPr>
          <w:rFonts w:ascii="Arial" w:cs="Arial" w:eastAsia="Arial" w:hAnsi="Arial"/>
          <w:color w:val="374151"/>
          <w:sz w:val="22"/>
          <w:szCs w:val="22"/>
        </w:rPr>
        <w:t xml:space="preserve">Smart scheduling: suggest a time slot that historically performs well for this client, avoiding the same day-of-week as the original post.</w:t>
      </w:r>
    </w:p>
    <w:p>
      <w:pPr>
        <w:pStyle w:val="Heading3"/>
        <w:spacing w:after="80" w:before="240"/>
      </w:pPr>
      <w:r>
        <w:rPr>
          <w:rFonts w:ascii="Arial" w:cs="Arial" w:eastAsia="Arial" w:hAnsi="Arial"/>
          <w:b/>
          <w:bCs/>
          <w:color w:val="374151"/>
          <w:sz w:val="24"/>
          <w:szCs w:val="24"/>
        </w:rPr>
        <w:t xml:space="preserve">Complexity</w:t>
      </w:r>
    </w:p>
    <w:p>
      <w:pPr>
        <w:spacing w:after="100" w:before="40"/>
      </w:pPr>
      <w:r>
        <w:rPr>
          <w:rFonts w:ascii="Arial" w:cs="Arial" w:eastAsia="Arial" w:hAnsi="Arial"/>
          <w:color w:val="374151"/>
          <w:sz w:val="22"/>
          <w:szCs w:val="22"/>
        </w:rPr>
        <w:t xml:space="preserve">Medium — 1 week. Depends on analytics module being built first.</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4.5  Best Time to Post Recommendation</w:t>
      </w:r>
    </w:p>
    <w:p>
      <w:pPr>
        <w:pStyle w:val="Heading3"/>
        <w:spacing w:after="80" w:before="240"/>
      </w:pPr>
      <w:r>
        <w:rPr>
          <w:rFonts w:ascii="Arial" w:cs="Arial" w:eastAsia="Arial" w:hAnsi="Arial"/>
          <w:b/>
          <w:bCs/>
          <w:color w:val="374151"/>
          <w:sz w:val="24"/>
          <w:szCs w:val="24"/>
        </w:rPr>
        <w:t xml:space="preserve">What It Does</w:t>
      </w:r>
    </w:p>
    <w:p>
      <w:pPr>
        <w:spacing w:after="100" w:before="40"/>
      </w:pPr>
      <w:r>
        <w:rPr>
          <w:rFonts w:ascii="Arial" w:cs="Arial" w:eastAsia="Arial" w:hAnsi="Arial"/>
          <w:color w:val="374151"/>
          <w:sz w:val="22"/>
          <w:szCs w:val="22"/>
        </w:rPr>
        <w:t xml:space="preserve">Analyse the client's historical post performance by day and time, and recommend optimal posting windows per platform per content type.</w:t>
      </w:r>
    </w:p>
    <w:p>
      <w:pPr>
        <w:pStyle w:val="Heading3"/>
        <w:spacing w:after="80" w:before="240"/>
      </w:pPr>
      <w:r>
        <w:rPr>
          <w:rFonts w:ascii="Arial" w:cs="Arial" w:eastAsia="Arial" w:hAnsi="Arial"/>
          <w:b/>
          <w:bCs/>
          <w:color w:val="374151"/>
          <w:sz w:val="24"/>
          <w:szCs w:val="24"/>
        </w:rPr>
        <w:t xml:space="preserve">How to Build</w:t>
      </w:r>
    </w:p>
    <w:p>
      <w:pPr>
        <w:pStyle w:val="ListParagraph"/>
        <w:numPr>
          <w:ilvl w:val="0"/>
          <w:numId w:val="2"/>
        </w:numPr>
        <w:spacing w:after="80" w:before="40"/>
      </w:pPr>
      <w:r>
        <w:rPr>
          <w:rFonts w:ascii="Arial" w:cs="Arial" w:eastAsia="Arial" w:hAnsi="Arial"/>
          <w:color w:val="374151"/>
          <w:sz w:val="22"/>
          <w:szCs w:val="22"/>
        </w:rPr>
        <w:t xml:space="preserve">After 30+ posts with metrics, run an aggregation query: GROUP BY day_of_week, hour_of_day, platform — average engagement rate.</w:t>
      </w:r>
    </w:p>
    <w:p>
      <w:pPr>
        <w:pStyle w:val="ListParagraph"/>
        <w:numPr>
          <w:ilvl w:val="0"/>
          <w:numId w:val="2"/>
        </w:numPr>
        <w:spacing w:after="80" w:before="40"/>
      </w:pPr>
      <w:r>
        <w:rPr>
          <w:rFonts w:ascii="Arial" w:cs="Arial" w:eastAsia="Arial" w:hAnsi="Arial"/>
          <w:color w:val="374151"/>
          <w:sz w:val="22"/>
          <w:szCs w:val="22"/>
        </w:rPr>
        <w:t xml:space="preserve">Display a heatmap in the composer: green = historically high engagement, red = low engagement. Clicking a slot auto-fills the schedule time.</w:t>
      </w:r>
    </w:p>
    <w:p>
      <w:pPr>
        <w:pStyle w:val="ListParagraph"/>
        <w:numPr>
          <w:ilvl w:val="0"/>
          <w:numId w:val="2"/>
        </w:numPr>
        <w:spacing w:after="80" w:before="40"/>
      </w:pPr>
      <w:r>
        <w:rPr>
          <w:rFonts w:ascii="Arial" w:cs="Arial" w:eastAsia="Arial" w:hAnsi="Arial"/>
          <w:color w:val="374151"/>
          <w:sz w:val="22"/>
          <w:szCs w:val="22"/>
        </w:rPr>
        <w:t xml:space="preserve">For new clients with no data, fall back to industry benchmarks (stored as default values per niche/industry).</w:t>
      </w:r>
    </w:p>
    <w:p>
      <w:pPr>
        <w:pStyle w:val="Heading3"/>
        <w:spacing w:after="80" w:before="240"/>
      </w:pPr>
      <w:r>
        <w:rPr>
          <w:rFonts w:ascii="Arial" w:cs="Arial" w:eastAsia="Arial" w:hAnsi="Arial"/>
          <w:b/>
          <w:bCs/>
          <w:color w:val="374151"/>
          <w:sz w:val="24"/>
          <w:szCs w:val="24"/>
        </w:rPr>
        <w:t xml:space="preserve">Complexity</w:t>
      </w:r>
    </w:p>
    <w:p>
      <w:pPr>
        <w:spacing w:after="100" w:before="40"/>
      </w:pPr>
      <w:r>
        <w:rPr>
          <w:rFonts w:ascii="Arial" w:cs="Arial" w:eastAsia="Arial" w:hAnsi="Arial"/>
          <w:color w:val="374151"/>
          <w:sz w:val="22"/>
          <w:szCs w:val="22"/>
        </w:rPr>
        <w:t xml:space="preserve">Low-Medium — 0.5 weeks. Pure data aggregation, no external API calls needed.</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4.6  Competitor Monitoring (Social Listening Lite)</w:t>
      </w:r>
    </w:p>
    <w:p>
      <w:pPr>
        <w:pStyle w:val="Heading3"/>
        <w:spacing w:after="80" w:before="240"/>
      </w:pPr>
      <w:r>
        <w:rPr>
          <w:rFonts w:ascii="Arial" w:cs="Arial" w:eastAsia="Arial" w:hAnsi="Arial"/>
          <w:b/>
          <w:bCs/>
          <w:color w:val="374151"/>
          <w:sz w:val="24"/>
          <w:szCs w:val="24"/>
        </w:rPr>
        <w:t xml:space="preserve">What It Does</w:t>
      </w:r>
    </w:p>
    <w:p>
      <w:pPr>
        <w:spacing w:after="100" w:before="40"/>
      </w:pPr>
      <w:r>
        <w:rPr>
          <w:rFonts w:ascii="Arial" w:cs="Arial" w:eastAsia="Arial" w:hAnsi="Arial"/>
          <w:color w:val="374151"/>
          <w:sz w:val="22"/>
          <w:szCs w:val="22"/>
        </w:rPr>
        <w:t xml:space="preserve">Track competitor public pages/profiles and surface their top-performing content so the client can benchmark and get inspiration.</w:t>
      </w:r>
    </w:p>
    <w:p>
      <w:pPr>
        <w:pStyle w:val="Heading3"/>
        <w:spacing w:after="80" w:before="240"/>
      </w:pPr>
      <w:r>
        <w:rPr>
          <w:rFonts w:ascii="Arial" w:cs="Arial" w:eastAsia="Arial" w:hAnsi="Arial"/>
          <w:b/>
          <w:bCs/>
          <w:color w:val="374151"/>
          <w:sz w:val="24"/>
          <w:szCs w:val="24"/>
        </w:rPr>
        <w:t xml:space="preserve">How to Build</w:t>
      </w:r>
    </w:p>
    <w:p>
      <w:pPr>
        <w:pStyle w:val="ListParagraph"/>
        <w:numPr>
          <w:ilvl w:val="0"/>
          <w:numId w:val="2"/>
        </w:numPr>
        <w:spacing w:after="80" w:before="40"/>
      </w:pPr>
      <w:r>
        <w:rPr>
          <w:rFonts w:ascii="Arial" w:cs="Arial" w:eastAsia="Arial" w:hAnsi="Arial"/>
          <w:color w:val="374151"/>
          <w:sz w:val="22"/>
          <w:szCs w:val="22"/>
        </w:rPr>
        <w:t xml:space="preserve">Facebook: use the Page Public Content Access feature (requires Meta app review) to read public page posts and engagement counts.</w:t>
      </w:r>
    </w:p>
    <w:p>
      <w:pPr>
        <w:pStyle w:val="ListParagraph"/>
        <w:numPr>
          <w:ilvl w:val="0"/>
          <w:numId w:val="2"/>
        </w:numPr>
        <w:spacing w:after="80" w:before="40"/>
      </w:pPr>
      <w:r>
        <w:rPr>
          <w:rFonts w:ascii="Arial" w:cs="Arial" w:eastAsia="Arial" w:hAnsi="Arial"/>
          <w:color w:val="374151"/>
          <w:sz w:val="22"/>
          <w:szCs w:val="22"/>
        </w:rPr>
        <w:t xml:space="preserve">LinkedIn: limited — use LinkedIn's public profile data via their API (restricted) or web scraping fallback.</w:t>
      </w:r>
    </w:p>
    <w:p>
      <w:pPr>
        <w:pStyle w:val="ListParagraph"/>
        <w:numPr>
          <w:ilvl w:val="0"/>
          <w:numId w:val="2"/>
        </w:numPr>
        <w:spacing w:after="80" w:before="40"/>
      </w:pPr>
      <w:r>
        <w:rPr>
          <w:rFonts w:ascii="Arial" w:cs="Arial" w:eastAsia="Arial" w:hAnsi="Arial"/>
          <w:color w:val="374151"/>
          <w:sz w:val="22"/>
          <w:szCs w:val="22"/>
        </w:rPr>
        <w:t xml:space="preserve">YouTube: public video stats via YouTube Data API v3 (videos.list with chart=mostPopular for a given channel).</w:t>
      </w:r>
    </w:p>
    <w:p>
      <w:pPr>
        <w:pStyle w:val="ListParagraph"/>
        <w:numPr>
          <w:ilvl w:val="0"/>
          <w:numId w:val="2"/>
        </w:numPr>
        <w:spacing w:after="80" w:before="40"/>
      </w:pPr>
      <w:r>
        <w:rPr>
          <w:rFonts w:ascii="Arial" w:cs="Arial" w:eastAsia="Arial" w:hAnsi="Arial"/>
          <w:color w:val="374151"/>
          <w:sz w:val="22"/>
          <w:szCs w:val="22"/>
        </w:rPr>
        <w:t xml:space="preserve">Display in a Competitors tab: list competitor posts by engagement, filter by content type, date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2424" w:sz="1"/>
              <w:left w:val="single" w:color="E02424" w:sz="12"/>
              <w:bottom w:val="single" w:color="E02424" w:sz="1"/>
              <w:right w:val="single" w:color="E02424" w:sz="1"/>
            </w:tcBorders>
            <w:shd w:fill="FEF2F2" w:val="clear"/>
            <w:tcMar>
              <w:top w:type="dxa" w:w="120"/>
              <w:left w:type="dxa" w:w="200"/>
              <w:bottom w:type="dxa" w:w="120"/>
              <w:right w:type="dxa" w:w="200"/>
            </w:tcMar>
          </w:tcPr>
          <w:p>
            <w:pPr>
              <w:spacing w:after="0" w:before="0"/>
            </w:pPr>
            <w:r>
              <w:rPr>
                <w:rFonts w:ascii="Arial" w:cs="Arial" w:eastAsia="Arial" w:hAnsi="Arial"/>
                <w:b/>
                <w:bCs/>
                <w:color w:val="E02424"/>
                <w:sz w:val="21"/>
                <w:szCs w:val="21"/>
              </w:rPr>
              <w:t xml:space="preserve">🔴 Platform Restriction  </w:t>
            </w:r>
            <w:r>
              <w:rPr>
                <w:rFonts w:ascii="Arial" w:cs="Arial" w:eastAsia="Arial" w:hAnsi="Arial"/>
                <w:color w:val="374151"/>
                <w:sz w:val="21"/>
                <w:szCs w:val="21"/>
              </w:rPr>
              <w:t xml:space="preserve">Instagram does not allow reading competitor data via API. Do not promise this feature for Instagram — it requires scraping which violates ToS.</w:t>
            </w:r>
          </w:p>
        </w:tc>
      </w:tr>
    </w:tbl>
    <w:p>
      <w:pPr>
        <w:pStyle w:val="Heading3"/>
        <w:spacing w:after="80" w:before="240"/>
      </w:pPr>
      <w:r>
        <w:rPr>
          <w:rFonts w:ascii="Arial" w:cs="Arial" w:eastAsia="Arial" w:hAnsi="Arial"/>
          <w:b/>
          <w:bCs/>
          <w:color w:val="374151"/>
          <w:sz w:val="24"/>
          <w:szCs w:val="24"/>
        </w:rPr>
        <w:t xml:space="preserve">Complexity</w:t>
      </w:r>
    </w:p>
    <w:p>
      <w:pPr>
        <w:spacing w:after="100" w:before="40"/>
      </w:pPr>
      <w:r>
        <w:rPr>
          <w:rFonts w:ascii="Arial" w:cs="Arial" w:eastAsia="Arial" w:hAnsi="Arial"/>
          <w:color w:val="374151"/>
          <w:sz w:val="22"/>
          <w:szCs w:val="22"/>
        </w:rPr>
        <w:t xml:space="preserve">High — 2 weeks. Requires additional Meta app permissions and careful ToS compliance.</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4.7  White-Label Client Portal</w:t>
      </w:r>
    </w:p>
    <w:p>
      <w:pPr>
        <w:pStyle w:val="Heading3"/>
        <w:spacing w:after="80" w:before="240"/>
      </w:pPr>
      <w:r>
        <w:rPr>
          <w:rFonts w:ascii="Arial" w:cs="Arial" w:eastAsia="Arial" w:hAnsi="Arial"/>
          <w:b/>
          <w:bCs/>
          <w:color w:val="374151"/>
          <w:sz w:val="24"/>
          <w:szCs w:val="24"/>
        </w:rPr>
        <w:t xml:space="preserve">What It Does</w:t>
      </w:r>
    </w:p>
    <w:p>
      <w:pPr>
        <w:spacing w:after="100" w:before="40"/>
      </w:pPr>
      <w:r>
        <w:rPr>
          <w:rFonts w:ascii="Arial" w:cs="Arial" w:eastAsia="Arial" w:hAnsi="Arial"/>
          <w:color w:val="374151"/>
          <w:sz w:val="22"/>
          <w:szCs w:val="22"/>
        </w:rPr>
        <w:t xml:space="preserve">Allow agency clients to log into a branded portal to view their scheduled posts, approve content, download reports, and see live metrics — without seeing the agency's internal tools.</w:t>
      </w:r>
    </w:p>
    <w:p>
      <w:pPr>
        <w:pStyle w:val="Heading3"/>
        <w:spacing w:after="80" w:before="240"/>
      </w:pPr>
      <w:r>
        <w:rPr>
          <w:rFonts w:ascii="Arial" w:cs="Arial" w:eastAsia="Arial" w:hAnsi="Arial"/>
          <w:b/>
          <w:bCs/>
          <w:color w:val="374151"/>
          <w:sz w:val="24"/>
          <w:szCs w:val="24"/>
        </w:rPr>
        <w:t xml:space="preserve">How to Build</w:t>
      </w:r>
    </w:p>
    <w:p>
      <w:pPr>
        <w:pStyle w:val="ListParagraph"/>
        <w:numPr>
          <w:ilvl w:val="0"/>
          <w:numId w:val="2"/>
        </w:numPr>
        <w:spacing w:after="80" w:before="40"/>
      </w:pPr>
      <w:r>
        <w:rPr>
          <w:rFonts w:ascii="Arial" w:cs="Arial" w:eastAsia="Arial" w:hAnsi="Arial"/>
          <w:color w:val="374151"/>
          <w:sz w:val="22"/>
          <w:szCs w:val="22"/>
        </w:rPr>
        <w:t xml:space="preserve">Add a client_portal_subdomain field to the Client table (e.g. acmecorp.youragency.com).</w:t>
      </w:r>
    </w:p>
    <w:p>
      <w:pPr>
        <w:pStyle w:val="ListParagraph"/>
        <w:numPr>
          <w:ilvl w:val="0"/>
          <w:numId w:val="2"/>
        </w:numPr>
        <w:spacing w:after="80" w:before="40"/>
      </w:pPr>
      <w:r>
        <w:rPr>
          <w:rFonts w:ascii="Arial" w:cs="Arial" w:eastAsia="Arial" w:hAnsi="Arial"/>
          <w:color w:val="374151"/>
          <w:sz w:val="22"/>
          <w:szCs w:val="22"/>
        </w:rPr>
        <w:t xml:space="preserve">Build a stripped-down Next.js view: calendar (read-only), approval queue (action-required), analytics dashboard, report downloads.</w:t>
      </w:r>
    </w:p>
    <w:p>
      <w:pPr>
        <w:pStyle w:val="ListParagraph"/>
        <w:numPr>
          <w:ilvl w:val="0"/>
          <w:numId w:val="2"/>
        </w:numPr>
        <w:spacing w:after="80" w:before="40"/>
      </w:pPr>
      <w:r>
        <w:rPr>
          <w:rFonts w:ascii="Arial" w:cs="Arial" w:eastAsia="Arial" w:hAnsi="Arial"/>
          <w:color w:val="374151"/>
          <w:sz w:val="22"/>
          <w:szCs w:val="22"/>
        </w:rPr>
        <w:t xml:space="preserve">Clients authenticate via a separate Portal User role with access limited to their own client data.</w:t>
      </w:r>
    </w:p>
    <w:p>
      <w:pPr>
        <w:pStyle w:val="ListParagraph"/>
        <w:numPr>
          <w:ilvl w:val="0"/>
          <w:numId w:val="2"/>
        </w:numPr>
        <w:spacing w:after="80" w:before="40"/>
      </w:pPr>
      <w:r>
        <w:t>Branding: logo, primary color, and favicon configurable per client. Served via custom subdomain using Local Storage for Platforms (or Vercel's multi-tenant routing).</w:t>
      </w:r>
    </w:p>
    <w:p>
      <w:pPr>
        <w:pStyle w:val="Heading3"/>
        <w:spacing w:after="80" w:before="240"/>
      </w:pPr>
      <w:r>
        <w:rPr>
          <w:rFonts w:ascii="Arial" w:cs="Arial" w:eastAsia="Arial" w:hAnsi="Arial"/>
          <w:b/>
          <w:bCs/>
          <w:color w:val="374151"/>
          <w:sz w:val="24"/>
          <w:szCs w:val="24"/>
        </w:rPr>
        <w:t xml:space="preserve">Complexity</w:t>
      </w:r>
    </w:p>
    <w:p>
      <w:pPr>
        <w:spacing w:after="100" w:before="40"/>
      </w:pPr>
      <w:r>
        <w:rPr>
          <w:rFonts w:ascii="Arial" w:cs="Arial" w:eastAsia="Arial" w:hAnsi="Arial"/>
          <w:color w:val="374151"/>
          <w:sz w:val="22"/>
          <w:szCs w:val="22"/>
        </w:rPr>
        <w:t xml:space="preserve">High — 2 weeks. Primarily a permissions and multi-tenancy engineering challenge.</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4.8  Webhook Ingestion Layer</w:t>
      </w:r>
    </w:p>
    <w:p>
      <w:pPr>
        <w:pStyle w:val="Heading3"/>
        <w:spacing w:after="80" w:before="240"/>
      </w:pPr>
      <w:r>
        <w:rPr>
          <w:rFonts w:ascii="Arial" w:cs="Arial" w:eastAsia="Arial" w:hAnsi="Arial"/>
          <w:b/>
          <w:bCs/>
          <w:color w:val="374151"/>
          <w:sz w:val="24"/>
          <w:szCs w:val="24"/>
        </w:rPr>
        <w:t xml:space="preserve">What It Does</w:t>
      </w:r>
    </w:p>
    <w:p>
      <w:pPr>
        <w:spacing w:after="100" w:before="40"/>
      </w:pPr>
      <w:r>
        <w:rPr>
          <w:rFonts w:ascii="Arial" w:cs="Arial" w:eastAsia="Arial" w:hAnsi="Arial"/>
          <w:color w:val="374151"/>
          <w:sz w:val="22"/>
          <w:szCs w:val="22"/>
        </w:rPr>
        <w:t xml:space="preserve">Accept incoming webhooks from Meta (post status updates, permission revocations) and convert them to internal platform events, reducing the need for polling.</w:t>
      </w:r>
    </w:p>
    <w:p>
      <w:pPr>
        <w:pStyle w:val="Heading3"/>
        <w:spacing w:after="80" w:before="240"/>
      </w:pPr>
      <w:r>
        <w:rPr>
          <w:rFonts w:ascii="Arial" w:cs="Arial" w:eastAsia="Arial" w:hAnsi="Arial"/>
          <w:b/>
          <w:bCs/>
          <w:color w:val="374151"/>
          <w:sz w:val="24"/>
          <w:szCs w:val="24"/>
        </w:rPr>
        <w:t xml:space="preserve">How to Build</w:t>
      </w:r>
    </w:p>
    <w:p>
      <w:pPr>
        <w:pStyle w:val="ListParagraph"/>
        <w:numPr>
          <w:ilvl w:val="0"/>
          <w:numId w:val="2"/>
        </w:numPr>
        <w:spacing w:after="80" w:before="40"/>
      </w:pPr>
      <w:r>
        <w:rPr>
          <w:rFonts w:ascii="Arial" w:cs="Arial" w:eastAsia="Arial" w:hAnsi="Arial"/>
          <w:color w:val="374151"/>
          <w:sz w:val="22"/>
          <w:szCs w:val="22"/>
        </w:rPr>
        <w:t xml:space="preserve">Build a POST /webhooks/meta endpoint. Verify the hub.verify_token and hub.challenge handshake for subscription verification.</w:t>
      </w:r>
    </w:p>
    <w:p>
      <w:pPr>
        <w:pStyle w:val="ListParagraph"/>
        <w:numPr>
          <w:ilvl w:val="0"/>
          <w:numId w:val="2"/>
        </w:numPr>
        <w:spacing w:after="80" w:before="40"/>
      </w:pPr>
      <w:r>
        <w:rPr>
          <w:rFonts w:ascii="Arial" w:cs="Arial" w:eastAsia="Arial" w:hAnsi="Arial"/>
          <w:color w:val="374151"/>
          <w:sz w:val="22"/>
          <w:szCs w:val="22"/>
        </w:rPr>
        <w:t xml:space="preserve">Subscribe to: page topic (post published, post failed), instagram_id topic (content publishing events).</w:t>
      </w:r>
    </w:p>
    <w:p>
      <w:pPr>
        <w:pStyle w:val="ListParagraph"/>
        <w:numPr>
          <w:ilvl w:val="0"/>
          <w:numId w:val="2"/>
        </w:numPr>
        <w:spacing w:after="80" w:before="40"/>
      </w:pPr>
      <w:r>
        <w:rPr>
          <w:rFonts w:ascii="Arial" w:cs="Arial" w:eastAsia="Arial" w:hAnsi="Arial"/>
          <w:color w:val="374151"/>
          <w:sz w:val="22"/>
          <w:szCs w:val="22"/>
        </w:rPr>
        <w:t xml:space="preserve">Parse incoming webhook payloads and update the corresponding post_platforms record in real-time.</w:t>
      </w:r>
    </w:p>
    <w:p>
      <w:pPr>
        <w:pStyle w:val="ListParagraph"/>
        <w:numPr>
          <w:ilvl w:val="0"/>
          <w:numId w:val="2"/>
        </w:numPr>
        <w:spacing w:after="80" w:before="40"/>
      </w:pPr>
      <w:r>
        <w:rPr>
          <w:rFonts w:ascii="Arial" w:cs="Arial" w:eastAsia="Arial" w:hAnsi="Arial"/>
          <w:color w:val="374151"/>
          <w:sz w:val="22"/>
          <w:szCs w:val="22"/>
        </w:rPr>
        <w:t xml:space="preserve">For permission revocation events: immediately pause all scheduled posts for that client and send a critical notification to the agency admin.</w:t>
      </w:r>
    </w:p>
    <w:p>
      <w:pPr>
        <w:pStyle w:val="Heading3"/>
        <w:spacing w:after="80" w:before="240"/>
      </w:pPr>
      <w:r>
        <w:rPr>
          <w:rFonts w:ascii="Arial" w:cs="Arial" w:eastAsia="Arial" w:hAnsi="Arial"/>
          <w:b/>
          <w:bCs/>
          <w:color w:val="374151"/>
          <w:sz w:val="24"/>
          <w:szCs w:val="24"/>
        </w:rPr>
        <w:t xml:space="preserve">Complexity</w:t>
      </w:r>
    </w:p>
    <w:p>
      <w:pPr>
        <w:spacing w:after="100" w:before="40"/>
      </w:pPr>
      <w:r>
        <w:rPr>
          <w:rFonts w:ascii="Arial" w:cs="Arial" w:eastAsia="Arial" w:hAnsi="Arial"/>
          <w:color w:val="374151"/>
          <w:sz w:val="22"/>
          <w:szCs w:val="22"/>
        </w:rPr>
        <w:t xml:space="preserve">Low — 0.5 weeks. Meta webhook documentation is thorough. Implement after Phase 3.</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4.9  AI-Powered Post Performance Prediction</w:t>
      </w:r>
    </w:p>
    <w:p>
      <w:pPr>
        <w:pStyle w:val="Heading3"/>
        <w:spacing w:after="80" w:before="240"/>
      </w:pPr>
      <w:r>
        <w:rPr>
          <w:rFonts w:ascii="Arial" w:cs="Arial" w:eastAsia="Arial" w:hAnsi="Arial"/>
          <w:b/>
          <w:bCs/>
          <w:color w:val="374151"/>
          <w:sz w:val="24"/>
          <w:szCs w:val="24"/>
        </w:rPr>
        <w:t xml:space="preserve">What It Does</w:t>
      </w:r>
    </w:p>
    <w:p>
      <w:pPr>
        <w:spacing w:after="100" w:before="40"/>
      </w:pPr>
      <w:r>
        <w:rPr>
          <w:rFonts w:ascii="Arial" w:cs="Arial" w:eastAsia="Arial" w:hAnsi="Arial"/>
          <w:color w:val="374151"/>
          <w:sz w:val="22"/>
          <w:szCs w:val="22"/>
        </w:rPr>
        <w:t xml:space="preserve">Before a post goes live, predict its likely engagement rate based on content type, caption sentiment, hashtag quality, posting time, and historical performance — and suggest improvements.</w:t>
      </w:r>
    </w:p>
    <w:p>
      <w:pPr>
        <w:pStyle w:val="Heading3"/>
        <w:spacing w:after="80" w:before="240"/>
      </w:pPr>
      <w:r>
        <w:rPr>
          <w:rFonts w:ascii="Arial" w:cs="Arial" w:eastAsia="Arial" w:hAnsi="Arial"/>
          <w:b/>
          <w:bCs/>
          <w:color w:val="374151"/>
          <w:sz w:val="24"/>
          <w:szCs w:val="24"/>
        </w:rPr>
        <w:t xml:space="preserve">How to Build</w:t>
      </w:r>
    </w:p>
    <w:p>
      <w:pPr>
        <w:pStyle w:val="ListParagraph"/>
        <w:numPr>
          <w:ilvl w:val="0"/>
          <w:numId w:val="2"/>
        </w:numPr>
        <w:spacing w:after="80" w:before="40"/>
      </w:pPr>
      <w:r>
        <w:rPr>
          <w:rFonts w:ascii="Arial" w:cs="Arial" w:eastAsia="Arial" w:hAnsi="Arial"/>
          <w:color w:val="374151"/>
          <w:sz w:val="22"/>
          <w:szCs w:val="22"/>
        </w:rPr>
        <w:t xml:space="preserve">After accumulating 50+ posts with metrics per client, train a simple regression model (scikit-learn) on: content_type, caption_length, hashtag_count, hour_of_day, day_of_week → engagement_rate.</w:t>
      </w:r>
    </w:p>
    <w:p>
      <w:pPr>
        <w:pStyle w:val="ListParagraph"/>
        <w:numPr>
          <w:ilvl w:val="0"/>
          <w:numId w:val="2"/>
        </w:numPr>
        <w:spacing w:after="80" w:before="40"/>
      </w:pPr>
      <w:r>
        <w:rPr>
          <w:rFonts w:ascii="Arial" w:cs="Arial" w:eastAsia="Arial" w:hAnsi="Arial"/>
          <w:color w:val="374151"/>
          <w:sz w:val="22"/>
          <w:szCs w:val="22"/>
        </w:rPr>
        <w:t xml:space="preserve">Expose predictions via a POST /api/predictions/score endpoint. Call it in the composer after the user fills in all fields.</w:t>
      </w:r>
    </w:p>
    <w:p>
      <w:pPr>
        <w:pStyle w:val="ListParagraph"/>
        <w:numPr>
          <w:ilvl w:val="0"/>
          <w:numId w:val="2"/>
        </w:numPr>
        <w:spacing w:after="80" w:before="40"/>
      </w:pPr>
      <w:r>
        <w:rPr>
          <w:rFonts w:ascii="Arial" w:cs="Arial" w:eastAsia="Arial" w:hAnsi="Arial"/>
          <w:color w:val="374151"/>
          <w:sz w:val="22"/>
          <w:szCs w:val="22"/>
        </w:rPr>
        <w:t xml:space="preserve">Display a score (0–100) with 2–3 specific suggestions: e.g. 'Posting at 7 PM on Thursdays historically performs 40% better for this client.'</w:t>
      </w:r>
    </w:p>
    <w:p>
      <w:pPr>
        <w:pStyle w:val="ListParagraph"/>
        <w:numPr>
          <w:ilvl w:val="0"/>
          <w:numId w:val="2"/>
        </w:numPr>
        <w:spacing w:after="80" w:before="40"/>
      </w:pPr>
      <w:r>
        <w:rPr>
          <w:rFonts w:ascii="Arial" w:cs="Arial" w:eastAsia="Arial" w:hAnsi="Arial"/>
          <w:color w:val="374151"/>
          <w:sz w:val="22"/>
          <w:szCs w:val="22"/>
        </w:rPr>
        <w:t xml:space="preserve">Alternative (simpler): use Claude to analyse the post and give qualitative feedback on caption quality, CTA strength, and hashtag relevance.</w:t>
      </w:r>
    </w:p>
    <w:p>
      <w:pPr>
        <w:pStyle w:val="Heading3"/>
        <w:spacing w:after="80" w:before="240"/>
      </w:pPr>
      <w:r>
        <w:rPr>
          <w:rFonts w:ascii="Arial" w:cs="Arial" w:eastAsia="Arial" w:hAnsi="Arial"/>
          <w:b/>
          <w:bCs/>
          <w:color w:val="374151"/>
          <w:sz w:val="24"/>
          <w:szCs w:val="24"/>
        </w:rPr>
        <w:t xml:space="preserve">Complexity</w:t>
      </w:r>
    </w:p>
    <w:p>
      <w:pPr>
        <w:spacing w:after="100" w:before="40"/>
      </w:pPr>
      <w:r>
        <w:rPr>
          <w:rFonts w:ascii="Arial" w:cs="Arial" w:eastAsia="Arial" w:hAnsi="Arial"/>
          <w:color w:val="374151"/>
          <w:sz w:val="22"/>
          <w:szCs w:val="22"/>
        </w:rPr>
        <w:t xml:space="preserve">High — 2 weeks. Requires sufficient historical data. Start with the Claude-based qualitative version first.</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4.10  Multi-Account Management (Sub-Agency Support)</w:t>
      </w:r>
    </w:p>
    <w:p>
      <w:pPr>
        <w:pStyle w:val="Heading3"/>
        <w:spacing w:after="80" w:before="240"/>
      </w:pPr>
      <w:r>
        <w:rPr>
          <w:rFonts w:ascii="Arial" w:cs="Arial" w:eastAsia="Arial" w:hAnsi="Arial"/>
          <w:b/>
          <w:bCs/>
          <w:color w:val="374151"/>
          <w:sz w:val="24"/>
          <w:szCs w:val="24"/>
        </w:rPr>
        <w:t xml:space="preserve">What It Does</w:t>
      </w:r>
    </w:p>
    <w:p>
      <w:pPr>
        <w:spacing w:after="100" w:before="40"/>
      </w:pPr>
      <w:r>
        <w:rPr>
          <w:rFonts w:ascii="Arial" w:cs="Arial" w:eastAsia="Arial" w:hAnsi="Arial"/>
          <w:color w:val="374151"/>
          <w:sz w:val="22"/>
          <w:szCs w:val="22"/>
        </w:rPr>
        <w:t xml:space="preserve">Allow an agency to manage sub-agencies or departments, each with their own client list, user team, and billing — while the parent agency retains visibility over all.</w:t>
      </w:r>
    </w:p>
    <w:p>
      <w:pPr>
        <w:pStyle w:val="Heading3"/>
        <w:spacing w:after="80" w:before="240"/>
      </w:pPr>
      <w:r>
        <w:rPr>
          <w:rFonts w:ascii="Arial" w:cs="Arial" w:eastAsia="Arial" w:hAnsi="Arial"/>
          <w:b/>
          <w:bCs/>
          <w:color w:val="374151"/>
          <w:sz w:val="24"/>
          <w:szCs w:val="24"/>
        </w:rPr>
        <w:t xml:space="preserve">How to Build</w:t>
      </w:r>
    </w:p>
    <w:p>
      <w:pPr>
        <w:pStyle w:val="ListParagraph"/>
        <w:numPr>
          <w:ilvl w:val="0"/>
          <w:numId w:val="2"/>
        </w:numPr>
        <w:spacing w:after="80" w:before="40"/>
      </w:pPr>
      <w:r>
        <w:rPr>
          <w:rFonts w:ascii="Arial" w:cs="Arial" w:eastAsia="Arial" w:hAnsi="Arial"/>
          <w:color w:val="374151"/>
          <w:sz w:val="22"/>
          <w:szCs w:val="22"/>
        </w:rPr>
        <w:t xml:space="preserve">Add an Agency model above the existing Client model. Agencies have sub-agencies. Users belong to an agency.</w:t>
      </w:r>
    </w:p>
    <w:p>
      <w:pPr>
        <w:pStyle w:val="ListParagraph"/>
        <w:numPr>
          <w:ilvl w:val="0"/>
          <w:numId w:val="2"/>
        </w:numPr>
        <w:spacing w:after="80" w:before="40"/>
      </w:pPr>
      <w:r>
        <w:rPr>
          <w:rFonts w:ascii="Arial" w:cs="Arial" w:eastAsia="Arial" w:hAnsi="Arial"/>
          <w:color w:val="374151"/>
          <w:sz w:val="22"/>
          <w:szCs w:val="22"/>
        </w:rPr>
        <w:t xml:space="preserve">Parent agency admins can see all sub-agency calendars in a unified view but cannot edit unless granted permission.</w:t>
      </w:r>
    </w:p>
    <w:p>
      <w:pPr>
        <w:pStyle w:val="ListParagraph"/>
        <w:numPr>
          <w:ilvl w:val="0"/>
          <w:numId w:val="2"/>
        </w:numPr>
        <w:spacing w:after="80" w:before="40"/>
      </w:pPr>
      <w:r>
        <w:rPr>
          <w:rFonts w:ascii="Arial" w:cs="Arial" w:eastAsia="Arial" w:hAnsi="Arial"/>
          <w:color w:val="374151"/>
          <w:sz w:val="22"/>
          <w:szCs w:val="22"/>
        </w:rPr>
        <w:t xml:space="preserve">Billing tracked per agency. Usage reports rolled up to parent.</w:t>
      </w:r>
    </w:p>
    <w:p>
      <w:pPr>
        <w:pStyle w:val="Heading3"/>
        <w:spacing w:after="80" w:before="240"/>
      </w:pPr>
      <w:r>
        <w:rPr>
          <w:rFonts w:ascii="Arial" w:cs="Arial" w:eastAsia="Arial" w:hAnsi="Arial"/>
          <w:b/>
          <w:bCs/>
          <w:color w:val="374151"/>
          <w:sz w:val="24"/>
          <w:szCs w:val="24"/>
        </w:rPr>
        <w:t xml:space="preserve">Complexity</w:t>
      </w:r>
    </w:p>
    <w:p>
      <w:pPr>
        <w:spacing w:after="100" w:before="40"/>
      </w:pPr>
      <w:r>
        <w:rPr>
          <w:rFonts w:ascii="Arial" w:cs="Arial" w:eastAsia="Arial" w:hAnsi="Arial"/>
          <w:color w:val="374151"/>
          <w:sz w:val="22"/>
          <w:szCs w:val="22"/>
        </w:rPr>
        <w:t xml:space="preserve">Very High — 3 weeks. Only build this if you plan to sell the platform to other agencies (SaaS model).</w:t>
      </w:r>
    </w:p>
    <w:p>
      <w:pPr>
        <w:spacing w:after="160" w:before="0"/>
      </w:pPr>
      <w:r>
        <w:t xml:space="preserve"/>
      </w:r>
    </w:p>
    <w:p>
      <w:r>
        <w:br w:type="page"/>
      </w:r>
    </w:p>
    <w:p>
      <w:pPr>
        <w:pStyle w:val="Heading1"/>
        <w:pBdr>
          <w:bottom w:val="single" w:color="1A56DB" w:sz="8" w:space="6"/>
        </w:pBdr>
        <w:spacing w:after="160" w:before="480"/>
      </w:pPr>
      <w:r>
        <w:rPr>
          <w:rFonts w:ascii="Arial" w:cs="Arial" w:eastAsia="Arial" w:hAnsi="Arial"/>
          <w:b/>
          <w:bCs/>
          <w:color w:val="1A56DB"/>
          <w:sz w:val="36"/>
          <w:szCs w:val="36"/>
        </w:rPr>
        <w:t xml:space="preserve">Part 5 — Risk Register</w:t>
      </w:r>
    </w:p>
    <w:p>
      <w:pPr>
        <w:spacing w:after="100" w:before="40"/>
      </w:pPr>
      <w:r>
        <w:rPr>
          <w:rFonts w:ascii="Arial" w:cs="Arial" w:eastAsia="Arial" w:hAnsi="Arial"/>
          <w:color w:val="374151"/>
          <w:sz w:val="22"/>
          <w:szCs w:val="22"/>
        </w:rPr>
        <w:t xml:space="preserve">These are the failure modes that break production social media tools. Each has a concrete mitigation that must be built before the risk occurs, not after.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376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Risk</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Root Cause</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Impact</w:t>
            </w:r>
          </w:p>
        </w:tc>
        <w:tc>
          <w:tcPr>
            <w:tcW w:type="dxa" w:w="3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Mitigation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IG container expires before publish</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Celery worker delay between container creation and media_publish</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High — post silently fails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Store container_expires_at. Check before publish. If expired, recreate automatically.</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Meta token expiry — mass failure</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Page tokens (60d) and LinkedIn tokens (60d) expire</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Critical — all posts fail silently</w:t>
            </w:r>
          </w:p>
        </w:tc>
        <w:tc>
          <w:tcPr>
            <w:tcW w:type="dxa" w:w="3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Proactive refresh job daily. Alert at 10-day and 3-day marks.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YouTube quota exhaustion mid-day</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Agency scales to 5+ active YouTube channels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High — all uploads fail rest of day</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Redis quota counter. Pre-flight check. Auto-delay to next reset. Alert admin.</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Media format rejected by API</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Client uploads PNG for Instagram or wrong aspect video</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Medium — post fails, client confused</w:t>
            </w:r>
          </w:p>
        </w:tc>
        <w:tc>
          <w:tcPr>
            <w:tcW w:type="dxa" w:w="3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Validate and auto-convert in media processing before scheduling.</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IG container polling timeout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Meta video processing takes &gt;120 seconds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Medium — post stuck in publishing</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Set status=processing_delayed, retry poll in 5 min via separate task.</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LinkedIn API deprecation</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LinkedIn deprecated /ugcPosts with short notice</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Medium — LinkedIn stops working</w:t>
            </w:r>
          </w:p>
        </w:tc>
        <w:tc>
          <w:tcPr>
            <w:tcW w:type="dxa" w:w="3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Pin LinkedIn-Version header. Subscribe to developer changelog. Abstract connector.</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Celery worker crash mid-publish</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Worker killed during multi-step operation (IG carousel)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Medium — partial state in DB</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Idempotency keys per task. Check if container_id exists before creating new one.</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Client revokes OAuth permissions</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Client disconnects app from their social account</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Low-Medium — future posts fail</w:t>
            </w:r>
          </w:p>
        </w:tc>
        <w:tc>
          <w:tcPr>
            <w:tcW w:type="dxa" w:w="3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Meta Webhooks for real-time revocation events. Pause posts, notify manager.</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YouTube Shorts 3-min limit misapplied</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Old spec capped at 60s — incorrect as of 2024</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Medium — valid Shorts rejected</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Update media processing pipeline. Cap at 180 seconds for Shorts content type.</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Approval bottleneck delays posts</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Approver is unavailable when post needs to go live</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Medium — missed posting windows</w:t>
            </w:r>
          </w:p>
        </w:tc>
        <w:tc>
          <w:tcPr>
            <w:tcW w:type="dxa" w:w="3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Auto-escalation: if not approved 2 hours before scheduled time, alert next approver in hierarchy.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Google Sheets sync race condition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Sheet updated while sync is in progress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Low — stale data ingested</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Lock the sync job per client. Run sync idempotently using row hash comparison.</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R2 pre-signed URL expiry for Meta</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URL generated at creation time, expires before Meta fetches it</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High — container creation fails silently</w:t>
            </w:r>
          </w:p>
        </w:tc>
        <w:tc>
          <w:tcPr>
            <w:tcW w:type="dxa" w:w="3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Generate fresh pre-signed URLs inside Celery task at publish time, not at post creation.</w:t>
            </w:r>
          </w:p>
        </w:tc>
      </w:tr>
    </w:tbl>
    <w:p>
      <w:pPr>
        <w:spacing w:after="160" w:before="0"/>
      </w:pPr>
      <w:r>
        <w:t xml:space="preserve"/>
      </w:r>
    </w:p>
    <w:p>
      <w:r>
        <w:br w:type="page"/>
      </w:r>
    </w:p>
    <w:p>
      <w:pPr>
        <w:pStyle w:val="Heading1"/>
        <w:pBdr>
          <w:bottom w:val="single" w:color="1A56DB" w:sz="8" w:space="6"/>
        </w:pBdr>
        <w:spacing w:after="160" w:before="480"/>
      </w:pPr>
      <w:r>
        <w:rPr>
          <w:rFonts w:ascii="Arial" w:cs="Arial" w:eastAsia="Arial" w:hAnsi="Arial"/>
          <w:b/>
          <w:bCs/>
          <w:color w:val="1A56DB"/>
          <w:sz w:val="36"/>
          <w:szCs w:val="36"/>
        </w:rPr>
        <w:t xml:space="preserve">Part 6 — Technical Decisions</w:t>
      </w:r>
    </w:p>
    <w:p>
      <w:pPr>
        <w:pStyle w:val="Heading2"/>
        <w:spacing w:after="120" w:before="360"/>
      </w:pPr>
      <w:r>
        <w:rPr>
          <w:rFonts w:ascii="Arial" w:cs="Arial" w:eastAsia="Arial" w:hAnsi="Arial"/>
          <w:b/>
          <w:bCs/>
          <w:color w:val="1A56DB"/>
          <w:sz w:val="28"/>
          <w:szCs w:val="28"/>
        </w:rPr>
        <w:t xml:space="preserve">6.1  Why Celery over n8n</w:t>
      </w:r>
    </w:p>
    <w:p>
      <w:pPr>
        <w:spacing w:after="100" w:before="40"/>
      </w:pPr>
      <w:r>
        <w:rPr>
          <w:rFonts w:ascii="Arial" w:cs="Arial" w:eastAsia="Arial" w:hAnsi="Arial"/>
          <w:color w:val="374151"/>
          <w:sz w:val="22"/>
          <w:szCs w:val="22"/>
        </w:rPr>
        <w:t xml:space="preserve">n8n is excellent for rapid workflow prototyping but lacks the granular control needed here: per-task retry policies, priority queues, task time limits, and deep integration with Python domain models. Celery runs inside your application, shares your database session, and gives you full Python — meaning platform connectors are regular Python classes, not HTTP webhook calls to external nodes.</w:t>
      </w:r>
    </w:p>
    <w:p>
      <w:pPr>
        <w:spacing w:after="80" w:before="0"/>
      </w:pPr>
      <w:r>
        <w:t xml:space="preserve"/>
      </w:r>
    </w:p>
    <w:p>
      <w:pPr>
        <w:pStyle w:val="Heading2"/>
        <w:spacing w:after="120" w:before="360"/>
      </w:pPr>
      <w:r>
        <w:rPr>
          <w:color w:val="0000FF"/>
        </w:rPr>
        <w:t>6.2  Why Local File Storage (Temp) for Media Storage</w:t>
      </w:r>
    </w:p>
    <w:p>
      <w:pPr>
        <w:spacing w:after="100" w:before="40"/>
      </w:pPr>
      <w:r>
        <w:t>Local Media is S3-compatible (same boto3 SDK, zero code changes to switch) but charges zero egress fees. For a tool that streams videos to platform APIs, egress costs on Local Storage can become significant at agency scale.</w:t>
      </w:r>
    </w:p>
    <w:p>
      <w:pPr>
        <w:spacing w:after="80" w:before="0"/>
      </w:pPr>
      <w:r>
        <w:t xml:space="preserve"/>
      </w:r>
    </w:p>
    <w:p>
      <w:pPr>
        <w:pStyle w:val="Heading2"/>
        <w:spacing w:after="120" w:before="360"/>
      </w:pPr>
      <w:r>
        <w:rPr>
          <w:rFonts w:ascii="Arial" w:cs="Arial" w:eastAsia="Arial" w:hAnsi="Arial"/>
          <w:b/>
          <w:bCs/>
          <w:color w:val="1A56DB"/>
          <w:sz w:val="28"/>
          <w:szCs w:val="28"/>
        </w:rPr>
        <w:t xml:space="preserve">6.3  Why Separate Celery Queues per Task Type</w:t>
      </w:r>
    </w:p>
    <w:p>
      <w:pPr>
        <w:spacing w:after="100" w:before="40"/>
      </w:pPr>
      <w:r>
        <w:rPr>
          <w:rFonts w:ascii="Arial" w:cs="Arial" w:eastAsia="Arial" w:hAnsi="Arial"/>
          <w:color w:val="374151"/>
          <w:sz w:val="22"/>
          <w:szCs w:val="22"/>
        </w:rPr>
        <w:t xml:space="preserve">Media processing is CPU-bound and slow (ffmpeg transcoding). Publishing tasks are I/O-bound and fast. Putting them in the same queue means a large video transcode blocks time-sensitive publishing tasks.</w:t>
      </w:r>
    </w:p>
    <w:p>
      <w:pPr>
        <w:spacing w:after="80" w:before="0"/>
      </w:pPr>
      <w:r>
        <w:t xml:space="preserve"/>
      </w:r>
    </w:p>
    <w:p>
      <w:pPr>
        <w:pStyle w:val="Heading2"/>
        <w:spacing w:after="120" w:before="360"/>
      </w:pPr>
      <w:r>
        <w:rPr>
          <w:rFonts w:ascii="Arial" w:cs="Arial" w:eastAsia="Arial" w:hAnsi="Arial"/>
          <w:b/>
          <w:bCs/>
          <w:color w:val="1A56DB"/>
          <w:sz w:val="28"/>
          <w:szCs w:val="28"/>
        </w:rPr>
        <w:t xml:space="preserve">6.4  Token Storage Encryption</w:t>
      </w:r>
    </w:p>
    <w:p>
      <w:pPr>
        <w:spacing w:after="100" w:before="40"/>
      </w:pPr>
      <w:r>
        <w:rPr>
          <w:rFonts w:ascii="Arial" w:cs="Arial" w:eastAsia="Arial" w:hAnsi="Arial"/>
          <w:color w:val="374151"/>
          <w:sz w:val="22"/>
          <w:szCs w:val="22"/>
        </w:rPr>
        <w:t xml:space="preserve">Platform OAuth tokens are as sensitive as passwords. Store encrypted at rest using Fernet symmetric encryption. The encryption key lives in an environment variable, not the database.</w:t>
      </w:r>
    </w:p>
    <w:p>
      <w:pPr>
        <w:spacing w:after="80" w:before="0"/>
      </w:pPr>
      <w:r>
        <w:t xml:space="preserve"/>
      </w:r>
    </w:p>
    <w:p>
      <w:pPr>
        <w:pStyle w:val="Heading2"/>
        <w:spacing w:after="120" w:before="360"/>
      </w:pPr>
      <w:r>
        <w:rPr>
          <w:rFonts w:ascii="Arial" w:cs="Arial" w:eastAsia="Arial" w:hAnsi="Arial"/>
          <w:b/>
          <w:bCs/>
          <w:color w:val="1A56DB"/>
          <w:sz w:val="28"/>
          <w:szCs w:val="28"/>
        </w:rPr>
        <w:t xml:space="preserve">6.5  R2 Pre-Signed URL Duration for Meta</w:t>
      </w:r>
    </w:p>
    <w:p>
      <w:pPr>
        <w:spacing w:after="100" w:before="40"/>
      </w:pPr>
      <w:r>
        <w:rPr>
          <w:rFonts w:ascii="Arial" w:cs="Arial" w:eastAsia="Arial" w:hAnsi="Arial"/>
          <w:color w:val="374151"/>
          <w:sz w:val="22"/>
          <w:szCs w:val="22"/>
        </w:rPr>
        <w:t xml:space="preserve">Meta fetches the media URL at container creation and again internally during processing. Generate fresh R2 pre-signed URLs with 2-hour expiry inside the Celery task at publish time — not at post creation. This balances security (no indefinitely public URLs) with reliability (URL valid for full processing window).</w:t>
      </w:r>
    </w:p>
    <w:p>
      <w:pPr>
        <w:spacing w:after="80" w:before="0"/>
      </w:pPr>
      <w:r>
        <w:t xml:space="preserve"/>
      </w:r>
    </w:p>
    <w:p>
      <w:pPr>
        <w:pStyle w:val="Heading2"/>
        <w:spacing w:after="120" w:before="360"/>
      </w:pPr>
      <w:r>
        <w:rPr>
          <w:rFonts w:ascii="Arial" w:cs="Arial" w:eastAsia="Arial" w:hAnsi="Arial"/>
          <w:b/>
          <w:bCs/>
          <w:color w:val="1A56DB"/>
          <w:sz w:val="28"/>
          <w:szCs w:val="28"/>
        </w:rPr>
        <w:t xml:space="preserve">6.6  YouTube Quota: One Project per Client</w:t>
      </w:r>
    </w:p>
    <w:p>
      <w:pPr>
        <w:spacing w:after="100" w:before="40"/>
      </w:pPr>
      <w:r>
        <w:rPr>
          <w:rFonts w:ascii="Arial" w:cs="Arial" w:eastAsia="Arial" w:hAnsi="Arial"/>
          <w:color w:val="374151"/>
          <w:sz w:val="22"/>
          <w:szCs w:val="22"/>
        </w:rPr>
        <w:t xml:space="preserve">Each client should have their own Google Cloud project so quota is isolated. Sharing one project means one heavy user exhausts quota for everyone. Build the Google Cloud project ID as a configurable field in platform_tokens from day one.</w:t>
      </w:r>
    </w:p>
    <w:p>
      <w:pPr>
        <w:spacing w:after="80" w:before="0"/>
      </w:pPr>
      <w:r>
        <w:t xml:space="preserve"/>
      </w:r>
    </w:p>
    <w:p>
      <w:pPr>
        <w:pStyle w:val="Heading2"/>
        <w:spacing w:after="120" w:before="360"/>
      </w:pPr>
      <w:r>
        <w:rPr>
          <w:rFonts w:ascii="Arial" w:cs="Arial" w:eastAsia="Arial" w:hAnsi="Arial"/>
          <w:b/>
          <w:bCs/>
          <w:color w:val="1A56DB"/>
          <w:sz w:val="28"/>
          <w:szCs w:val="28"/>
        </w:rPr>
        <w:t xml:space="preserve">6.7  Content Calendar Storage Strategy</w:t>
      </w:r>
    </w:p>
    <w:p>
      <w:pPr>
        <w:spacing w:after="100" w:before="40"/>
      </w:pPr>
      <w:r>
        <w:rPr>
          <w:rFonts w:ascii="Arial" w:cs="Arial" w:eastAsia="Arial" w:hAnsi="Arial"/>
          <w:color w:val="374151"/>
          <w:sz w:val="22"/>
          <w:szCs w:val="22"/>
        </w:rPr>
        <w:t xml:space="preserve">CSV/Sheets rows are parsed and stored as ContentCalendarRow records in PostgreSQL. This gives you a persistent, queryable record of all imported rows with their validation status and link to the resulting Post record. The raw CSV file is also archived in R2 for auditability.</w:t>
      </w:r>
    </w:p>
    <w:p>
      <w:pPr>
        <w:spacing w:after="80" w:before="0"/>
      </w:pPr>
      <w:r>
        <w:t xml:space="preserve"/>
      </w:r>
    </w:p>
    <w:p>
      <w:pPr>
        <w:pStyle w:val="Heading2"/>
        <w:spacing w:after="120" w:before="360"/>
      </w:pPr>
      <w:r>
        <w:rPr>
          <w:rFonts w:ascii="Arial" w:cs="Arial" w:eastAsia="Arial" w:hAnsi="Arial"/>
          <w:b/>
          <w:bCs/>
          <w:color w:val="1A56DB"/>
          <w:sz w:val="28"/>
          <w:szCs w:val="28"/>
        </w:rPr>
        <w:t xml:space="preserve">6.8  AI Features: Anthropic API via Server-Side Proxy</w:t>
      </w:r>
    </w:p>
    <w:p>
      <w:pPr>
        <w:spacing w:after="100" w:before="40"/>
      </w:pPr>
      <w:r>
        <w:rPr>
          <w:rFonts w:ascii="Arial" w:cs="Arial" w:eastAsia="Arial" w:hAnsi="Arial"/>
          <w:color w:val="374151"/>
          <w:sz w:val="22"/>
          <w:szCs w:val="22"/>
        </w:rPr>
        <w:t xml:space="preserve">Never expose the Anthropic API key to the browser. Route all Claude API calls through your FastAPI backend at POST /api/ai/generate-caption. Rate limit this endpoint per client to prevent abuse. Cache generated captions per (media_hash, platform, brand_voice_id) to reduce API costs.</w:t>
      </w:r>
    </w:p>
    <w:p>
      <w:pPr>
        <w:spacing w:after="160" w:before="0"/>
      </w:pPr>
      <w:r>
        <w:t xml:space="preserve"/>
      </w:r>
    </w:p>
    <w:p>
      <w:r>
        <w:br w:type="page"/>
      </w:r>
    </w:p>
    <w:p>
      <w:pPr>
        <w:pStyle w:val="Heading1"/>
        <w:pBdr>
          <w:bottom w:val="single" w:color="1A56DB" w:sz="8" w:space="6"/>
        </w:pBdr>
        <w:spacing w:after="160" w:before="480"/>
      </w:pPr>
      <w:r>
        <w:rPr>
          <w:rFonts w:ascii="Arial" w:cs="Arial" w:eastAsia="Arial" w:hAnsi="Arial"/>
          <w:b/>
          <w:bCs/>
          <w:color w:val="1A56DB"/>
          <w:sz w:val="36"/>
          <w:szCs w:val="36"/>
        </w:rPr>
        <w:t xml:space="preserve">Appendix A — Content Type Support Matrix</w:t>
      </w:r>
    </w:p>
    <w:p>
      <w:pPr>
        <w:spacing w:after="100" w:before="40"/>
      </w:pPr>
      <w:r>
        <w:rPr>
          <w:rFonts w:ascii="Arial" w:cs="Arial" w:eastAsia="Arial" w:hAnsi="Arial"/>
          <w:color w:val="374151"/>
          <w:sz w:val="22"/>
          <w:szCs w:val="22"/>
        </w:rPr>
        <w:t xml:space="preserve">Use this matrix for frontend validation logic and client onboarding documentation.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80"/>
        <w:gridCol w:w="1880"/>
      </w:tblGrid>
      <w:tr>
        <w:trPr>
          <w:tblHeader/>
        </w:trPr>
        <w:tc>
          <w:tcPr>
            <w:tcW w:type="dxa" w:w="2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Content Type</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Instagram</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Facebook</w:t>
            </w:r>
          </w:p>
        </w:tc>
        <w:tc>
          <w:tcPr>
            <w:tcW w:type="dxa" w:w="16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LinkedIn</w:t>
            </w:r>
          </w:p>
        </w:tc>
        <w:tc>
          <w:tcPr>
            <w:tcW w:type="dxa" w:w="18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YouTube</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Feed Post (image)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Supported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Supported</w:t>
            </w:r>
          </w:p>
        </w:tc>
        <w:tc>
          <w:tcPr>
            <w:tcW w:type="dxa" w:w="1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Supported</w:t>
            </w:r>
          </w:p>
        </w:tc>
        <w:tc>
          <w:tcPr>
            <w:tcW w:type="dxa" w:w="18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Not applicable</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Feed Post (video)</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Supported</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Supported</w:t>
            </w:r>
          </w:p>
        </w:tc>
        <w:tc>
          <w:tcPr>
            <w:tcW w:type="dxa" w:w="16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Supported</w:t>
            </w:r>
          </w:p>
        </w:tc>
        <w:tc>
          <w:tcPr>
            <w:tcW w:type="dxa" w:w="18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As standard upload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Story (image)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Supported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Supported</w:t>
            </w:r>
          </w:p>
        </w:tc>
        <w:tc>
          <w:tcPr>
            <w:tcW w:type="dxa" w:w="1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Not supported</w:t>
            </w:r>
          </w:p>
        </w:tc>
        <w:tc>
          <w:tcPr>
            <w:tcW w:type="dxa" w:w="18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Not applicable</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Story (video)</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Supported</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Supported</w:t>
            </w:r>
          </w:p>
        </w:tc>
        <w:tc>
          <w:tcPr>
            <w:tcW w:type="dxa" w:w="16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Not supported</w:t>
            </w:r>
          </w:p>
        </w:tc>
        <w:tc>
          <w:tcPr>
            <w:tcW w:type="dxa" w:w="18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Not applicable</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Reel / Short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Max 90 sec</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Max 90 sec</w:t>
            </w:r>
          </w:p>
        </w:tc>
        <w:tc>
          <w:tcPr>
            <w:tcW w:type="dxa" w:w="1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Not supported</w:t>
            </w:r>
          </w:p>
        </w:tc>
        <w:tc>
          <w:tcPr>
            <w:tcW w:type="dxa" w:w="18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Short (max 180 sec)</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Carousel</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2–10 slides</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Multi-image</w:t>
            </w:r>
          </w:p>
        </w:tc>
        <w:tc>
          <w:tcPr>
            <w:tcW w:type="dxa" w:w="16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Multi-image</w:t>
            </w:r>
          </w:p>
        </w:tc>
        <w:tc>
          <w:tcPr>
            <w:tcW w:type="dxa" w:w="18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Not applicable</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Location Tag</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Via Place 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Via Place ID</w:t>
            </w:r>
          </w:p>
        </w:tc>
        <w:tc>
          <w:tcPr>
            <w:tcW w:type="dxa" w:w="1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Not via API</w:t>
            </w:r>
          </w:p>
        </w:tc>
        <w:tc>
          <w:tcPr>
            <w:tcW w:type="dxa" w:w="18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Not via API</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First Comment</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Via /comments</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Not supported</w:t>
            </w:r>
          </w:p>
        </w:tc>
        <w:tc>
          <w:tcPr>
            <w:tcW w:type="dxa" w:w="16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Not supported</w:t>
            </w:r>
          </w:p>
        </w:tc>
        <w:tc>
          <w:tcPr>
            <w:tcW w:type="dxa" w:w="18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Not supported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Custom Thumbnail</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cover_url param</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Supported</w:t>
            </w:r>
          </w:p>
        </w:tc>
        <w:tc>
          <w:tcPr>
            <w:tcW w:type="dxa" w:w="1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Not via API</w:t>
            </w:r>
          </w:p>
        </w:tc>
        <w:tc>
          <w:tcPr>
            <w:tcW w:type="dxa" w:w="18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thumbnails.set</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Scheduled Natively</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Feed only</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Supported</w:t>
            </w:r>
          </w:p>
        </w:tc>
        <w:tc>
          <w:tcPr>
            <w:tcW w:type="dxa" w:w="16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Not supported</w:t>
            </w:r>
          </w:p>
        </w:tc>
        <w:tc>
          <w:tcPr>
            <w:tcW w:type="dxa" w:w="18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 Not supported</w:t>
            </w:r>
          </w:p>
        </w:tc>
      </w:tr>
    </w:tbl>
    <w:p>
      <w:pPr>
        <w:spacing w:after="160" w:before="0"/>
      </w:pPr>
      <w:r>
        <w:t xml:space="preserve"/>
      </w:r>
    </w:p>
    <w:p>
      <w:pPr>
        <w:pStyle w:val="Heading1"/>
        <w:pBdr>
          <w:bottom w:val="single" w:color="1A56DB" w:sz="8" w:space="6"/>
        </w:pBdr>
        <w:spacing w:after="160" w:before="480"/>
      </w:pPr>
      <w:r>
        <w:rPr>
          <w:rFonts w:ascii="Arial" w:cs="Arial" w:eastAsia="Arial" w:hAnsi="Arial"/>
          <w:b/>
          <w:bCs/>
          <w:color w:val="1A56DB"/>
          <w:sz w:val="36"/>
          <w:szCs w:val="36"/>
        </w:rPr>
        <w:t xml:space="preserve">Appendix B — Platform Limits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800"/>
        <w:gridCol w:w="2960"/>
      </w:tblGrid>
      <w:tr>
        <w:trPr>
          <w:tblHeader/>
        </w:trPr>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Platform</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Content Type</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Limit</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Format</w:t>
            </w:r>
          </w:p>
        </w:tc>
        <w:tc>
          <w:tcPr>
            <w:tcW w:type="dxa" w:w="2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Critical Gotcha</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Instagram</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All types combined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100 posts / 24h per account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Business/Creator + FB Page required</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2-step container publish always</w:t>
            </w:r>
          </w:p>
        </w:tc>
      </w:tr>
      <w:tr>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Instagram</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Reel</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Max 90 sec</w:t>
            </w:r>
          </w:p>
        </w:tc>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9:16, H.264 + AAC 48kHz</w:t>
            </w:r>
          </w:p>
        </w:tc>
        <w:tc>
          <w:tcPr>
            <w:tcW w:type="dxa" w:w="2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 native scheduling via API</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Instagram</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Story</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Max 60 sec video / 8 MB image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9:16, expires after 24h</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 polls/stickers via API</w:t>
            </w:r>
          </w:p>
        </w:tc>
      </w:tr>
      <w:tr>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Instagram</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Carousel</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2–10 slides</w:t>
            </w:r>
          </w:p>
        </w:tc>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Same aspect ratio all slides</w:t>
            </w:r>
          </w:p>
        </w:tc>
        <w:tc>
          <w:tcPr>
            <w:tcW w:type="dxa" w:w="2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 Reels as carousel items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Facebook</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Feed video</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Max 240 min, 1 GB</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MP4/MOV recommended</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Async upload — poll for status</w:t>
            </w:r>
          </w:p>
        </w:tc>
      </w:tr>
      <w:tr>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Facebook</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Reel</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Max 90 sec</w:t>
            </w:r>
          </w:p>
        </w:tc>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9:16, 1080×1920px</w:t>
            </w:r>
          </w:p>
        </w:tc>
        <w:tc>
          <w:tcPr>
            <w:tcW w:type="dxa" w:w="2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Different endpoint from IG Reels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LinkedIn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Text post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Max 3,000 characters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 media</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Use /rest/posts not /ugcPosts</w:t>
            </w:r>
          </w:p>
        </w:tc>
      </w:tr>
      <w:tr>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LinkedIn</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Video</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Max 5 GB, 15 min</w:t>
            </w:r>
          </w:p>
        </w:tc>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H.264/H.265 + AAC</w:t>
            </w:r>
          </w:p>
        </w:tc>
        <w:tc>
          <w:tcPr>
            <w:tcW w:type="dxa" w:w="2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Cannot edit after posting</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LinkedIn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Story</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NOT SUPPORTED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Will never be supported</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Do not build this</w:t>
            </w:r>
          </w:p>
        </w:tc>
      </w:tr>
      <w:tr>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LinkedIn</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Token expiry</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60 days (access)</w:t>
            </w:r>
          </w:p>
        </w:tc>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365 days (refresh)</w:t>
            </w:r>
          </w:p>
        </w:tc>
        <w:tc>
          <w:tcPr>
            <w:tcW w:type="dxa" w:w="2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Proactive refresh required</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YouTube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Daily quota</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10,000 units default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Apply for increase early</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Resets midnight Pacific (12:30 PM IST)</w:t>
            </w:r>
          </w:p>
        </w:tc>
      </w:tr>
      <w:tr>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YouTube</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Short</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Max 180 seconds (3 min)</w:t>
            </w:r>
          </w:p>
        </w:tc>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9:16, same API as standard</w:t>
            </w:r>
          </w:p>
        </w:tc>
        <w:tc>
          <w:tcPr>
            <w:tcW w:type="dxa" w:w="2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No separate Shorts endpoint</w:t>
            </w:r>
          </w:p>
        </w:tc>
      </w:tr>
    </w:tbl>
    <w:p>
      <w:pPr>
        <w:spacing w:after="160" w:before="0"/>
      </w:pPr>
      <w:r>
        <w:t xml:space="preserve"/>
      </w:r>
    </w:p>
    <w:p>
      <w:pPr>
        <w:pStyle w:val="Heading1"/>
        <w:pBdr>
          <w:bottom w:val="single" w:color="1A56DB" w:sz="8" w:space="6"/>
        </w:pBdr>
        <w:spacing w:after="160" w:before="480"/>
      </w:pPr>
      <w:r>
        <w:rPr>
          <w:rFonts w:ascii="Arial" w:cs="Arial" w:eastAsia="Arial" w:hAnsi="Arial"/>
          <w:b/>
          <w:bCs/>
          <w:color w:val="1A56DB"/>
          <w:sz w:val="36"/>
          <w:szCs w:val="36"/>
        </w:rPr>
        <w:t xml:space="preserve">Appendix C — Recommended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Layer</w:t>
            </w:r>
          </w:p>
        </w:tc>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Technology</w:t>
            </w:r>
          </w:p>
        </w:tc>
        <w:tc>
          <w:tcPr>
            <w:tcW w:type="dxa" w:w="4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Rationale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Backend API</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Python FastAPI</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Async, fast, excellent OpenAPI docs generation</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Database</w:t>
            </w:r>
          </w:p>
        </w:tc>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PostgreSQL + SQLAlchemy + Alembic</w:t>
            </w:r>
          </w:p>
        </w:tc>
        <w:tc>
          <w:tcPr>
            <w:tcW w:type="dxa" w:w="4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Relational, mature, migration support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Task Queue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Celery + Redis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Priority queues, per-task retry, Python-native</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Media Processing</w:t>
            </w:r>
          </w:p>
        </w:tc>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ffmpeg-python + Pillow</w:t>
            </w:r>
          </w:p>
        </w:tc>
        <w:tc>
          <w:tcPr>
            <w:tcW w:type="dxa" w:w="4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Industry standard for video/image transcode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Object Storage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t>Local File Storage</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t>S3-compatible, zero egress fees</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Cache / Pub-Sub</w:t>
            </w:r>
          </w:p>
        </w:tc>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Redis (Upstash)</w:t>
            </w:r>
          </w:p>
        </w:tc>
        <w:tc>
          <w:tcPr>
            <w:tcW w:type="dxa" w:w="4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Celery broker, quota counters, WebSocket relay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Frontend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Next.js 14 + Tailwind + shadcn/ui</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App Router, SSR, excellent DX</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Calendar UI</w:t>
            </w:r>
          </w:p>
        </w:tc>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FullCalendar (React)</w:t>
            </w:r>
          </w:p>
        </w:tc>
        <w:tc>
          <w:tcPr>
            <w:tcW w:type="dxa" w:w="4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Best-in-class scheduling calendar component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AI Captions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Anthropic Claude (claude-sonnet)</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Best instruction-following, vision support</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PDF Reports</w:t>
            </w:r>
          </w:p>
        </w:tc>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WeasyPrint</w:t>
            </w:r>
          </w:p>
        </w:tc>
        <w:tc>
          <w:tcPr>
            <w:tcW w:type="dxa" w:w="4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Python-native, HTML/CSS to PDF</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Email</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Resend</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Developer-friendly, excellent deliverability</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Auth</w:t>
            </w:r>
          </w:p>
        </w:tc>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JWT + OAuth2 (custom)</w:t>
            </w:r>
          </w:p>
        </w:tc>
        <w:tc>
          <w:tcPr>
            <w:tcW w:type="dxa" w:w="4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Full control, no external auth dependency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Deployment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Docker + Railway or Render</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spacing w:after="0" w:before="0"/>
            </w:pPr>
            <w:r>
              <w:rPr>
                <w:rFonts w:ascii="Arial" w:cs="Arial" w:eastAsia="Arial" w:hAnsi="Arial"/>
                <w:color w:val="374151"/>
                <w:sz w:val="20"/>
                <w:szCs w:val="20"/>
              </w:rPr>
              <w:t xml:space="preserve">Low ops overhead for early stage</w:t>
            </w:r>
          </w:p>
        </w:tc>
      </w:tr>
    </w:tbl>
    <w:sectPr>
      <w:headerReference w:type="default" r:id="rId7"/>
      <w:footerReference w:type="default" r:id="rId8"/>
      <w:headerReference w:type="first" r:id="rId10"/>
      <w:headerReference w:type="even" r:id="rId11"/>
      <w:footerReference w:type="first" r:id="rId12"/>
      <w:footerReference w:type="even" r:id="rId13"/>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spacing w:after="0" w:before="120"/>
      <w:jc w:val="right"/>
    </w:pPr>
    <w:r>
      <w:rPr>
        <w:rFonts w:ascii="Arial" w:cs="Arial" w:eastAsia="Arial" w:hAnsi="Arial"/>
        <w:color w:val="6B7280"/>
        <w:sz w:val="18"/>
        <w:szCs w:val="18"/>
      </w:rPr>
      <w:t xml:space="preserve">Vyom Webwave / NIHT Infosolution  ·  Confidential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6"/>
      </w:pBdr>
      <w:spacing w:after="120" w:before="0"/>
    </w:pPr>
    <w:r>
      <w:rPr>
        <w:rFonts w:ascii="Arial" w:cs="Arial" w:eastAsia="Arial" w:hAnsi="Arial"/>
        <w:color w:val="6B7280"/>
        <w:sz w:val="18"/>
        <w:szCs w:val="18"/>
      </w:rPr>
      <w:t xml:space="preserve">Social Media Automation Platform  ·  PRD v2.0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56DB"/>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 w:type="paragraph" w:styleId="Heading4">
    <w:name w:val="Heading 4"/>
    <w:basedOn w:val="Normal"/>
    <w:next w:val="Normal"/>
    <w:qFormat/>
    <w:pPr>
      <w:spacing w:after="60" w:before="180"/>
      <w:outlineLvl w:val="3"/>
    </w:pPr>
    <w:rPr>
      <w:rFonts w:ascii="Arial" w:cs="Arial" w:eastAsia="Arial" w:hAnsi="Arial"/>
      <w:b/>
      <w:bCs/>
      <w:color w:val="1A56DB"/>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2.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2026-04-17T04:42:07.420Z</dcterms:created>
  <dcterms:modified xsi:type="dcterms:W3CDTF">2026-04-17T04:42:07.421Z</dcterms:modified>
</cp:coreProperties>
</file>

<file path=docProps/custom.xml><?xml version="1.0" encoding="utf-8"?>
<Properties xmlns="http://schemas.openxmlformats.org/officeDocument/2006/custom-properties" xmlns:vt="http://schemas.openxmlformats.org/officeDocument/2006/docPropsVTypes"/>
</file>