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Calibri" w:hAnsi="Calibri"/>
          <w:b/>
          <w:color w:val="000000"/>
          <w:sz w:val="36"/>
        </w:rPr>
        <w:t>Gap Identified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8" w:space="0" w:color="000000"/>
          <w:insideV w:val="single" w:sz="8" w:space="0" w:color="000000"/>
          <w:left w:val="single" w:sz="8" w:space="0" w:color="000000"/>
          <w:right w:val="single" w:sz="8" w:space="0" w:color="000000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S.NO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Paper Title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Gap Identified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Graph Neural Networks Embedded with Domain Knowledge for Cyber Threat Intelligence Entity and Relationship Mining (2025)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model focuses primarily on </w:t>
            </w:r>
            <w:r>
              <w:rPr>
                <w:rFonts w:ascii="Calibri" w:hAnsi="Calibri"/>
                <w:b/>
                <w:color w:val="000000"/>
                <w:sz w:val="20"/>
              </w:rPr>
              <w:t>entity recognition and relationship extraction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 from Cyber Threat Intelligence (CTI) text but does not address </w:t>
            </w:r>
            <w:r>
              <w:rPr>
                <w:rFonts w:ascii="Calibri" w:hAnsi="Calibri"/>
                <w:b/>
                <w:color w:val="000000"/>
                <w:sz w:val="20"/>
              </w:rPr>
              <w:t>real-time threat intelligence processing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. The framework is highly dependent on the availability and quality of </w:t>
            </w:r>
            <w:r>
              <w:rPr>
                <w:rFonts w:ascii="Calibri" w:hAnsi="Calibri"/>
                <w:b/>
                <w:color w:val="000000"/>
                <w:sz w:val="20"/>
              </w:rPr>
              <w:t>domain knowledge graphs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, and its performance in handling </w:t>
            </w:r>
            <w:r>
              <w:rPr>
                <w:rFonts w:ascii="Calibri" w:hAnsi="Calibri"/>
                <w:b/>
                <w:color w:val="000000"/>
                <w:sz w:val="20"/>
              </w:rPr>
              <w:t>previously unseen threat entities and relationships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 remains limited.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2.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 Novel Intelligent Cyber Threat Detection System with Blockchain-Enforced Immutable Forensic Auditability (2026)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Although the framework achieves high detection accuracy, blockchain integration may introduce </w:t>
            </w:r>
            <w:r>
              <w:rPr>
                <w:rFonts w:ascii="Calibri" w:hAnsi="Calibri"/>
                <w:b/>
                <w:color w:val="000000"/>
                <w:sz w:val="20"/>
              </w:rPr>
              <w:t>computational and storage overhead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 in large-scale deployments. The study mainly evaluates known attack datasets and provides limited validation against </w:t>
            </w:r>
            <w:r>
              <w:rPr>
                <w:rFonts w:ascii="Calibri" w:hAnsi="Calibri"/>
                <w:b/>
                <w:color w:val="000000"/>
                <w:sz w:val="20"/>
              </w:rPr>
              <w:t>zero-day attacks and evolving threats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. Real-world deployment scalability and latency were not extensively evaluated.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3.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How the Graph Construction Technique Shapes Performance in IoT Botnet Detection (2026)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study demonstrates that graph construction significantly affects detection performance but focuses mainly on the </w:t>
            </w:r>
            <w:r>
              <w:rPr>
                <w:rFonts w:ascii="Calibri" w:hAnsi="Calibri"/>
                <w:b/>
                <w:color w:val="000000"/>
                <w:sz w:val="20"/>
              </w:rPr>
              <w:t>N-BaIoT dataset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. The proposed evaluation lacks validation across diverse IoT environments and real-world network conditions. Dynamic graph evolution and online graph construction were not investigated.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4.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Graph Attention Neural Network for Botnet Detection: Evaluating Autoencoder, VAE and PCA-Based Dimension Reduction (2025)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research primarily evaluates </w:t>
            </w:r>
            <w:r>
              <w:rPr>
                <w:rFonts w:ascii="Calibri" w:hAnsi="Calibri"/>
                <w:b/>
                <w:color w:val="000000"/>
                <w:sz w:val="20"/>
              </w:rPr>
              <w:t>dimensionality reduction methods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 and does not explore other advanced graph neural architectures. The study is limited to a specific IoT botnet dataset and does not analyze the impact of </w:t>
            </w:r>
            <w:r>
              <w:rPr>
                <w:rFonts w:ascii="Calibri" w:hAnsi="Calibri"/>
                <w:b/>
                <w:color w:val="000000"/>
                <w:sz w:val="20"/>
              </w:rPr>
              <w:t>real-time streaming data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, concept drift, or deployment constraints in operational environments.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5.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XG-NID: Dual-Modality Network Intrusion Detection Using a Heterogeneous Graph Neural Network and Large Language Model (2024)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framework combines HGNN and LLM models effectively but introduces </w:t>
            </w:r>
            <w:r>
              <w:rPr>
                <w:rFonts w:ascii="Calibri" w:hAnsi="Calibri"/>
                <w:b/>
                <w:color w:val="000000"/>
                <w:sz w:val="20"/>
              </w:rPr>
              <w:t>high computational complexity and resource requirements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. The study does not thoroughly address real-time deployment challenges, inference latency, or explainability of decisions generated by the LLM component. Generalization across different network infrastructures requires further investigation.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6.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Industrial Internet of Things Intrusion Detection System Based on Graph Neural Network (2025)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proposed GNN-based intrusion detection framework demonstrates high detection accuracy across multiple IIoT datasets. However, its performance remains comparatively weaker for certain attack categories such as </w:t>
            </w:r>
            <w:r>
              <w:rPr>
                <w:rFonts w:ascii="Calibri" w:hAnsi="Calibri"/>
                <w:b/>
                <w:color w:val="000000"/>
                <w:sz w:val="20"/>
              </w:rPr>
              <w:t>OS Scan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, indicating </w:t>
            </w:r>
            <w:r>
              <w:rPr>
                <w:rFonts w:ascii="Calibri" w:hAnsi="Calibri"/>
                <w:b/>
                <w:color w:val="000000"/>
                <w:sz w:val="20"/>
              </w:rPr>
              <w:t>limitations in capturing fine-grained attack characteristics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. The framework also requires further optimization for </w:t>
            </w:r>
            <w:r>
              <w:rPr>
                <w:rFonts w:ascii="Calibri" w:hAnsi="Calibri"/>
                <w:b/>
                <w:color w:val="000000"/>
                <w:sz w:val="20"/>
              </w:rPr>
              <w:t>high-order feature interactions, improved detection of small-sample attacks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, and efficient deployment in real-time industrial environments.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7.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TE-G-SAGE: Explainable Edge-Aware Graph Neural Networks for Network Intrusion Detection (2025)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Although TE-G-SAGE provides highly accurate and explainable intrusion detection using edge-aware GraphSAGE, </w:t>
            </w:r>
            <w:r>
              <w:rPr>
                <w:rFonts w:ascii="Calibri" w:hAnsi="Calibri"/>
                <w:b/>
                <w:color w:val="000000"/>
                <w:sz w:val="20"/>
              </w:rPr>
              <w:t>multiclass classification performance remains lower than binary detection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 due to class imbalance and network topology variations. The model requires further research on </w:t>
            </w:r>
            <w:r>
              <w:rPr>
                <w:rFonts w:ascii="Calibri" w:hAnsi="Calibri"/>
                <w:b/>
                <w:color w:val="000000"/>
                <w:sz w:val="20"/>
              </w:rPr>
              <w:t>class-specific threshold optimization, attention-based message aggregation, temporal graph learning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, and robustness against evolving network traffic patterns.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8.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Enhancing Multi-Class Attack Detection in Graph Neural Network through Feature Rearrangement (2024)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proposed feature rearrangement strategy significantly improves multiclass intrusion detection performance. However, evaluation has been conducted on a </w:t>
            </w:r>
            <w:r>
              <w:rPr>
                <w:rFonts w:ascii="Calibri" w:hAnsi="Calibri"/>
                <w:b/>
                <w:color w:val="000000"/>
                <w:sz w:val="20"/>
              </w:rPr>
              <w:t>limited number of benchmark datasets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, and its effectiveness on </w:t>
            </w:r>
            <w:r>
              <w:rPr>
                <w:rFonts w:ascii="Calibri" w:hAnsi="Calibri"/>
                <w:b/>
                <w:color w:val="000000"/>
                <w:sz w:val="20"/>
              </w:rPr>
              <w:t>balanced datasets and diverse real-world network environments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 remains unexplored. Further investigation is required to assess class-wise detection consistency and scalability across heterogeneous cybersecurity datasets.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9.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XAI-IDS: Toward Proposing an Explainable Artificial Intelligence Framework for Enhancing Network Intrusion Detection Systems (2024)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framework successfully integrates Explainable AI techniques such as SHAP and LIME to improve model transparency. Nevertheless, it primarily focuses on </w:t>
            </w:r>
            <w:r>
              <w:rPr>
                <w:rFonts w:ascii="Calibri" w:hAnsi="Calibri"/>
                <w:b/>
                <w:color w:val="000000"/>
                <w:sz w:val="20"/>
              </w:rPr>
              <w:t>post-hoc explanation methods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 and lacks </w:t>
            </w:r>
            <w:r>
              <w:rPr>
                <w:rFonts w:ascii="Calibri" w:hAnsi="Calibri"/>
                <w:b/>
                <w:color w:val="000000"/>
                <w:sz w:val="20"/>
              </w:rPr>
              <w:t>automated explanation generation and human-centered evaluation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. Future research should explore generative AI-assisted explanations, additional benchmark datasets, integration of white-box explainability methods, and validation through cybersecurity expert feedback.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10.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Cyber Security Attack Recognition on Cloud Computing Networks Based on Graph Convolutional Neural Network and GraphSAGE Models (2024)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GraphSAGE-based model achieves high accuracy for cloud intrusion detection; however, evaluation is limited to an </w:t>
            </w:r>
            <w:r>
              <w:rPr>
                <w:rFonts w:ascii="Calibri" w:hAnsi="Calibri"/>
                <w:b/>
                <w:color w:val="000000"/>
                <w:sz w:val="20"/>
              </w:rPr>
              <w:t>offline benchmark dataset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 and a restricted set of attack types. The framework does not fully address </w:t>
            </w:r>
            <w:r>
              <w:rPr>
                <w:rFonts w:ascii="Calibri" w:hAnsi="Calibri"/>
                <w:b/>
                <w:color w:val="000000"/>
                <w:sz w:val="20"/>
              </w:rPr>
              <w:t>real-time cloud traffic, dynamic graph evolution, or large-scale cloud deployments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. Future work should focus on live cloud stream analysis, adaptive graph construction, scalable graph processing, and automated real-time anomaly response mechanisms.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11.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Botnet Node Detection Using Graph Learning (2026)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proposed heterogeneous Graph Neural Network framework effectively detects botnet nodes using DNS relationships but is </w:t>
            </w:r>
            <w:r>
              <w:rPr>
                <w:rFonts w:ascii="Calibri" w:hAnsi="Calibri"/>
                <w:b/>
                <w:color w:val="000000"/>
                <w:sz w:val="20"/>
              </w:rPr>
              <w:t>limited to botnet detection in network environments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. It does not model </w:t>
            </w:r>
            <w:r>
              <w:rPr>
                <w:rFonts w:ascii="Calibri" w:hAnsi="Calibri"/>
                <w:b/>
                <w:color w:val="000000"/>
                <w:sz w:val="20"/>
              </w:rPr>
              <w:t>cloud infrastructure entities such as virtual machines, storage services, APIs, containers, or user identities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. The framework also lacks explainable AI techniques, Cyber Threat Intelligence (CTI) integration, automated threat mitigation, and validation in cloud-native environments.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12.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LLM-powered Threat Intelligence: A Retrieval-Augmented Generation Approach for Cyber Attack Investigation (2025)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framework improves cyber attack investigation using Retrieval-Augmented Generation (RAG) and MITRE ATT&amp;CK knowledge but focuses primarily on </w:t>
            </w:r>
            <w:r>
              <w:rPr>
                <w:rFonts w:ascii="Calibri" w:hAnsi="Calibri"/>
                <w:b/>
                <w:color w:val="000000"/>
                <w:sz w:val="20"/>
              </w:rPr>
              <w:t>document retrieval and language-based reasoning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. It does not employ </w:t>
            </w:r>
            <w:r>
              <w:rPr>
                <w:rFonts w:ascii="Calibri" w:hAnsi="Calibri"/>
                <w:b/>
                <w:color w:val="000000"/>
                <w:sz w:val="20"/>
              </w:rPr>
              <w:t>Graph Neural Networks to capture relationships among cloud resources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, lacks real-time cloud telemetry integration, explainable graph-based threat detection, and automated cloud threat response capabilities.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13.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Explainable AI for Federated Learning-Based Intrusion Detection Systems in Connected Vehicles (2025)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proposed framework successfully combines Federated Learning with Explainable AI for intrusion detection but is </w:t>
            </w:r>
            <w:r>
              <w:rPr>
                <w:rFonts w:ascii="Calibri" w:hAnsi="Calibri"/>
                <w:b/>
                <w:color w:val="000000"/>
                <w:sz w:val="20"/>
              </w:rPr>
              <w:t>specifically designed for connected vehicle environments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. It relies on </w:t>
            </w:r>
            <w:r>
              <w:rPr>
                <w:rFonts w:ascii="Calibri" w:hAnsi="Calibri"/>
                <w:b/>
                <w:color w:val="000000"/>
                <w:sz w:val="20"/>
              </w:rPr>
              <w:t>Deep Neural Networks instead of Graph Neural Networks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, does not represent cloud resource relationships as graphs, and lacks cloud threat intelligence integration, cloud telemetry analysis, and graph-based attack reasoning suitable for cloud infrastructures.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14.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XMF-GNN: A Cross-Modality Dynamic Fusion Heterogeneous Graph Neural Network for Network Intrusion Detection (2025)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XMF-GNN model improves intrusion detection by combining flow-level and packet-level information using heterogeneous graph learning. However, it focuses only on </w:t>
            </w:r>
            <w:r>
              <w:rPr>
                <w:rFonts w:ascii="Calibri" w:hAnsi="Calibri"/>
                <w:b/>
                <w:color w:val="000000"/>
                <w:sz w:val="20"/>
              </w:rPr>
              <w:t>network intrusion detection and does not provide a cloud-centric threat intelligence framework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. The model lacks Cyber Threat Intelligence integration, cloud asset graph modeling, explainable attack reasoning, and support for cloud deployment or security analyst decision support.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>15.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Distributed Detection of Large-Scale Internet of Things Botnets Based on Graph Partitioning (2024)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The proposed distributed Graph Neural Network framework achieves highly accurate IoT botnet detection using graph partitioning but is </w:t>
            </w:r>
            <w:r>
              <w:rPr>
                <w:rFonts w:ascii="Calibri" w:hAnsi="Calibri"/>
                <w:b/>
                <w:color w:val="000000"/>
                <w:sz w:val="20"/>
              </w:rPr>
              <w:t>restricted to IoT communication networks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 xml:space="preserve">. It does not address </w:t>
            </w:r>
            <w:r>
              <w:rPr>
                <w:rFonts w:ascii="Calibri" w:hAnsi="Calibri"/>
                <w:b/>
                <w:color w:val="000000"/>
                <w:sz w:val="20"/>
              </w:rPr>
              <w:t>cloud-specific attack detection, cloud asset relationship modeling, Cyber Threat Intelligence correlation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, or comprehensive explainable threat intelligence for cloud environments. Additionally, its explainability is limited to graph structure interpretation without providing analyst-friendly threat explanations.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