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rFonts w:ascii="Calibri" w:cs="Calibri" w:eastAsia="Calibri" w:hAnsi="Calibri"/>
          <w:b/>
          <w:bCs/>
          <w:color w:val="B8860B"/>
          <w:sz w:val="24"/>
          <w:szCs w:val="24"/>
        </w:rPr>
        <w:t xml:space="preserve">[YOUR COMPANY NAME]</w:t>
      </w:r>
    </w:p>
    <w:p>
      <w:pPr>
        <w:spacing w:after="400"/>
        <w:jc w:val="center"/>
      </w:pPr>
      <w:r>
        <w:rPr>
          <w:rFonts w:ascii="Calibri" w:cs="Calibri" w:eastAsia="Calibri" w:hAnsi="Calibri"/>
          <w:b/>
          <w:bCs/>
          <w:color w:val="1F3864"/>
          <w:sz w:val="52"/>
          <w:szCs w:val="52"/>
        </w:rPr>
        <w:t xml:space="preserve">Business Proposal</w:t>
      </w:r>
    </w:p>
    <w:p>
      <w:pPr>
        <w:spacing w:after="200"/>
        <w:jc w:val="center"/>
      </w:pPr>
      <w:r>
        <w:rPr>
          <w:rFonts w:ascii="Calibri" w:cs="Calibri" w:eastAsia="Calibri" w:hAnsi="Calibri"/>
          <w:b/>
          <w:bCs/>
          <w:sz w:val="32"/>
          <w:szCs w:val="32"/>
        </w:rPr>
        <w:t xml:space="preserve">Online Astrology Consultation Platform</w:t>
      </w:r>
    </w:p>
    <w:p>
      <w:pPr>
        <w:spacing w:after="800"/>
        <w:jc w:val="center"/>
      </w:pPr>
      <w:r>
        <w:rPr>
          <w:rFonts w:ascii="Calibri" w:cs="Calibri" w:eastAsia="Calibri" w:hAnsi="Calibri"/>
          <w:i/>
          <w:iCs/>
          <w:color w:val="555555"/>
          <w:sz w:val="24"/>
          <w:szCs w:val="24"/>
        </w:rPr>
        <w:t xml:space="preserve">Web Application  •  Android App  •  iOS App</w:t>
      </w:r>
    </w:p>
    <w:p>
      <w:pPr>
        <w:spacing w:after="80"/>
        <w:jc w:val="center"/>
      </w:pPr>
      <w:r>
        <w:rPr>
          <w:rFonts w:ascii="Calibri" w:cs="Calibri" w:eastAsia="Calibri" w:hAnsi="Calibri"/>
          <w:sz w:val="22"/>
          <w:szCs w:val="22"/>
        </w:rPr>
        <w:t xml:space="preserve">Prepared for: [Client Name]</w:t>
      </w:r>
    </w:p>
    <w:p>
      <w:pPr>
        <w:spacing w:after="80"/>
        <w:jc w:val="center"/>
      </w:pPr>
      <w:r>
        <w:rPr>
          <w:rFonts w:ascii="Calibri" w:cs="Calibri" w:eastAsia="Calibri" w:hAnsi="Calibri"/>
          <w:sz w:val="22"/>
          <w:szCs w:val="22"/>
        </w:rPr>
        <w:t xml:space="preserve">Prepared by: [Your Company Name]</w:t>
      </w:r>
    </w:p>
    <w:p>
      <w:pPr>
        <w:spacing w:after="80"/>
        <w:jc w:val="center"/>
      </w:pPr>
      <w:r>
        <w:rPr>
          <w:rFonts w:ascii="Calibri" w:cs="Calibri" w:eastAsia="Calibri" w:hAnsi="Calibri"/>
          <w:sz w:val="22"/>
          <w:szCs w:val="22"/>
        </w:rPr>
        <w:t xml:space="preserve">Date: [DD Month YYYY]</w:t>
      </w:r>
    </w:p>
    <w:p>
      <w:pPr>
        <w:spacing w:after="80"/>
        <w:jc w:val="center"/>
      </w:pPr>
      <w:r>
        <w:rPr>
          <w:rFonts w:ascii="Calibri" w:cs="Calibri" w:eastAsia="Calibri" w:hAnsi="Calibri"/>
          <w:sz w:val="22"/>
          <w:szCs w:val="22"/>
        </w:rPr>
        <w:t xml:space="preserve">Proposal Reference: [PROP-0001]</w:t>
      </w:r>
    </w:p>
    <w:p>
      <w:pPr>
        <w:spacing w:after="1200"/>
      </w:pPr>
    </w:p>
    <w:p>
      <w:pPr>
        <w:jc w:val="center"/>
      </w:pPr>
      <w:r>
        <w:rPr>
          <w:rFonts w:ascii="Calibri" w:cs="Calibri" w:eastAsia="Calibri" w:hAnsi="Calibri"/>
          <w:i/>
          <w:iCs/>
          <w:color w:val="888888"/>
          <w:sz w:val="18"/>
          <w:szCs w:val="18"/>
        </w:rPr>
        <w:t xml:space="preserve">Confidential — Prepared exclusively for the addressed client</w:t>
      </w:r>
    </w:p>
    <w:p>
      <w:pPr>
        <w:sectPr>
          <w:pgSz w:w="11906" w:h="16838" w:orient="portrait"/>
          <w:pgMar w:top="1440" w:right="1440" w:bottom="1440" w:left="1440" w:header="708" w:footer="708" w:gutter="0"/>
          <w:pgNumType/>
          <w:docGrid w:linePitch="360"/>
        </w:sectPr>
      </w:pPr>
    </w:p>
    <w:p>
      <w:pPr>
        <w:pStyle w:val="Heading1"/>
        <w:pBdr>
          <w:bottom w:val="single" w:color="1F3864" w:sz="6" w:space="4"/>
        </w:pBdr>
        <w:spacing w:after="180" w:before="360"/>
      </w:pPr>
      <w:r>
        <w:rPr>
          <w:rFonts w:ascii="Calibri" w:cs="Calibri" w:eastAsia="Calibri" w:hAnsi="Calibri"/>
          <w:color w:val="1F3864"/>
        </w:rPr>
        <w:t xml:space="preserve">1. Executive Summary</w:t>
      </w:r>
    </w:p>
    <w:p>
      <w:pPr>
        <w:spacing w:after="140" w:line="276"/>
      </w:pPr>
      <w:r>
        <w:rPr>
          <w:rFonts w:ascii="Calibri" w:cs="Calibri" w:eastAsia="Calibri" w:hAnsi="Calibri"/>
          <w:sz w:val="22"/>
          <w:szCs w:val="22"/>
        </w:rPr>
        <w:t xml:space="preserve">Thank you for the opportunity to present this proposal. [Your Company Name] proposes to design, build, and launch a full-scale online astrology consultation platform for [Client Name] — a web application, an Android app, and an iOS app — enabling clients to connect with astrologers over chat, audio, and video, generate Vedic Kundli (birth charts), and transact through a secure in-app wallet.</w:t>
      </w:r>
    </w:p>
    <w:p>
      <w:pPr>
        <w:spacing w:after="140" w:line="276"/>
      </w:pPr>
      <w:r>
        <w:rPr>
          <w:rFonts w:ascii="Calibri" w:cs="Calibri" w:eastAsia="Calibri" w:hAnsi="Calibri"/>
          <w:sz w:val="22"/>
          <w:szCs w:val="22"/>
        </w:rPr>
        <w:t xml:space="preserve">This model — an on-demand, pay-per-minute astrology marketplace — is a proven category in India, with the market-leading platform in this space reporting over ₹1,180 crore in annual revenue and profitability at scale. This proposal lays out our understanding of the requirement, the proposed solution, technology approach, timeline, investment, and commercial terms.</w:t>
      </w:r>
    </w:p>
    <w:p>
      <w:pPr>
        <w:pStyle w:val="Heading1"/>
        <w:pBdr>
          <w:bottom w:val="single" w:color="1F3864" w:sz="6" w:space="4"/>
        </w:pBdr>
        <w:spacing w:after="180" w:before="360"/>
      </w:pPr>
      <w:r>
        <w:rPr>
          <w:rFonts w:ascii="Calibri" w:cs="Calibri" w:eastAsia="Calibri" w:hAnsi="Calibri"/>
          <w:color w:val="1F3864"/>
        </w:rPr>
        <w:t xml:space="preserve">2. Understanding Your Requirement</w:t>
      </w:r>
    </w:p>
    <w:p>
      <w:pPr>
        <w:spacing w:after="140" w:line="276"/>
      </w:pPr>
      <w:r>
        <w:rPr>
          <w:rFonts w:ascii="Calibri" w:cs="Calibri" w:eastAsia="Calibri" w:hAnsi="Calibri"/>
          <w:sz w:val="22"/>
          <w:szCs w:val="22"/>
        </w:rPr>
        <w:t xml:space="preserve">Based on our discussion, [Client Name] is looking to build a platform comparable to established players in the online astrology consultation space, offering:</w:t>
      </w:r>
    </w:p>
    <w:p>
      <w:pPr>
        <w:pStyle w:val="ListParagraph"/>
        <w:numPr>
          <w:ilvl w:val="0"/>
          <w:numId w:val="2"/>
        </w:numPr>
        <w:spacing w:after="80" w:line="270"/>
      </w:pPr>
      <w:r>
        <w:rPr>
          <w:rFonts w:ascii="Calibri" w:cs="Calibri" w:eastAsia="Calibri" w:hAnsi="Calibri"/>
          <w:b w:val="false"/>
          <w:bCs w:val="false"/>
          <w:sz w:val="22"/>
          <w:szCs w:val="22"/>
        </w:rPr>
        <w:t xml:space="preserve">A client-facing web application and native mobile apps (Android + iOS)</w:t>
      </w:r>
    </w:p>
    <w:p>
      <w:pPr>
        <w:pStyle w:val="ListParagraph"/>
        <w:numPr>
          <w:ilvl w:val="0"/>
          <w:numId w:val="2"/>
        </w:numPr>
        <w:spacing w:after="80" w:line="270"/>
      </w:pPr>
      <w:r>
        <w:rPr>
          <w:rFonts w:ascii="Calibri" w:cs="Calibri" w:eastAsia="Calibri" w:hAnsi="Calibri"/>
          <w:b w:val="false"/>
          <w:bCs w:val="false"/>
          <w:sz w:val="22"/>
          <w:szCs w:val="22"/>
        </w:rPr>
        <w:t xml:space="preserve">Real-time chat, audio call, and video call consultations between clients and astrologers</w:t>
      </w:r>
    </w:p>
    <w:p>
      <w:pPr>
        <w:pStyle w:val="ListParagraph"/>
        <w:numPr>
          <w:ilvl w:val="0"/>
          <w:numId w:val="2"/>
        </w:numPr>
        <w:spacing w:after="80" w:line="270"/>
      </w:pPr>
      <w:r>
        <w:rPr>
          <w:rFonts w:ascii="Calibri" w:cs="Calibri" w:eastAsia="Calibri" w:hAnsi="Calibri"/>
          <w:b w:val="false"/>
          <w:bCs w:val="false"/>
          <w:sz w:val="22"/>
          <w:szCs w:val="22"/>
        </w:rPr>
        <w:t xml:space="preserve">Automated Kundli (Vedic birth chart) generation and related astrological calculations</w:t>
      </w:r>
    </w:p>
    <w:p>
      <w:pPr>
        <w:pStyle w:val="ListParagraph"/>
        <w:numPr>
          <w:ilvl w:val="0"/>
          <w:numId w:val="2"/>
        </w:numPr>
        <w:spacing w:after="80" w:line="270"/>
      </w:pPr>
      <w:r>
        <w:rPr>
          <w:rFonts w:ascii="Calibri" w:cs="Calibri" w:eastAsia="Calibri" w:hAnsi="Calibri"/>
          <w:b w:val="false"/>
          <w:bCs w:val="false"/>
          <w:sz w:val="22"/>
          <w:szCs w:val="22"/>
        </w:rPr>
        <w:t xml:space="preserve">A wallet-based, pay-per-minute billing model with a revenue share between the platform and astrologers</w:t>
      </w:r>
    </w:p>
    <w:p>
      <w:pPr>
        <w:pStyle w:val="ListParagraph"/>
        <w:numPr>
          <w:ilvl w:val="0"/>
          <w:numId w:val="2"/>
        </w:numPr>
        <w:spacing w:after="80" w:line="270"/>
      </w:pPr>
      <w:r>
        <w:rPr>
          <w:rFonts w:ascii="Calibri" w:cs="Calibri" w:eastAsia="Calibri" w:hAnsi="Calibri"/>
          <w:b w:val="false"/>
          <w:bCs w:val="false"/>
          <w:sz w:val="22"/>
          <w:szCs w:val="22"/>
        </w:rPr>
        <w:t xml:space="preserve">An astrologer onboarding, verification, and management workflow</w:t>
      </w:r>
    </w:p>
    <w:p>
      <w:pPr>
        <w:pStyle w:val="ListParagraph"/>
        <w:numPr>
          <w:ilvl w:val="0"/>
          <w:numId w:val="2"/>
        </w:numPr>
        <w:spacing w:after="80" w:line="270"/>
      </w:pPr>
      <w:r>
        <w:rPr>
          <w:rFonts w:ascii="Calibri" w:cs="Calibri" w:eastAsia="Calibri" w:hAnsi="Calibri"/>
          <w:b w:val="false"/>
          <w:bCs w:val="false"/>
          <w:sz w:val="22"/>
          <w:szCs w:val="22"/>
        </w:rPr>
        <w:t xml:space="preserve">An admin panel to manage the overall platform, payouts, and content</w:t>
      </w:r>
    </w:p>
    <w:p>
      <w:pPr>
        <w:pStyle w:val="Heading1"/>
        <w:pBdr>
          <w:bottom w:val="single" w:color="1F3864" w:sz="6" w:space="4"/>
        </w:pBdr>
        <w:spacing w:after="180" w:before="360"/>
      </w:pPr>
      <w:r>
        <w:rPr>
          <w:rFonts w:ascii="Calibri" w:cs="Calibri" w:eastAsia="Calibri" w:hAnsi="Calibri"/>
          <w:color w:val="1F3864"/>
        </w:rPr>
        <w:t xml:space="preserve">3. Proposed Solution Overview</w:t>
      </w:r>
    </w:p>
    <w:p>
      <w:pPr>
        <w:spacing w:after="140" w:line="276"/>
      </w:pPr>
      <w:r>
        <w:rPr>
          <w:rFonts w:ascii="Calibri" w:cs="Calibri" w:eastAsia="Calibri" w:hAnsi="Calibri"/>
          <w:sz w:val="22"/>
          <w:szCs w:val="22"/>
        </w:rPr>
        <w:t xml:space="preserve">We propose a three-sided platform architecture:</w:t>
      </w:r>
    </w:p>
    <w:p>
      <w:pPr>
        <w:pStyle w:val="ListParagraph"/>
        <w:numPr>
          <w:ilvl w:val="0"/>
          <w:numId w:val="2"/>
        </w:numPr>
        <w:spacing w:after="80" w:line="270"/>
      </w:pPr>
      <w:r>
        <w:rPr>
          <w:rFonts w:ascii="Calibri" w:cs="Calibri" w:eastAsia="Calibri" w:hAnsi="Calibri"/>
          <w:b w:val="false"/>
          <w:bCs w:val="false"/>
          <w:sz w:val="22"/>
          <w:szCs w:val="22"/>
        </w:rPr>
        <w:t xml:space="preserve">Client App/Website — discovery, wallet recharge, consultations, Kundli, history, and reviews.</w:t>
      </w:r>
    </w:p>
    <w:p>
      <w:pPr>
        <w:pStyle w:val="ListParagraph"/>
        <w:numPr>
          <w:ilvl w:val="0"/>
          <w:numId w:val="2"/>
        </w:numPr>
        <w:spacing w:after="80" w:line="270"/>
      </w:pPr>
      <w:r>
        <w:rPr>
          <w:rFonts w:ascii="Calibri" w:cs="Calibri" w:eastAsia="Calibri" w:hAnsi="Calibri"/>
          <w:b w:val="false"/>
          <w:bCs w:val="false"/>
          <w:sz w:val="22"/>
          <w:szCs w:val="22"/>
        </w:rPr>
        <w:t xml:space="preserve">Astrologer App — availability management, live consultations, earnings dashboard, and payouts.</w:t>
      </w:r>
    </w:p>
    <w:p>
      <w:pPr>
        <w:pStyle w:val="ListParagraph"/>
        <w:numPr>
          <w:ilvl w:val="0"/>
          <w:numId w:val="2"/>
        </w:numPr>
        <w:spacing w:after="80" w:line="270"/>
      </w:pPr>
      <w:r>
        <w:rPr>
          <w:rFonts w:ascii="Calibri" w:cs="Calibri" w:eastAsia="Calibri" w:hAnsi="Calibri"/>
          <w:b w:val="false"/>
          <w:bCs w:val="false"/>
          <w:sz w:val="22"/>
          <w:szCs w:val="22"/>
        </w:rPr>
        <w:t xml:space="preserve">Admin Panel — astrologer approval, commission and payout management, dispute resolution, and reporting.</w:t>
      </w:r>
    </w:p>
    <w:p>
      <w:pPr>
        <w:spacing w:after="140" w:line="276"/>
      </w:pPr>
      <w:r>
        <w:rPr>
          <w:rFonts w:ascii="Calibri" w:cs="Calibri" w:eastAsia="Calibri" w:hAnsi="Calibri"/>
          <w:sz w:val="22"/>
          <w:szCs w:val="22"/>
        </w:rPr>
        <w:t xml:space="preserve">All three run on a shared backend with a server-controlled, per-second-accurate billing engine — ensuring clients are charged fairly and astrologers are paid accurately, with no reliance on client-side timers.</w:t>
      </w:r>
    </w:p>
    <w:p>
      <w:pPr>
        <w:pStyle w:val="Heading1"/>
        <w:pBdr>
          <w:bottom w:val="single" w:color="1F3864" w:sz="6" w:space="4"/>
        </w:pBdr>
        <w:spacing w:after="180" w:before="360"/>
      </w:pPr>
      <w:r>
        <w:rPr>
          <w:rFonts w:ascii="Calibri" w:cs="Calibri" w:eastAsia="Calibri" w:hAnsi="Calibri"/>
          <w:color w:val="1F3864"/>
        </w:rPr>
        <w:t xml:space="preserve">4. Key Features — Complete Platform Scope</w:t>
      </w:r>
    </w:p>
    <w:p>
      <w:pPr>
        <w:spacing w:after="140" w:line="276"/>
      </w:pPr>
      <w:r>
        <w:rPr>
          <w:rFonts w:ascii="Calibri" w:cs="Calibri" w:eastAsia="Calibri" w:hAnsi="Calibri"/>
          <w:sz w:val="22"/>
          <w:szCs w:val="22"/>
        </w:rPr>
        <w:t xml:space="preserve">The list below maps the full feature set found on the reference platform (astrotalk.com) so the complete scope of "what this platform can do" is clear before we get into phasing and pricing. Section 6 shows how these are sequenced across engagement options — nothing listed here is excluded from the roadmap, only scheduled.</w:t>
      </w:r>
    </w:p>
    <w:p>
      <w:pPr>
        <w:pStyle w:val="Heading2"/>
        <w:spacing w:after="120" w:before="260"/>
      </w:pPr>
      <w:r>
        <w:rPr>
          <w:rFonts w:ascii="Calibri" w:cs="Calibri" w:eastAsia="Calibri" w:hAnsi="Calibri"/>
          <w:color w:val="1F3864"/>
        </w:rPr>
        <w:t xml:space="preserve">4.1 Consultation Modes — Chat, Audio &amp; Video (Core Revenue Engine)</w:t>
      </w:r>
    </w:p>
    <w:p>
      <w:pPr>
        <w:pStyle w:val="ListParagraph"/>
        <w:numPr>
          <w:ilvl w:val="0"/>
          <w:numId w:val="2"/>
        </w:numPr>
        <w:spacing w:after="80" w:line="270"/>
      </w:pPr>
      <w:r>
        <w:rPr>
          <w:rFonts w:ascii="Calibri" w:cs="Calibri" w:eastAsia="Calibri" w:hAnsi="Calibri"/>
          <w:b w:val="false"/>
          <w:bCs w:val="false"/>
          <w:sz w:val="22"/>
          <w:szCs w:val="22"/>
        </w:rPr>
        <w:t xml:space="preserve">Live Chat Consultation — real-time 1:1 messaging with an astrologer, billed per minute, with support for text, images, and voice notes</w:t>
      </w:r>
    </w:p>
    <w:p>
      <w:pPr>
        <w:pStyle w:val="ListParagraph"/>
        <w:numPr>
          <w:ilvl w:val="0"/>
          <w:numId w:val="2"/>
        </w:numPr>
        <w:spacing w:after="80" w:line="270"/>
      </w:pPr>
      <w:r>
        <w:rPr>
          <w:rFonts w:ascii="Calibri" w:cs="Calibri" w:eastAsia="Calibri" w:hAnsi="Calibri"/>
          <w:b w:val="false"/>
          <w:bCs w:val="false"/>
          <w:sz w:val="22"/>
          <w:szCs w:val="22"/>
        </w:rPr>
        <w:t xml:space="preserve">Audio Call Consultation — real-time voice calling within the app (no phone number exposed on either side), billed per minute</w:t>
      </w:r>
    </w:p>
    <w:p>
      <w:pPr>
        <w:pStyle w:val="ListParagraph"/>
        <w:numPr>
          <w:ilvl w:val="0"/>
          <w:numId w:val="2"/>
        </w:numPr>
        <w:spacing w:after="80" w:line="270"/>
      </w:pPr>
      <w:r>
        <w:rPr>
          <w:rFonts w:ascii="Calibri" w:cs="Calibri" w:eastAsia="Calibri" w:hAnsi="Calibri"/>
          <w:b w:val="false"/>
          <w:bCs w:val="false"/>
          <w:sz w:val="22"/>
          <w:szCs w:val="22"/>
        </w:rPr>
        <w:t xml:space="preserve">Video Call Consultation — face-to-face video consultation within the app for clients who prefer it</w:t>
      </w:r>
    </w:p>
    <w:p>
      <w:pPr>
        <w:pStyle w:val="ListParagraph"/>
        <w:numPr>
          <w:ilvl w:val="0"/>
          <w:numId w:val="2"/>
        </w:numPr>
        <w:spacing w:after="80" w:line="270"/>
      </w:pPr>
      <w:r>
        <w:rPr>
          <w:rFonts w:ascii="Calibri" w:cs="Calibri" w:eastAsia="Calibri" w:hAnsi="Calibri"/>
          <w:b w:val="false"/>
          <w:bCs w:val="false"/>
          <w:sz w:val="22"/>
          <w:szCs w:val="22"/>
        </w:rPr>
        <w:t xml:space="preserve">Free first session — the client's first chat or call is offered free as the primary acquisition hook</w:t>
      </w:r>
    </w:p>
    <w:p>
      <w:pPr>
        <w:pStyle w:val="ListParagraph"/>
        <w:numPr>
          <w:ilvl w:val="0"/>
          <w:numId w:val="2"/>
        </w:numPr>
        <w:spacing w:after="80" w:line="270"/>
      </w:pPr>
      <w:r>
        <w:rPr>
          <w:rFonts w:ascii="Calibri" w:cs="Calibri" w:eastAsia="Calibri" w:hAnsi="Calibri"/>
          <w:b w:val="false"/>
          <w:bCs w:val="false"/>
          <w:sz w:val="22"/>
          <w:szCs w:val="22"/>
        </w:rPr>
        <w:t xml:space="preserve">Scheduled / "Book a Slot" consultations, in addition to instant on-demand connect</w:t>
      </w:r>
    </w:p>
    <w:p>
      <w:pPr>
        <w:pStyle w:val="ListParagraph"/>
        <w:numPr>
          <w:ilvl w:val="0"/>
          <w:numId w:val="2"/>
        </w:numPr>
        <w:spacing w:after="80" w:line="270"/>
      </w:pPr>
      <w:r>
        <w:rPr>
          <w:rFonts w:ascii="Calibri" w:cs="Calibri" w:eastAsia="Calibri" w:hAnsi="Calibri"/>
          <w:b w:val="false"/>
          <w:bCs w:val="false"/>
          <w:sz w:val="22"/>
          <w:szCs w:val="22"/>
        </w:rPr>
        <w:t xml:space="preserve">Live public sessions — scheduled group sessions hosted by featured astrologers, open to many users at a lower price point</w:t>
      </w:r>
    </w:p>
    <w:p>
      <w:pPr>
        <w:pStyle w:val="ListParagraph"/>
        <w:numPr>
          <w:ilvl w:val="0"/>
          <w:numId w:val="2"/>
        </w:numPr>
        <w:spacing w:after="80" w:line="270"/>
      </w:pPr>
      <w:r>
        <w:rPr>
          <w:rFonts w:ascii="Calibri" w:cs="Calibri" w:eastAsia="Calibri" w:hAnsi="Calibri"/>
          <w:b w:val="false"/>
          <w:bCs w:val="false"/>
          <w:sz w:val="22"/>
          <w:szCs w:val="22"/>
        </w:rPr>
        <w:t xml:space="preserve">Server-controlled live timer and balance display visible to the client throughout the session</w:t>
      </w:r>
    </w:p>
    <w:p>
      <w:pPr>
        <w:pStyle w:val="Heading2"/>
        <w:spacing w:after="120" w:before="260"/>
      </w:pPr>
      <w:r>
        <w:rPr>
          <w:rFonts w:ascii="Calibri" w:cs="Calibri" w:eastAsia="Calibri" w:hAnsi="Calibri"/>
          <w:color w:val="1F3864"/>
        </w:rPr>
        <w:t xml:space="preserve">4.2 Astrology Systems &amp; Consultation Categories</w:t>
      </w:r>
    </w:p>
    <w:p>
      <w:pPr>
        <w:pStyle w:val="ListParagraph"/>
        <w:numPr>
          <w:ilvl w:val="0"/>
          <w:numId w:val="2"/>
        </w:numPr>
        <w:spacing w:after="80" w:line="270"/>
      </w:pPr>
      <w:r>
        <w:rPr>
          <w:rFonts w:ascii="Calibri" w:cs="Calibri" w:eastAsia="Calibri" w:hAnsi="Calibri"/>
          <w:b w:val="false"/>
          <w:bCs w:val="false"/>
          <w:sz w:val="22"/>
          <w:szCs w:val="22"/>
        </w:rPr>
        <w:t xml:space="preserve">Vedic Astrology, Hindu Astrology, Western Astrology, KP Astrology</w:t>
      </w:r>
    </w:p>
    <w:p>
      <w:pPr>
        <w:pStyle w:val="ListParagraph"/>
        <w:numPr>
          <w:ilvl w:val="0"/>
          <w:numId w:val="2"/>
        </w:numPr>
        <w:spacing w:after="80" w:line="270"/>
      </w:pPr>
      <w:r>
        <w:rPr>
          <w:rFonts w:ascii="Calibri" w:cs="Calibri" w:eastAsia="Calibri" w:hAnsi="Calibri"/>
          <w:b w:val="false"/>
          <w:bCs w:val="false"/>
          <w:sz w:val="22"/>
          <w:szCs w:val="22"/>
        </w:rPr>
        <w:t xml:space="preserve">Numerology, Lal Kitab, Nadi Astrology</w:t>
      </w:r>
    </w:p>
    <w:p>
      <w:pPr>
        <w:pStyle w:val="ListParagraph"/>
        <w:numPr>
          <w:ilvl w:val="0"/>
          <w:numId w:val="2"/>
        </w:numPr>
        <w:spacing w:after="80" w:line="270"/>
      </w:pPr>
      <w:r>
        <w:rPr>
          <w:rFonts w:ascii="Calibri" w:cs="Calibri" w:eastAsia="Calibri" w:hAnsi="Calibri"/>
          <w:b w:val="false"/>
          <w:bCs w:val="false"/>
          <w:sz w:val="22"/>
          <w:szCs w:val="22"/>
        </w:rPr>
        <w:t xml:space="preserve">Tarot Card Reading, Psychic Reading, Face Reading, Palmistry</w:t>
      </w:r>
    </w:p>
    <w:p>
      <w:pPr>
        <w:pStyle w:val="ListParagraph"/>
        <w:numPr>
          <w:ilvl w:val="0"/>
          <w:numId w:val="2"/>
        </w:numPr>
        <w:spacing w:after="80" w:line="270"/>
      </w:pPr>
      <w:r>
        <w:rPr>
          <w:rFonts w:ascii="Calibri" w:cs="Calibri" w:eastAsia="Calibri" w:hAnsi="Calibri"/>
          <w:b w:val="false"/>
          <w:bCs w:val="false"/>
          <w:sz w:val="22"/>
          <w:szCs w:val="22"/>
        </w:rPr>
        <w:t xml:space="preserve">Vastu Shastra consultation, Prashna Chart (question-based reading)</w:t>
      </w:r>
    </w:p>
    <w:p>
      <w:pPr>
        <w:pStyle w:val="ListParagraph"/>
        <w:numPr>
          <w:ilvl w:val="0"/>
          <w:numId w:val="2"/>
        </w:numPr>
        <w:spacing w:after="80" w:line="270"/>
      </w:pPr>
      <w:r>
        <w:rPr>
          <w:rFonts w:ascii="Calibri" w:cs="Calibri" w:eastAsia="Calibri" w:hAnsi="Calibri"/>
          <w:b w:val="false"/>
          <w:bCs w:val="false"/>
          <w:sz w:val="22"/>
          <w:szCs w:val="22"/>
        </w:rPr>
        <w:t xml:space="preserve">Drik Panchang and Janampatri analysis</w:t>
      </w:r>
    </w:p>
    <w:p>
      <w:pPr>
        <w:pStyle w:val="Heading2"/>
        <w:spacing w:after="120" w:before="260"/>
      </w:pPr>
      <w:r>
        <w:rPr>
          <w:rFonts w:ascii="Calibri" w:cs="Calibri" w:eastAsia="Calibri" w:hAnsi="Calibri"/>
          <w:color w:val="1F3864"/>
        </w:rPr>
        <w:t xml:space="preserve">4.3 Kundli Generation &amp; Matchmaking</w:t>
      </w:r>
    </w:p>
    <w:p>
      <w:pPr>
        <w:pStyle w:val="ListParagraph"/>
        <w:numPr>
          <w:ilvl w:val="0"/>
          <w:numId w:val="2"/>
        </w:numPr>
        <w:spacing w:after="80" w:line="270"/>
      </w:pPr>
      <w:r>
        <w:rPr>
          <w:rFonts w:ascii="Calibri" w:cs="Calibri" w:eastAsia="Calibri" w:hAnsi="Calibri"/>
          <w:b w:val="false"/>
          <w:bCs w:val="false"/>
          <w:sz w:val="22"/>
          <w:szCs w:val="22"/>
        </w:rPr>
        <w:t xml:space="preserve">Free Kundli (birth chart) generation from date, time, and place of birth</w:t>
      </w:r>
    </w:p>
    <w:p>
      <w:pPr>
        <w:pStyle w:val="ListParagraph"/>
        <w:numPr>
          <w:ilvl w:val="0"/>
          <w:numId w:val="2"/>
        </w:numPr>
        <w:spacing w:after="80" w:line="270"/>
      </w:pPr>
      <w:r>
        <w:rPr>
          <w:rFonts w:ascii="Calibri" w:cs="Calibri" w:eastAsia="Calibri" w:hAnsi="Calibri"/>
          <w:b w:val="false"/>
          <w:bCs w:val="false"/>
          <w:sz w:val="22"/>
          <w:szCs w:val="22"/>
        </w:rPr>
        <w:t xml:space="preserve">Kundli Milan / matchmaking — compatibility scoring between two birth charts for marriage</w:t>
      </w:r>
    </w:p>
    <w:p>
      <w:pPr>
        <w:pStyle w:val="ListParagraph"/>
        <w:numPr>
          <w:ilvl w:val="0"/>
          <w:numId w:val="2"/>
        </w:numPr>
        <w:spacing w:after="80" w:line="270"/>
      </w:pPr>
      <w:r>
        <w:rPr>
          <w:rFonts w:ascii="Calibri" w:cs="Calibri" w:eastAsia="Calibri" w:hAnsi="Calibri"/>
          <w:b w:val="false"/>
          <w:bCs w:val="false"/>
          <w:sz w:val="22"/>
          <w:szCs w:val="22"/>
        </w:rPr>
        <w:t xml:space="preserve">Divisional charts (e.g., Navamsa/D9) for deeper analysis</w:t>
      </w:r>
    </w:p>
    <w:p>
      <w:pPr>
        <w:pStyle w:val="ListParagraph"/>
        <w:numPr>
          <w:ilvl w:val="0"/>
          <w:numId w:val="2"/>
        </w:numPr>
        <w:spacing w:after="80" w:line="270"/>
      </w:pPr>
      <w:r>
        <w:rPr>
          <w:rFonts w:ascii="Calibri" w:cs="Calibri" w:eastAsia="Calibri" w:hAnsi="Calibri"/>
          <w:b w:val="false"/>
          <w:bCs w:val="false"/>
          <w:sz w:val="22"/>
          <w:szCs w:val="22"/>
        </w:rPr>
        <w:t xml:space="preserve">Dosha detection — Mangal Dosha, Kaal Sarp Dosh, Sade Sati, and similar chart flags</w:t>
      </w:r>
    </w:p>
    <w:p>
      <w:pPr>
        <w:pStyle w:val="ListParagraph"/>
        <w:numPr>
          <w:ilvl w:val="0"/>
          <w:numId w:val="2"/>
        </w:numPr>
        <w:spacing w:after="80" w:line="270"/>
      </w:pPr>
      <w:r>
        <w:rPr>
          <w:rFonts w:ascii="Calibri" w:cs="Calibri" w:eastAsia="Calibri" w:hAnsi="Calibri"/>
          <w:b w:val="false"/>
          <w:bCs w:val="false"/>
          <w:sz w:val="22"/>
          <w:szCs w:val="22"/>
        </w:rPr>
        <w:t xml:space="preserve">Downloadable, shareable Kundli and consultation reports in PDF</w:t>
      </w:r>
    </w:p>
    <w:p>
      <w:pPr>
        <w:pStyle w:val="ListParagraph"/>
        <w:numPr>
          <w:ilvl w:val="0"/>
          <w:numId w:val="2"/>
        </w:numPr>
        <w:spacing w:after="80" w:line="270"/>
      </w:pPr>
      <w:r>
        <w:rPr>
          <w:rFonts w:ascii="Calibri" w:cs="Calibri" w:eastAsia="Calibri" w:hAnsi="Calibri"/>
          <w:b w:val="false"/>
          <w:bCs w:val="false"/>
          <w:sz w:val="22"/>
          <w:szCs w:val="22"/>
        </w:rPr>
        <w:t xml:space="preserve">Paid, detailed astrologer-reviewed reports (career, marriage, yearly forecast) as a premium upsell</w:t>
      </w:r>
    </w:p>
    <w:p>
      <w:pPr>
        <w:pStyle w:val="Heading2"/>
        <w:spacing w:after="120" w:before="260"/>
      </w:pPr>
      <w:r>
        <w:rPr>
          <w:rFonts w:ascii="Calibri" w:cs="Calibri" w:eastAsia="Calibri" w:hAnsi="Calibri"/>
          <w:color w:val="1F3864"/>
        </w:rPr>
        <w:t xml:space="preserve">4.4 Daily Content &amp; Auspicious Timing (Free, Retention-Driving)</w:t>
      </w:r>
    </w:p>
    <w:p>
      <w:pPr>
        <w:pStyle w:val="ListParagraph"/>
        <w:numPr>
          <w:ilvl w:val="0"/>
          <w:numId w:val="2"/>
        </w:numPr>
        <w:spacing w:after="80" w:line="270"/>
      </w:pPr>
      <w:r>
        <w:rPr>
          <w:rFonts w:ascii="Calibri" w:cs="Calibri" w:eastAsia="Calibri" w:hAnsi="Calibri"/>
          <w:b w:val="false"/>
          <w:bCs w:val="false"/>
          <w:sz w:val="22"/>
          <w:szCs w:val="22"/>
        </w:rPr>
        <w:t xml:space="preserve">Daily, weekly, monthly, and yearly horoscope per zodiac sign</w:t>
      </w:r>
    </w:p>
    <w:p>
      <w:pPr>
        <w:pStyle w:val="ListParagraph"/>
        <w:numPr>
          <w:ilvl w:val="0"/>
          <w:numId w:val="2"/>
        </w:numPr>
        <w:spacing w:after="80" w:line="270"/>
      </w:pPr>
      <w:r>
        <w:rPr>
          <w:rFonts w:ascii="Calibri" w:cs="Calibri" w:eastAsia="Calibri" w:hAnsi="Calibri"/>
          <w:b w:val="false"/>
          <w:bCs w:val="false"/>
          <w:sz w:val="22"/>
          <w:szCs w:val="22"/>
        </w:rPr>
        <w:t xml:space="preserve">Today's Panchang, and Yesterday's/Tomorrow's horoscope views</w:t>
      </w:r>
    </w:p>
    <w:p>
      <w:pPr>
        <w:pStyle w:val="ListParagraph"/>
        <w:numPr>
          <w:ilvl w:val="0"/>
          <w:numId w:val="2"/>
        </w:numPr>
        <w:spacing w:after="80" w:line="270"/>
      </w:pPr>
      <w:r>
        <w:rPr>
          <w:rFonts w:ascii="Calibri" w:cs="Calibri" w:eastAsia="Calibri" w:hAnsi="Calibri"/>
          <w:b w:val="false"/>
          <w:bCs w:val="false"/>
          <w:sz w:val="22"/>
          <w:szCs w:val="22"/>
        </w:rPr>
        <w:t xml:space="preserve">Shubh Muhurat tools — Marriage, Griha Pravesh, Mundan, Namkaran, Annaprashan, Car/Bike Purchase, Bhoomi Pujan</w:t>
      </w:r>
    </w:p>
    <w:p>
      <w:pPr>
        <w:pStyle w:val="Heading2"/>
        <w:spacing w:after="120" w:before="260"/>
      </w:pPr>
      <w:r>
        <w:rPr>
          <w:rFonts w:ascii="Calibri" w:cs="Calibri" w:eastAsia="Calibri" w:hAnsi="Calibri"/>
          <w:color w:val="1F3864"/>
        </w:rPr>
        <w:t xml:space="preserve">4.5 Free Astrology &amp; Numerology Calculators (Organic Acquisition Suite)</w:t>
      </w:r>
    </w:p>
    <w:p>
      <w:pPr>
        <w:pStyle w:val="ListParagraph"/>
        <w:numPr>
          <w:ilvl w:val="0"/>
          <w:numId w:val="2"/>
        </w:numPr>
        <w:spacing w:after="80" w:line="270"/>
      </w:pPr>
      <w:r>
        <w:rPr>
          <w:rFonts w:ascii="Calibri" w:cs="Calibri" w:eastAsia="Calibri" w:hAnsi="Calibri"/>
          <w:b w:val="false"/>
          <w:bCs w:val="false"/>
          <w:sz w:val="22"/>
          <w:szCs w:val="22"/>
        </w:rPr>
        <w:t xml:space="preserve">Love Calculator, Friendship Calculator, Name Compatibility Calculator</w:t>
      </w:r>
    </w:p>
    <w:p>
      <w:pPr>
        <w:pStyle w:val="ListParagraph"/>
        <w:numPr>
          <w:ilvl w:val="0"/>
          <w:numId w:val="2"/>
        </w:numPr>
        <w:spacing w:after="80" w:line="270"/>
      </w:pPr>
      <w:r>
        <w:rPr>
          <w:rFonts w:ascii="Calibri" w:cs="Calibri" w:eastAsia="Calibri" w:hAnsi="Calibri"/>
          <w:b w:val="false"/>
          <w:bCs w:val="false"/>
          <w:sz w:val="22"/>
          <w:szCs w:val="22"/>
        </w:rPr>
        <w:t xml:space="preserve">Numerology, Mulank, Destiny Number, Lucky Name, and Mobile Number Numerology calculators</w:t>
      </w:r>
    </w:p>
    <w:p>
      <w:pPr>
        <w:pStyle w:val="ListParagraph"/>
        <w:numPr>
          <w:ilvl w:val="0"/>
          <w:numId w:val="2"/>
        </w:numPr>
        <w:spacing w:after="80" w:line="270"/>
      </w:pPr>
      <w:r>
        <w:rPr>
          <w:rFonts w:ascii="Calibri" w:cs="Calibri" w:eastAsia="Calibri" w:hAnsi="Calibri"/>
          <w:b w:val="false"/>
          <w:bCs w:val="false"/>
          <w:sz w:val="22"/>
          <w:szCs w:val="22"/>
        </w:rPr>
        <w:t xml:space="preserve">Rising Sign, Sun Sign, Rashi, Nakshatra, and Dasha calculators</w:t>
      </w:r>
    </w:p>
    <w:p>
      <w:pPr>
        <w:pStyle w:val="ListParagraph"/>
        <w:numPr>
          <w:ilvl w:val="0"/>
          <w:numId w:val="2"/>
        </w:numPr>
        <w:spacing w:after="80" w:line="270"/>
      </w:pPr>
      <w:r>
        <w:rPr>
          <w:rFonts w:ascii="Calibri" w:cs="Calibri" w:eastAsia="Calibri" w:hAnsi="Calibri"/>
          <w:b w:val="false"/>
          <w:bCs w:val="false"/>
          <w:sz w:val="22"/>
          <w:szCs w:val="22"/>
        </w:rPr>
        <w:t xml:space="preserve">Mangal Dosha, Kaal Sarp Dosh, and Shani Sade Sati calculators</w:t>
      </w:r>
    </w:p>
    <w:p>
      <w:pPr>
        <w:pStyle w:val="ListParagraph"/>
        <w:numPr>
          <w:ilvl w:val="0"/>
          <w:numId w:val="2"/>
        </w:numPr>
        <w:spacing w:after="80" w:line="270"/>
      </w:pPr>
      <w:r>
        <w:rPr>
          <w:rFonts w:ascii="Calibri" w:cs="Calibri" w:eastAsia="Calibri" w:hAnsi="Calibri"/>
          <w:b w:val="false"/>
          <w:bCs w:val="false"/>
          <w:sz w:val="22"/>
          <w:szCs w:val="22"/>
        </w:rPr>
        <w:t xml:space="preserve">Moon Phase, Transit Chart, Birth/Natal Chart, and Lo Shu Grid calculators</w:t>
      </w:r>
    </w:p>
    <w:p>
      <w:pPr>
        <w:pStyle w:val="ListParagraph"/>
        <w:numPr>
          <w:ilvl w:val="0"/>
          <w:numId w:val="2"/>
        </w:numPr>
        <w:spacing w:after="80" w:line="270"/>
      </w:pPr>
      <w:r>
        <w:rPr>
          <w:rFonts w:ascii="Calibri" w:cs="Calibri" w:eastAsia="Calibri" w:hAnsi="Calibri"/>
          <w:b w:val="false"/>
          <w:bCs w:val="false"/>
          <w:sz w:val="22"/>
          <w:szCs w:val="22"/>
        </w:rPr>
        <w:t xml:space="preserve">FLAMES Calculator, Age Calculator, Lucky Vehicle Number Calculator</w:t>
      </w:r>
    </w:p>
    <w:p>
      <w:pPr>
        <w:spacing w:after="140" w:line="276"/>
      </w:pPr>
      <w:r>
        <w:rPr>
          <w:rFonts w:ascii="Calibri" w:cs="Calibri" w:eastAsia="Calibri" w:hAnsi="Calibri"/>
          <w:sz w:val="22"/>
          <w:szCs w:val="22"/>
        </w:rPr>
        <w:t xml:space="preserve">This calculator library exists primarily to drive free organic search traffic that converts into sign-ups — it is a marketing asset as much as a product feature, and is built once, then reused indefinitely.</w:t>
      </w:r>
    </w:p>
    <w:p>
      <w:pPr>
        <w:pStyle w:val="Heading2"/>
        <w:spacing w:after="120" w:before="260"/>
      </w:pPr>
      <w:r>
        <w:rPr>
          <w:rFonts w:ascii="Calibri" w:cs="Calibri" w:eastAsia="Calibri" w:hAnsi="Calibri"/>
          <w:color w:val="1F3864"/>
        </w:rPr>
        <w:t xml:space="preserve">4.6 Integrated E-Commerce — "Spiritual Store"</w:t>
      </w:r>
    </w:p>
    <w:p>
      <w:pPr>
        <w:pStyle w:val="ListParagraph"/>
        <w:numPr>
          <w:ilvl w:val="0"/>
          <w:numId w:val="2"/>
        </w:numPr>
        <w:spacing w:after="80" w:line="270"/>
      </w:pPr>
      <w:r>
        <w:rPr>
          <w:rFonts w:ascii="Calibri" w:cs="Calibri" w:eastAsia="Calibri" w:hAnsi="Calibri"/>
          <w:b w:val="false"/>
          <w:bCs w:val="false"/>
          <w:sz w:val="22"/>
          <w:szCs w:val="22"/>
        </w:rPr>
        <w:t xml:space="preserve">Full product catalog: gemstones, rudraksha, bracelets, yantras, and puja samagri (ritual items)</w:t>
      </w:r>
    </w:p>
    <w:p>
      <w:pPr>
        <w:pStyle w:val="ListParagraph"/>
        <w:numPr>
          <w:ilvl w:val="0"/>
          <w:numId w:val="2"/>
        </w:numPr>
        <w:spacing w:after="80" w:line="270"/>
      </w:pPr>
      <w:r>
        <w:rPr>
          <w:rFonts w:ascii="Calibri" w:cs="Calibri" w:eastAsia="Calibri" w:hAnsi="Calibri"/>
          <w:b w:val="false"/>
          <w:bCs w:val="false"/>
          <w:sz w:val="22"/>
          <w:szCs w:val="22"/>
        </w:rPr>
        <w:t xml:space="preserve">Bookable ritual/puja services, not just physical products — scheduled and fulfilled like an appointment</w:t>
      </w:r>
    </w:p>
    <w:p>
      <w:pPr>
        <w:pStyle w:val="ListParagraph"/>
        <w:numPr>
          <w:ilvl w:val="0"/>
          <w:numId w:val="2"/>
        </w:numPr>
        <w:spacing w:after="80" w:line="270"/>
      </w:pPr>
      <w:r>
        <w:rPr>
          <w:rFonts w:ascii="Calibri" w:cs="Calibri" w:eastAsia="Calibri" w:hAnsi="Calibri"/>
          <w:b w:val="false"/>
          <w:bCs w:val="false"/>
          <w:sz w:val="22"/>
          <w:szCs w:val="22"/>
        </w:rPr>
        <w:t xml:space="preserve">Cart, checkout, and order tracking, running through the same wallet and payment gateway as consultations</w:t>
      </w:r>
    </w:p>
    <w:p>
      <w:pPr>
        <w:pStyle w:val="ListParagraph"/>
        <w:numPr>
          <w:ilvl w:val="0"/>
          <w:numId w:val="2"/>
        </w:numPr>
        <w:spacing w:after="80" w:line="270"/>
      </w:pPr>
      <w:r>
        <w:rPr>
          <w:rFonts w:ascii="Calibri" w:cs="Calibri" w:eastAsia="Calibri" w:hAnsi="Calibri"/>
          <w:b w:val="false"/>
          <w:bCs w:val="false"/>
          <w:sz w:val="22"/>
          <w:szCs w:val="22"/>
        </w:rPr>
        <w:t xml:space="preserve">Personalized recommendations — e.g., a gemstone or remedy suggested based on the client's own Kundli/dosha result</w:t>
      </w:r>
    </w:p>
    <w:p>
      <w:pPr>
        <w:pStyle w:val="ListParagraph"/>
        <w:numPr>
          <w:ilvl w:val="0"/>
          <w:numId w:val="2"/>
        </w:numPr>
        <w:spacing w:after="80" w:line="270"/>
      </w:pPr>
      <w:r>
        <w:rPr>
          <w:rFonts w:ascii="Calibri" w:cs="Calibri" w:eastAsia="Calibri" w:hAnsi="Calibri"/>
          <w:b w:val="false"/>
          <w:bCs w:val="false"/>
          <w:sz w:val="22"/>
          <w:szCs w:val="22"/>
        </w:rPr>
        <w:t xml:space="preserve">Admin-side inventory, order, and fulfillment management, integrated into the same admin panel as astrologer and consultation management</w:t>
      </w:r>
    </w:p>
    <w:p>
      <w:pPr>
        <w:spacing w:after="140" w:line="276"/>
      </w:pPr>
      <w:r>
        <w:rPr>
          <w:rFonts w:ascii="Calibri" w:cs="Calibri" w:eastAsia="Calibri" w:hAnsi="Calibri"/>
          <w:sz w:val="22"/>
          <w:szCs w:val="22"/>
        </w:rPr>
        <w:t xml:space="preserve">This is a genuinely separate revenue stream from consultations and is built as its own module — product catalog, cart, and fulfillment — sharing only the user account, wallet, and payment layer with the rest of the platform.</w:t>
      </w:r>
    </w:p>
    <w:p>
      <w:pPr>
        <w:pStyle w:val="Heading2"/>
        <w:spacing w:after="120" w:before="260"/>
      </w:pPr>
      <w:r>
        <w:rPr>
          <w:rFonts w:ascii="Calibri" w:cs="Calibri" w:eastAsia="Calibri" w:hAnsi="Calibri"/>
          <w:color w:val="1F3864"/>
        </w:rPr>
        <w:t xml:space="preserve">4.7 Astrologer Discovery &amp; Trust Signals</w:t>
      </w:r>
    </w:p>
    <w:p>
      <w:pPr>
        <w:pStyle w:val="ListParagraph"/>
        <w:numPr>
          <w:ilvl w:val="0"/>
          <w:numId w:val="2"/>
        </w:numPr>
        <w:spacing w:after="80" w:line="270"/>
      </w:pPr>
      <w:r>
        <w:rPr>
          <w:rFonts w:ascii="Calibri" w:cs="Calibri" w:eastAsia="Calibri" w:hAnsi="Calibri"/>
          <w:b w:val="false"/>
          <w:bCs w:val="false"/>
          <w:sz w:val="22"/>
          <w:szCs w:val="22"/>
        </w:rPr>
        <w:t xml:space="preserve">Search and filter by specialization, language, price, rating, and online/offline status</w:t>
      </w:r>
    </w:p>
    <w:p>
      <w:pPr>
        <w:pStyle w:val="ListParagraph"/>
        <w:numPr>
          <w:ilvl w:val="0"/>
          <w:numId w:val="2"/>
        </w:numPr>
        <w:spacing w:after="80" w:line="270"/>
      </w:pPr>
      <w:r>
        <w:rPr>
          <w:rFonts w:ascii="Calibri" w:cs="Calibri" w:eastAsia="Calibri" w:hAnsi="Calibri"/>
          <w:b w:val="false"/>
          <w:bCs w:val="false"/>
          <w:sz w:val="22"/>
          <w:szCs w:val="22"/>
        </w:rPr>
        <w:t xml:space="preserve">Verified-astrologer badge, years of experience, and review count shown on every profile</w:t>
      </w:r>
    </w:p>
    <w:p>
      <w:pPr>
        <w:pStyle w:val="ListParagraph"/>
        <w:numPr>
          <w:ilvl w:val="0"/>
          <w:numId w:val="2"/>
        </w:numPr>
        <w:spacing w:after="80" w:line="270"/>
      </w:pPr>
      <w:r>
        <w:rPr>
          <w:rFonts w:ascii="Calibri" w:cs="Calibri" w:eastAsia="Calibri" w:hAnsi="Calibri"/>
          <w:b w:val="false"/>
          <w:bCs w:val="false"/>
          <w:sz w:val="22"/>
          <w:szCs w:val="22"/>
        </w:rPr>
        <w:t xml:space="preserve">Ratings and written reviews from past clients, visible before booking</w:t>
      </w:r>
    </w:p>
    <w:p>
      <w:pPr>
        <w:pStyle w:val="ListParagraph"/>
        <w:numPr>
          <w:ilvl w:val="0"/>
          <w:numId w:val="2"/>
        </w:numPr>
        <w:spacing w:after="80" w:line="270"/>
      </w:pPr>
      <w:r>
        <w:rPr>
          <w:rFonts w:ascii="Calibri" w:cs="Calibri" w:eastAsia="Calibri" w:hAnsi="Calibri"/>
          <w:b w:val="false"/>
          <w:bCs w:val="false"/>
          <w:sz w:val="22"/>
          <w:szCs w:val="22"/>
        </w:rPr>
        <w:t xml:space="preserve">Live social-proof activity feed (e.g., "a client just started a session with [Astrologer]") to build trust and urgency</w:t>
      </w:r>
    </w:p>
    <w:p>
      <w:pPr>
        <w:pStyle w:val="Heading2"/>
        <w:spacing w:after="120" w:before="260"/>
      </w:pPr>
      <w:r>
        <w:rPr>
          <w:rFonts w:ascii="Calibri" w:cs="Calibri" w:eastAsia="Calibri" w:hAnsi="Calibri"/>
          <w:color w:val="1F3864"/>
        </w:rPr>
        <w:t xml:space="preserve">4.8 Client Account Features</w:t>
      </w:r>
    </w:p>
    <w:p>
      <w:pPr>
        <w:pStyle w:val="ListParagraph"/>
        <w:numPr>
          <w:ilvl w:val="0"/>
          <w:numId w:val="2"/>
        </w:numPr>
        <w:spacing w:after="80" w:line="270"/>
      </w:pPr>
      <w:r>
        <w:rPr>
          <w:rFonts w:ascii="Calibri" w:cs="Calibri" w:eastAsia="Calibri" w:hAnsi="Calibri"/>
          <w:b w:val="false"/>
          <w:bCs w:val="false"/>
          <w:sz w:val="22"/>
          <w:szCs w:val="22"/>
        </w:rPr>
        <w:t xml:space="preserve">Wallet recharge and transaction history</w:t>
      </w:r>
    </w:p>
    <w:p>
      <w:pPr>
        <w:pStyle w:val="ListParagraph"/>
        <w:numPr>
          <w:ilvl w:val="0"/>
          <w:numId w:val="2"/>
        </w:numPr>
        <w:spacing w:after="80" w:line="270"/>
      </w:pPr>
      <w:r>
        <w:rPr>
          <w:rFonts w:ascii="Calibri" w:cs="Calibri" w:eastAsia="Calibri" w:hAnsi="Calibri"/>
          <w:b w:val="false"/>
          <w:bCs w:val="false"/>
          <w:sz w:val="22"/>
          <w:szCs w:val="22"/>
        </w:rPr>
        <w:t xml:space="preserve">Consultation history with reports/notes from past sessions</w:t>
      </w:r>
    </w:p>
    <w:p>
      <w:pPr>
        <w:pStyle w:val="ListParagraph"/>
        <w:numPr>
          <w:ilvl w:val="0"/>
          <w:numId w:val="2"/>
        </w:numPr>
        <w:spacing w:after="80" w:line="270"/>
      </w:pPr>
      <w:r>
        <w:rPr>
          <w:rFonts w:ascii="Calibri" w:cs="Calibri" w:eastAsia="Calibri" w:hAnsi="Calibri"/>
          <w:b w:val="false"/>
          <w:bCs w:val="false"/>
          <w:sz w:val="22"/>
          <w:szCs w:val="22"/>
        </w:rPr>
        <w:t xml:space="preserve">Favorite/followed astrologers, referral program, push notifications</w:t>
      </w:r>
    </w:p>
    <w:p>
      <w:pPr>
        <w:pStyle w:val="ListParagraph"/>
        <w:numPr>
          <w:ilvl w:val="0"/>
          <w:numId w:val="2"/>
        </w:numPr>
        <w:spacing w:after="80" w:line="270"/>
      </w:pPr>
      <w:r>
        <w:rPr>
          <w:rFonts w:ascii="Calibri" w:cs="Calibri" w:eastAsia="Calibri" w:hAnsi="Calibri"/>
          <w:b w:val="false"/>
          <w:bCs w:val="false"/>
          <w:sz w:val="22"/>
          <w:szCs w:val="22"/>
        </w:rPr>
        <w:t xml:space="preserve">Multilingual interface (Hindi + English at launch, additional regional languages as a follow-on phase)</w:t>
      </w:r>
    </w:p>
    <w:p>
      <w:pPr>
        <w:pStyle w:val="Heading2"/>
        <w:spacing w:after="120" w:before="260"/>
      </w:pPr>
      <w:r>
        <w:rPr>
          <w:rFonts w:ascii="Calibri" w:cs="Calibri" w:eastAsia="Calibri" w:hAnsi="Calibri"/>
          <w:color w:val="1F3864"/>
        </w:rPr>
        <w:t xml:space="preserve">4.9 Astrologer Application</w:t>
      </w:r>
    </w:p>
    <w:p>
      <w:pPr>
        <w:pStyle w:val="ListParagraph"/>
        <w:numPr>
          <w:ilvl w:val="0"/>
          <w:numId w:val="2"/>
        </w:numPr>
        <w:spacing w:after="80" w:line="270"/>
      </w:pPr>
      <w:r>
        <w:rPr>
          <w:rFonts w:ascii="Calibri" w:cs="Calibri" w:eastAsia="Calibri" w:hAnsi="Calibri"/>
          <w:b w:val="false"/>
          <w:bCs w:val="false"/>
          <w:sz w:val="22"/>
          <w:szCs w:val="22"/>
        </w:rPr>
        <w:t xml:space="preserve">Registration and document verification workflow (ID, experience proof, bank details)</w:t>
      </w:r>
    </w:p>
    <w:p>
      <w:pPr>
        <w:pStyle w:val="ListParagraph"/>
        <w:numPr>
          <w:ilvl w:val="0"/>
          <w:numId w:val="2"/>
        </w:numPr>
        <w:spacing w:after="80" w:line="270"/>
      </w:pPr>
      <w:r>
        <w:rPr>
          <w:rFonts w:ascii="Calibri" w:cs="Calibri" w:eastAsia="Calibri" w:hAnsi="Calibri"/>
          <w:b w:val="false"/>
          <w:bCs w:val="false"/>
          <w:sz w:val="22"/>
          <w:szCs w:val="22"/>
        </w:rPr>
        <w:t xml:space="preserve">A 4-step verification funnel — application shortlisting, two interview rounds, soft-skills training, and a monitored probation period — mirroring the trust-building process the reference platform uses to keep quality high</w:t>
      </w:r>
    </w:p>
    <w:p>
      <w:pPr>
        <w:pStyle w:val="ListParagraph"/>
        <w:numPr>
          <w:ilvl w:val="0"/>
          <w:numId w:val="2"/>
        </w:numPr>
        <w:spacing w:after="80" w:line="270"/>
      </w:pPr>
      <w:r>
        <w:rPr>
          <w:rFonts w:ascii="Calibri" w:cs="Calibri" w:eastAsia="Calibri" w:hAnsi="Calibri"/>
          <w:b w:val="false"/>
          <w:bCs w:val="false"/>
          <w:sz w:val="22"/>
          <w:szCs w:val="22"/>
        </w:rPr>
        <w:t xml:space="preserve">Availability toggle, specialization tags, and per-minute rate configuration</w:t>
      </w:r>
    </w:p>
    <w:p>
      <w:pPr>
        <w:pStyle w:val="ListParagraph"/>
        <w:numPr>
          <w:ilvl w:val="0"/>
          <w:numId w:val="2"/>
        </w:numPr>
        <w:spacing w:after="80" w:line="270"/>
      </w:pPr>
      <w:r>
        <w:rPr>
          <w:rFonts w:ascii="Calibri" w:cs="Calibri" w:eastAsia="Calibri" w:hAnsi="Calibri"/>
          <w:b w:val="false"/>
          <w:bCs w:val="false"/>
          <w:sz w:val="22"/>
          <w:szCs w:val="22"/>
        </w:rPr>
        <w:t xml:space="preserve">Live consultation tools for chat/audio/video sessions</w:t>
      </w:r>
    </w:p>
    <w:p>
      <w:pPr>
        <w:pStyle w:val="ListParagraph"/>
        <w:numPr>
          <w:ilvl w:val="0"/>
          <w:numId w:val="2"/>
        </w:numPr>
        <w:spacing w:after="80" w:line="270"/>
      </w:pPr>
      <w:r>
        <w:rPr>
          <w:rFonts w:ascii="Calibri" w:cs="Calibri" w:eastAsia="Calibri" w:hAnsi="Calibri"/>
          <w:b w:val="false"/>
          <w:bCs w:val="false"/>
          <w:sz w:val="22"/>
          <w:szCs w:val="22"/>
        </w:rPr>
        <w:t xml:space="preserve">Earnings dashboard, payout history, and settlement statements</w:t>
      </w:r>
    </w:p>
    <w:p>
      <w:pPr>
        <w:pStyle w:val="Heading2"/>
        <w:spacing w:after="120" w:before="260"/>
      </w:pPr>
      <w:r>
        <w:rPr>
          <w:rFonts w:ascii="Calibri" w:cs="Calibri" w:eastAsia="Calibri" w:hAnsi="Calibri"/>
          <w:color w:val="1F3864"/>
        </w:rPr>
        <w:t xml:space="preserve">4.10 Admin Panel</w:t>
      </w:r>
    </w:p>
    <w:p>
      <w:pPr>
        <w:pStyle w:val="ListParagraph"/>
        <w:numPr>
          <w:ilvl w:val="0"/>
          <w:numId w:val="2"/>
        </w:numPr>
        <w:spacing w:after="80" w:line="270"/>
      </w:pPr>
      <w:r>
        <w:rPr>
          <w:rFonts w:ascii="Calibri" w:cs="Calibri" w:eastAsia="Calibri" w:hAnsi="Calibri"/>
          <w:b w:val="false"/>
          <w:bCs w:val="false"/>
          <w:sz w:val="22"/>
          <w:szCs w:val="22"/>
        </w:rPr>
        <w:t xml:space="preserve">Astrologer application review and approval workflow</w:t>
      </w:r>
    </w:p>
    <w:p>
      <w:pPr>
        <w:pStyle w:val="ListParagraph"/>
        <w:numPr>
          <w:ilvl w:val="0"/>
          <w:numId w:val="2"/>
        </w:numPr>
        <w:spacing w:after="80" w:line="270"/>
      </w:pPr>
      <w:r>
        <w:rPr>
          <w:rFonts w:ascii="Calibri" w:cs="Calibri" w:eastAsia="Calibri" w:hAnsi="Calibri"/>
          <w:b w:val="false"/>
          <w:bCs w:val="false"/>
          <w:sz w:val="22"/>
          <w:szCs w:val="22"/>
        </w:rPr>
        <w:t xml:space="preserve">Commission configuration and payout processing</w:t>
      </w:r>
    </w:p>
    <w:p>
      <w:pPr>
        <w:pStyle w:val="ListParagraph"/>
        <w:numPr>
          <w:ilvl w:val="0"/>
          <w:numId w:val="2"/>
        </w:numPr>
        <w:spacing w:after="80" w:line="270"/>
      </w:pPr>
      <w:r>
        <w:rPr>
          <w:rFonts w:ascii="Calibri" w:cs="Calibri" w:eastAsia="Calibri" w:hAnsi="Calibri"/>
          <w:b w:val="false"/>
          <w:bCs w:val="false"/>
          <w:sz w:val="22"/>
          <w:szCs w:val="22"/>
        </w:rPr>
        <w:t xml:space="preserve">E-commerce catalog, inventory, and order management</w:t>
      </w:r>
    </w:p>
    <w:p>
      <w:pPr>
        <w:pStyle w:val="ListParagraph"/>
        <w:numPr>
          <w:ilvl w:val="0"/>
          <w:numId w:val="2"/>
        </w:numPr>
        <w:spacing w:after="80" w:line="270"/>
      </w:pPr>
      <w:r>
        <w:rPr>
          <w:rFonts w:ascii="Calibri" w:cs="Calibri" w:eastAsia="Calibri" w:hAnsi="Calibri"/>
          <w:b w:val="false"/>
          <w:bCs w:val="false"/>
          <w:sz w:val="22"/>
          <w:szCs w:val="22"/>
        </w:rPr>
        <w:t xml:space="preserve">Revenue and usage analytics dashboard</w:t>
      </w:r>
    </w:p>
    <w:p>
      <w:pPr>
        <w:pStyle w:val="ListParagraph"/>
        <w:numPr>
          <w:ilvl w:val="0"/>
          <w:numId w:val="2"/>
        </w:numPr>
        <w:spacing w:after="80" w:line="270"/>
      </w:pPr>
      <w:r>
        <w:rPr>
          <w:rFonts w:ascii="Calibri" w:cs="Calibri" w:eastAsia="Calibri" w:hAnsi="Calibri"/>
          <w:b w:val="false"/>
          <w:bCs w:val="false"/>
          <w:sz w:val="22"/>
          <w:szCs w:val="22"/>
        </w:rPr>
        <w:t xml:space="preserve">Dispute and refund management</w:t>
      </w:r>
    </w:p>
    <w:p>
      <w:pPr>
        <w:pStyle w:val="ListParagraph"/>
        <w:numPr>
          <w:ilvl w:val="0"/>
          <w:numId w:val="2"/>
        </w:numPr>
        <w:spacing w:after="80" w:line="270"/>
      </w:pPr>
      <w:r>
        <w:rPr>
          <w:rFonts w:ascii="Calibri" w:cs="Calibri" w:eastAsia="Calibri" w:hAnsi="Calibri"/>
          <w:b w:val="false"/>
          <w:bCs w:val="false"/>
          <w:sz w:val="22"/>
          <w:szCs w:val="22"/>
        </w:rPr>
        <w:t xml:space="preserve">Content and chat moderation tools</w:t>
      </w:r>
    </w:p>
    <w:p>
      <w:pPr>
        <w:pStyle w:val="Heading2"/>
        <w:spacing w:after="120" w:before="260"/>
      </w:pPr>
      <w:r>
        <w:rPr>
          <w:rFonts w:ascii="Calibri" w:cs="Calibri" w:eastAsia="Calibri" w:hAnsi="Calibri"/>
          <w:color w:val="1F3864"/>
        </w:rPr>
        <w:t xml:space="preserve">4.11 Content Hub</w:t>
      </w:r>
    </w:p>
    <w:p>
      <w:pPr>
        <w:pStyle w:val="ListParagraph"/>
        <w:numPr>
          <w:ilvl w:val="0"/>
          <w:numId w:val="2"/>
        </w:numPr>
        <w:spacing w:after="80" w:line="270"/>
      </w:pPr>
      <w:r>
        <w:rPr>
          <w:rFonts w:ascii="Calibri" w:cs="Calibri" w:eastAsia="Calibri" w:hAnsi="Calibri"/>
          <w:b w:val="false"/>
          <w:bCs w:val="false"/>
          <w:sz w:val="22"/>
          <w:szCs w:val="22"/>
        </w:rPr>
        <w:t xml:space="preserve">Astrology blog and zodiac guides for organic search traffic, publishable by the admin team without a developer</w:t>
      </w:r>
    </w:p>
    <w:p>
      <w:pPr>
        <w:pStyle w:val="Heading1"/>
        <w:pBdr>
          <w:bottom w:val="single" w:color="1F3864" w:sz="6" w:space="4"/>
        </w:pBdr>
        <w:spacing w:after="180" w:before="360"/>
      </w:pPr>
      <w:r>
        <w:rPr>
          <w:rFonts w:ascii="Calibri" w:cs="Calibri" w:eastAsia="Calibri" w:hAnsi="Calibri"/>
          <w:color w:val="1F3864"/>
        </w:rPr>
        <w:t xml:space="preserve">5. Recommended Technology Stack</w:t>
      </w:r>
    </w:p>
    <w:p>
      <w:pPr>
        <w:spacing w:after="140" w:line="276"/>
      </w:pPr>
      <w:r>
        <w:rPr>
          <w:rFonts w:ascii="Calibri" w:cs="Calibri" w:eastAsia="Calibri" w:hAnsi="Calibri"/>
          <w:sz w:val="22"/>
          <w:szCs w:val="22"/>
        </w:rPr>
        <w:t xml:space="preserve">The stack below is chosen for reliability at scale and to keep licensing and operating costs predictable as usage grows: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c>
          <w:tcPr>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Layer</w:t>
            </w:r>
          </w:p>
        </w:tc>
        <w:tc>
          <w:tcPr>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Technology</w:t>
            </w:r>
          </w:p>
        </w:tc>
      </w:tr>
      <w:tr>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Web Application</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Next.js (React) + TypeScript</w:t>
            </w:r>
          </w:p>
        </w:tc>
      </w:tr>
      <w:tr>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Mobile Apps (Android + iOS)</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React Native — single codebase for both platforms</w:t>
            </w:r>
          </w:p>
        </w:tc>
      </w:tr>
      <w:tr>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Backend Services</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Node.js — session management, wallet, matching, notifications</w:t>
            </w:r>
          </w:p>
        </w:tc>
      </w:tr>
      <w:tr>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Kundli Calculation Engine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Python microservice using the Swiss Ephemeris astronomical library (industry standard, licensed for commercial use)</w:t>
            </w:r>
          </w:p>
        </w:tc>
      </w:tr>
      <w:tr>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Database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PostgreSQL — transactional integrity for wallet and payment records</w:t>
            </w:r>
          </w:p>
        </w:tc>
      </w:tr>
      <w:tr>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Real-time Infrastructure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Redis — presence, session state, live billing</w:t>
            </w:r>
          </w:p>
        </w:tc>
      </w:tr>
      <w:tr>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Audio/Video Calling</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LiveKit — self-hosted, open-source-based real-time media infrastructure</w:t>
            </w:r>
          </w:p>
        </w:tc>
      </w:tr>
      <w:tr>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Chat</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Custom real-time chat service, tightly integrated with the billing engine</w:t>
            </w:r>
          </w:p>
        </w:tc>
      </w:tr>
      <w:tr>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Payments</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Razorpay (UPI, cards, marketplace payment splits)</w:t>
            </w:r>
          </w:p>
        </w:tc>
      </w:tr>
      <w:tr>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Cloud Infrastructure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AWS (compute, storage, CDN)</w:t>
            </w:r>
          </w:p>
        </w:tc>
      </w:tr>
    </w:tbl>
    <w:p>
      <w:pPr>
        <w:spacing w:after="200"/>
      </w:pPr>
    </w:p>
    <w:p>
      <w:pPr>
        <w:pStyle w:val="Heading1"/>
        <w:pBdr>
          <w:bottom w:val="single" w:color="1F3864" w:sz="6" w:space="4"/>
        </w:pBdr>
        <w:spacing w:after="180" w:before="360"/>
      </w:pPr>
      <w:r>
        <w:rPr>
          <w:rFonts w:ascii="Calibri" w:cs="Calibri" w:eastAsia="Calibri" w:hAnsi="Calibri"/>
          <w:color w:val="1F3864"/>
        </w:rPr>
        <w:t xml:space="preserve">6. Engagement Options</w:t>
      </w:r>
    </w:p>
    <w:p>
      <w:pPr>
        <w:spacing w:after="140" w:line="276"/>
      </w:pPr>
      <w:r>
        <w:rPr>
          <w:rFonts w:ascii="Calibri" w:cs="Calibri" w:eastAsia="Calibri" w:hAnsi="Calibri"/>
          <w:sz w:val="22"/>
          <w:szCs w:val="22"/>
        </w:rPr>
        <w:t xml:space="preserve">We recommend a phased engagement so the platform can go to market quickly and grow feature-by-feature, rather than a single large release. Three engagement scopes are outlined below; [Your Company Name] recommends Option B as the fastest realistic path to a competitive, revenue-ready platform.</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
            </w:r>
          </w:p>
        </w:tc>
        <w:tc>
          <w:tcPr>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Option A — MVP Launch</w:t>
            </w:r>
          </w:p>
        </w:tc>
        <w:tc>
          <w:tcPr>
            <w:shd w:fill="B8860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Option B — Growth Platform (Recommended)</w:t>
            </w:r>
          </w:p>
        </w:tc>
        <w:tc>
          <w:tcPr>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Option C — Full-Scale Platform</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Scope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Web + Android + iOS apps. Chat consultations, wallet, free Kundli (core chart), astrologer marketplace, basic admin panel.</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Everything in Option A, plus audio + video calling, advanced Kundli (Navamsa/Divisional charts, Panchang, doshas), integrated e-commerce (Spiritual Store), ratings, referrals, push notifications, multilingual UI.</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Everything in Option B, plus dedicated astrologer-hiring app, advanced analytics, AI-assisted insights, and international/multi-currency expansion.</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Timeline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12–14 weeks</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20–24 weeks</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32–38 weeks</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Investment (approx.)</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₹12,00,000 – ₹18,00,000
(~US$14,500 – $21,500)</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₹28,00,000 – ₹40,00,000
(~US$34,000 – $48,000)</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₹55,00,000 – ₹80,00,000+
(~US$66,000 – $96,000+)</w:t>
            </w:r>
          </w:p>
        </w:tc>
      </w:tr>
    </w:tbl>
    <w:p>
      <w:pPr>
        <w:spacing w:after="80"/>
      </w:pPr>
    </w:p>
    <w:p>
      <w:pPr>
        <w:spacing w:after="140" w:line="276"/>
      </w:pPr>
      <w:r>
        <w:rPr>
          <w:rFonts w:ascii="Calibri" w:cs="Calibri" w:eastAsia="Calibri" w:hAnsi="Calibri"/>
          <w:sz w:val="22"/>
          <w:szCs w:val="22"/>
        </w:rPr>
        <w:t xml:space="preserve">Note: figures above are indicative planning ranges based on the scope described. A firm, line-itemized quote is issued after the requirement-finalization workshop in Phase 0 (Section 7).</w:t>
      </w:r>
    </w:p>
    <w:p>
      <w:pPr>
        <w:pStyle w:val="Heading1"/>
        <w:pBdr>
          <w:bottom w:val="single" w:color="1F3864" w:sz="6" w:space="4"/>
        </w:pBdr>
        <w:spacing w:after="180" w:before="360"/>
      </w:pPr>
      <w:r>
        <w:rPr>
          <w:rFonts w:ascii="Calibri" w:cs="Calibri" w:eastAsia="Calibri" w:hAnsi="Calibri"/>
          <w:color w:val="1F3864"/>
        </w:rPr>
        <w:t xml:space="preserve">7. Development Timeline &amp; Milestones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c>
          <w:tcPr>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Phase</w:t>
            </w:r>
          </w:p>
        </w:tc>
        <w:tc>
          <w:tcPr>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Deliverable</w:t>
            </w:r>
          </w:p>
        </w:tc>
        <w:tc>
          <w:tcPr>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Duration</w:t>
            </w:r>
          </w:p>
        </w:tc>
      </w:tr>
      <w:tr>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Phase 0</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Requirement finalization, UI/UX design, technical architecture sign-off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 weeks</w:t>
            </w:r>
          </w:p>
        </w:tc>
      </w:tr>
      <w:tr>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Phase 1</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Kundli calculation engine, authentication, wallet, astrologer marketplace listing</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6–8 weeks</w:t>
            </w:r>
          </w:p>
        </w:tc>
      </w:tr>
      <w:tr>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Phase 2</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Chat consultations with live billing, astrologer app, admin panel v1</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4–6 weeks</w:t>
            </w:r>
          </w:p>
        </w:tc>
      </w:tr>
      <w:tr>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Phase 3</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Audio/video calling, integrated e-commerce (Spiritual Store), ratings &amp; reviews, notifications, multilingual support</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7–9 weeks</w:t>
            </w:r>
          </w:p>
        </w:tc>
      </w:tr>
      <w:tr>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Phase 4</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Testing (QA/UAT), app store submission, deployment, go-live support</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3–4 weeks</w:t>
            </w:r>
          </w:p>
        </w:tc>
      </w:tr>
    </w:tbl>
    <w:p>
      <w:pPr>
        <w:pStyle w:val="Heading1"/>
        <w:pBdr>
          <w:bottom w:val="single" w:color="1F3864" w:sz="6" w:space="4"/>
        </w:pBdr>
        <w:spacing w:after="180" w:before="360"/>
      </w:pPr>
      <w:r>
        <w:rPr>
          <w:rFonts w:ascii="Calibri" w:cs="Calibri" w:eastAsia="Calibri" w:hAnsi="Calibri"/>
          <w:color w:val="1F3864"/>
        </w:rPr>
        <w:t xml:space="preserve">8. Team Composition</w:t>
      </w:r>
    </w:p>
    <w:p>
      <w:pPr>
        <w:pStyle w:val="ListParagraph"/>
        <w:numPr>
          <w:ilvl w:val="0"/>
          <w:numId w:val="2"/>
        </w:numPr>
        <w:spacing w:after="80" w:line="270"/>
      </w:pPr>
      <w:r>
        <w:rPr>
          <w:rFonts w:ascii="Calibri" w:cs="Calibri" w:eastAsia="Calibri" w:hAnsi="Calibri"/>
          <w:b w:val="false"/>
          <w:bCs w:val="false"/>
          <w:sz w:val="22"/>
          <w:szCs w:val="22"/>
        </w:rPr>
        <w:t xml:space="preserve">1 Project Manager / Technical Consultant (single point of contact)</w:t>
      </w:r>
    </w:p>
    <w:p>
      <w:pPr>
        <w:pStyle w:val="ListParagraph"/>
        <w:numPr>
          <w:ilvl w:val="0"/>
          <w:numId w:val="2"/>
        </w:numPr>
        <w:spacing w:after="80" w:line="270"/>
      </w:pPr>
      <w:r>
        <w:rPr>
          <w:rFonts w:ascii="Calibri" w:cs="Calibri" w:eastAsia="Calibri" w:hAnsi="Calibri"/>
          <w:b w:val="false"/>
          <w:bCs w:val="false"/>
          <w:sz w:val="22"/>
          <w:szCs w:val="22"/>
        </w:rPr>
        <w:t xml:space="preserve">2–3 Full-Stack Developers (Web + Mobile)</w:t>
      </w:r>
    </w:p>
    <w:p>
      <w:pPr>
        <w:pStyle w:val="ListParagraph"/>
        <w:numPr>
          <w:ilvl w:val="0"/>
          <w:numId w:val="2"/>
        </w:numPr>
        <w:spacing w:after="80" w:line="270"/>
      </w:pPr>
      <w:r>
        <w:rPr>
          <w:rFonts w:ascii="Calibri" w:cs="Calibri" w:eastAsia="Calibri" w:hAnsi="Calibri"/>
          <w:b w:val="false"/>
          <w:bCs w:val="false"/>
          <w:sz w:val="22"/>
          <w:szCs w:val="22"/>
        </w:rPr>
        <w:t xml:space="preserve">1 Backend/Platform Engineer (calling, billing, and Kundli engine integration)</w:t>
      </w:r>
    </w:p>
    <w:p>
      <w:pPr>
        <w:pStyle w:val="ListParagraph"/>
        <w:numPr>
          <w:ilvl w:val="0"/>
          <w:numId w:val="2"/>
        </w:numPr>
        <w:spacing w:after="80" w:line="270"/>
      </w:pPr>
      <w:r>
        <w:rPr>
          <w:rFonts w:ascii="Calibri" w:cs="Calibri" w:eastAsia="Calibri" w:hAnsi="Calibri"/>
          <w:b w:val="false"/>
          <w:bCs w:val="false"/>
          <w:sz w:val="22"/>
          <w:szCs w:val="22"/>
        </w:rPr>
        <w:t xml:space="preserve">1 UI/UX Designer</w:t>
      </w:r>
    </w:p>
    <w:p>
      <w:pPr>
        <w:pStyle w:val="ListParagraph"/>
        <w:numPr>
          <w:ilvl w:val="0"/>
          <w:numId w:val="2"/>
        </w:numPr>
        <w:spacing w:after="80" w:line="270"/>
      </w:pPr>
      <w:r>
        <w:rPr>
          <w:rFonts w:ascii="Calibri" w:cs="Calibri" w:eastAsia="Calibri" w:hAnsi="Calibri"/>
          <w:b w:val="false"/>
          <w:bCs w:val="false"/>
          <w:sz w:val="22"/>
          <w:szCs w:val="22"/>
        </w:rPr>
        <w:t xml:space="preserve">1 QA Engineer</w:t>
      </w:r>
    </w:p>
    <w:p>
      <w:pPr>
        <w:pStyle w:val="ListParagraph"/>
        <w:numPr>
          <w:ilvl w:val="0"/>
          <w:numId w:val="2"/>
        </w:numPr>
        <w:spacing w:after="80" w:line="270"/>
      </w:pPr>
      <w:r>
        <w:rPr>
          <w:rFonts w:ascii="Calibri" w:cs="Calibri" w:eastAsia="Calibri" w:hAnsi="Calibri"/>
          <w:b w:val="false"/>
          <w:bCs w:val="false"/>
          <w:sz w:val="22"/>
          <w:szCs w:val="22"/>
        </w:rPr>
        <w:t xml:space="preserve">1 DevOps resource (part-time, infrastructure and deployment)</w:t>
      </w:r>
    </w:p>
    <w:p>
      <w:pPr>
        <w:pStyle w:val="Heading1"/>
        <w:pBdr>
          <w:bottom w:val="single" w:color="1F3864" w:sz="6" w:space="4"/>
        </w:pBdr>
        <w:spacing w:after="180" w:before="360"/>
      </w:pPr>
      <w:r>
        <w:rPr>
          <w:rFonts w:ascii="Calibri" w:cs="Calibri" w:eastAsia="Calibri" w:hAnsi="Calibri"/>
          <w:color w:val="1F3864"/>
        </w:rPr>
        <w:t xml:space="preserve">9. Payment Terms</w:t>
      </w:r>
    </w:p>
    <w:p>
      <w:pPr>
        <w:pStyle w:val="ListParagraph"/>
        <w:numPr>
          <w:ilvl w:val="0"/>
          <w:numId w:val="2"/>
        </w:numPr>
        <w:spacing w:after="80" w:line="270"/>
      </w:pPr>
      <w:r>
        <w:rPr>
          <w:rFonts w:ascii="Calibri" w:cs="Calibri" w:eastAsia="Calibri" w:hAnsi="Calibri"/>
          <w:b w:val="false"/>
          <w:bCs w:val="false"/>
          <w:sz w:val="22"/>
          <w:szCs w:val="22"/>
        </w:rPr>
        <w:t xml:space="preserve">30% advance on project kickoff</w:t>
      </w:r>
    </w:p>
    <w:p>
      <w:pPr>
        <w:pStyle w:val="ListParagraph"/>
        <w:numPr>
          <w:ilvl w:val="0"/>
          <w:numId w:val="2"/>
        </w:numPr>
        <w:spacing w:after="80" w:line="270"/>
      </w:pPr>
      <w:r>
        <w:rPr>
          <w:rFonts w:ascii="Calibri" w:cs="Calibri" w:eastAsia="Calibri" w:hAnsi="Calibri"/>
          <w:b w:val="false"/>
          <w:bCs w:val="false"/>
          <w:sz w:val="22"/>
          <w:szCs w:val="22"/>
        </w:rPr>
        <w:t xml:space="preserve">30% on completion of Phase 1 (core platform milestone)</w:t>
      </w:r>
    </w:p>
    <w:p>
      <w:pPr>
        <w:pStyle w:val="ListParagraph"/>
        <w:numPr>
          <w:ilvl w:val="0"/>
          <w:numId w:val="2"/>
        </w:numPr>
        <w:spacing w:after="80" w:line="270"/>
      </w:pPr>
      <w:r>
        <w:rPr>
          <w:rFonts w:ascii="Calibri" w:cs="Calibri" w:eastAsia="Calibri" w:hAnsi="Calibri"/>
          <w:b w:val="false"/>
          <w:bCs w:val="false"/>
          <w:sz w:val="22"/>
          <w:szCs w:val="22"/>
        </w:rPr>
        <w:t xml:space="preserve">30% on completion of UAT (Phase 4, pre-go-live)</w:t>
      </w:r>
    </w:p>
    <w:p>
      <w:pPr>
        <w:pStyle w:val="ListParagraph"/>
        <w:numPr>
          <w:ilvl w:val="0"/>
          <w:numId w:val="2"/>
        </w:numPr>
        <w:spacing w:after="80" w:line="270"/>
      </w:pPr>
      <w:r>
        <w:rPr>
          <w:rFonts w:ascii="Calibri" w:cs="Calibri" w:eastAsia="Calibri" w:hAnsi="Calibri"/>
          <w:b w:val="false"/>
          <w:bCs w:val="false"/>
          <w:sz w:val="22"/>
          <w:szCs w:val="22"/>
        </w:rPr>
        <w:t xml:space="preserve">10% on successful go-live and handover</w:t>
      </w:r>
    </w:p>
    <w:p>
      <w:pPr>
        <w:spacing w:after="140" w:line="276"/>
      </w:pPr>
      <w:r>
        <w:rPr>
          <w:rFonts w:ascii="Calibri" w:cs="Calibri" w:eastAsia="Calibri" w:hAnsi="Calibri"/>
          <w:sz w:val="22"/>
          <w:szCs w:val="22"/>
        </w:rPr>
        <w:t xml:space="preserve">Payments are milestone-linked, not time-linked — each installment is tied to a demonstrable, working deliverable, not a calendar date.</w:t>
      </w:r>
    </w:p>
    <w:p>
      <w:pPr>
        <w:pStyle w:val="Heading1"/>
        <w:pBdr>
          <w:bottom w:val="single" w:color="1F3864" w:sz="6" w:space="4"/>
        </w:pBdr>
        <w:spacing w:after="180" w:before="360"/>
      </w:pPr>
      <w:r>
        <w:rPr>
          <w:rFonts w:ascii="Calibri" w:cs="Calibri" w:eastAsia="Calibri" w:hAnsi="Calibri"/>
          <w:color w:val="1F3864"/>
        </w:rPr>
        <w:t xml:space="preserve">10. Assumptions &amp; Exclusions</w:t>
      </w:r>
    </w:p>
    <w:p>
      <w:pPr>
        <w:pStyle w:val="ListParagraph"/>
        <w:numPr>
          <w:ilvl w:val="0"/>
          <w:numId w:val="2"/>
        </w:numPr>
        <w:spacing w:after="80" w:line="270"/>
      </w:pPr>
      <w:r>
        <w:rPr>
          <w:rFonts w:ascii="Calibri" w:cs="Calibri" w:eastAsia="Calibri" w:hAnsi="Calibri"/>
          <w:b w:val="false"/>
          <w:bCs w:val="false"/>
          <w:sz w:val="22"/>
          <w:szCs w:val="22"/>
        </w:rPr>
        <w:t xml:space="preserve">Pricing excludes third-party costs billed directly to the client: Swiss Ephemeris commercial license, Apple/Google developer account fees, Razorpay transaction charges, and ongoing cloud hosting.</w:t>
      </w:r>
    </w:p>
    <w:p>
      <w:pPr>
        <w:pStyle w:val="ListParagraph"/>
        <w:numPr>
          <w:ilvl w:val="0"/>
          <w:numId w:val="2"/>
        </w:numPr>
        <w:spacing w:after="80" w:line="270"/>
      </w:pPr>
      <w:r>
        <w:rPr>
          <w:rFonts w:ascii="Calibri" w:cs="Calibri" w:eastAsia="Calibri" w:hAnsi="Calibri"/>
          <w:b w:val="false"/>
          <w:bCs w:val="false"/>
          <w:sz w:val="22"/>
          <w:szCs w:val="22"/>
        </w:rPr>
        <w:t xml:space="preserve">Content (astrology articles, horoscope copy, legal policy text) is assumed to be supplied by the client, or quoted separately if required from us.</w:t>
      </w:r>
    </w:p>
    <w:p>
      <w:pPr>
        <w:pStyle w:val="ListParagraph"/>
        <w:numPr>
          <w:ilvl w:val="0"/>
          <w:numId w:val="2"/>
        </w:numPr>
        <w:spacing w:after="80" w:line="270"/>
      </w:pPr>
      <w:r>
        <w:rPr>
          <w:rFonts w:ascii="Calibri" w:cs="Calibri" w:eastAsia="Calibri" w:hAnsi="Calibri"/>
          <w:b w:val="false"/>
          <w:bCs w:val="false"/>
          <w:sz w:val="22"/>
          <w:szCs w:val="22"/>
        </w:rPr>
        <w:t xml:space="preserve">Astrologer sourcing, vetting, and day-to-day operations are a client-side business function; we deliver the platform and the verification workflow tooling, not the astrologer talent pool itself.</w:t>
      </w:r>
    </w:p>
    <w:p>
      <w:pPr>
        <w:pStyle w:val="ListParagraph"/>
        <w:numPr>
          <w:ilvl w:val="0"/>
          <w:numId w:val="2"/>
        </w:numPr>
        <w:spacing w:after="80" w:line="270"/>
      </w:pPr>
      <w:r>
        <w:rPr>
          <w:rFonts w:ascii="Calibri" w:cs="Calibri" w:eastAsia="Calibri" w:hAnsi="Calibri"/>
          <w:b w:val="false"/>
          <w:bCs w:val="false"/>
          <w:sz w:val="22"/>
          <w:szCs w:val="22"/>
        </w:rPr>
        <w:t xml:space="preserve">A separate Astrologer Partner Agreement and Client Terms of Service will be provided as part of the legal documentation package during Phase 0.</w:t>
      </w:r>
    </w:p>
    <w:p>
      <w:pPr>
        <w:pStyle w:val="ListParagraph"/>
        <w:numPr>
          <w:ilvl w:val="0"/>
          <w:numId w:val="2"/>
        </w:numPr>
        <w:spacing w:after="80" w:line="270"/>
      </w:pPr>
      <w:r>
        <w:rPr>
          <w:rFonts w:ascii="Calibri" w:cs="Calibri" w:eastAsia="Calibri" w:hAnsi="Calibri"/>
          <w:b w:val="false"/>
          <w:bCs w:val="false"/>
          <w:sz w:val="22"/>
          <w:szCs w:val="22"/>
        </w:rPr>
        <w:t xml:space="preserve">One round of design revisions per screen and one round of UAT bug-fix cycles are included; additional cycles are billed at our standard rate.</w:t>
      </w:r>
    </w:p>
    <w:p>
      <w:pPr>
        <w:pStyle w:val="Heading1"/>
        <w:pBdr>
          <w:bottom w:val="single" w:color="1F3864" w:sz="6" w:space="4"/>
        </w:pBdr>
        <w:spacing w:after="180" w:before="360"/>
      </w:pPr>
      <w:r>
        <w:rPr>
          <w:rFonts w:ascii="Calibri" w:cs="Calibri" w:eastAsia="Calibri" w:hAnsi="Calibri"/>
          <w:color w:val="1F3864"/>
        </w:rPr>
        <w:t xml:space="preserve">11. Why [Your Company Name]</w:t>
      </w:r>
    </w:p>
    <w:p>
      <w:pPr>
        <w:pStyle w:val="ListParagraph"/>
        <w:numPr>
          <w:ilvl w:val="0"/>
          <w:numId w:val="2"/>
        </w:numPr>
        <w:spacing w:after="80" w:line="270"/>
      </w:pPr>
      <w:r>
        <w:rPr>
          <w:rFonts w:ascii="Calibri" w:cs="Calibri" w:eastAsia="Calibri" w:hAnsi="Calibri"/>
          <w:b w:val="false"/>
          <w:bCs w:val="false"/>
          <w:sz w:val="22"/>
          <w:szCs w:val="22"/>
        </w:rPr>
        <w:t xml:space="preserve">Proven experience delivering production-grade, India-first platforms with Razorpay, UPI, and GST-compliant billing built in from day one.</w:t>
      </w:r>
    </w:p>
    <w:p>
      <w:pPr>
        <w:pStyle w:val="ListParagraph"/>
        <w:numPr>
          <w:ilvl w:val="0"/>
          <w:numId w:val="2"/>
        </w:numPr>
        <w:spacing w:after="80" w:line="270"/>
      </w:pPr>
      <w:r>
        <w:rPr>
          <w:rFonts w:ascii="Calibri" w:cs="Calibri" w:eastAsia="Calibri" w:hAnsi="Calibri"/>
          <w:b w:val="false"/>
          <w:bCs w:val="false"/>
          <w:sz w:val="22"/>
          <w:szCs w:val="22"/>
        </w:rPr>
        <w:t xml:space="preserve">Direct engineering ownership — not managed through a subcontracted or offshore-relayed team.</w:t>
      </w:r>
    </w:p>
    <w:p>
      <w:pPr>
        <w:pStyle w:val="ListParagraph"/>
        <w:numPr>
          <w:ilvl w:val="0"/>
          <w:numId w:val="2"/>
        </w:numPr>
        <w:spacing w:after="80" w:line="270"/>
      </w:pPr>
      <w:r>
        <w:rPr>
          <w:rFonts w:ascii="Calibri" w:cs="Calibri" w:eastAsia="Calibri" w:hAnsi="Calibri"/>
          <w:b w:val="false"/>
          <w:bCs w:val="false"/>
          <w:sz w:val="22"/>
          <w:szCs w:val="22"/>
        </w:rPr>
        <w:t xml:space="preserve">A billing-first engineering approach: the metered, real-time payment engine at the core of this category is treated as the primary technical risk to de-risk early, not an afterthought bolted on later.</w:t>
      </w:r>
    </w:p>
    <w:p>
      <w:pPr>
        <w:pStyle w:val="Heading1"/>
        <w:pBdr>
          <w:bottom w:val="single" w:color="1F3864" w:sz="6" w:space="4"/>
        </w:pBdr>
        <w:spacing w:after="180" w:before="360"/>
      </w:pPr>
      <w:r>
        <w:rPr>
          <w:rFonts w:ascii="Calibri" w:cs="Calibri" w:eastAsia="Calibri" w:hAnsi="Calibri"/>
          <w:color w:val="1F3864"/>
        </w:rPr>
        <w:t xml:space="preserve">12. Validity &amp; Next Steps</w:t>
      </w:r>
    </w:p>
    <w:p>
      <w:pPr>
        <w:spacing w:after="140" w:line="276"/>
      </w:pPr>
      <w:r>
        <w:rPr>
          <w:rFonts w:ascii="Calibri" w:cs="Calibri" w:eastAsia="Calibri" w:hAnsi="Calibri"/>
          <w:sz w:val="22"/>
          <w:szCs w:val="22"/>
        </w:rPr>
        <w:t xml:space="preserve">This proposal is valid for 30 days from the date above. To proceed:</w:t>
      </w:r>
    </w:p>
    <w:p>
      <w:pPr>
        <w:pStyle w:val="ListParagraph"/>
        <w:numPr>
          <w:ilvl w:val="0"/>
          <w:numId w:val="2"/>
        </w:numPr>
        <w:spacing w:after="80" w:line="270"/>
      </w:pPr>
      <w:r>
        <w:rPr>
          <w:rFonts w:ascii="Calibri" w:cs="Calibri" w:eastAsia="Calibri" w:hAnsi="Calibri"/>
          <w:b w:val="false"/>
          <w:bCs w:val="false"/>
          <w:sz w:val="22"/>
          <w:szCs w:val="22"/>
        </w:rPr>
        <w:t xml:space="preserve">Confirm the preferred engagement option (A, B, or C)</w:t>
      </w:r>
    </w:p>
    <w:p>
      <w:pPr>
        <w:pStyle w:val="ListParagraph"/>
        <w:numPr>
          <w:ilvl w:val="0"/>
          <w:numId w:val="2"/>
        </w:numPr>
        <w:spacing w:after="80" w:line="270"/>
      </w:pPr>
      <w:r>
        <w:rPr>
          <w:rFonts w:ascii="Calibri" w:cs="Calibri" w:eastAsia="Calibri" w:hAnsi="Calibri"/>
          <w:b w:val="false"/>
          <w:bCs w:val="false"/>
          <w:sz w:val="22"/>
          <w:szCs w:val="22"/>
        </w:rPr>
        <w:t xml:space="preserve">Schedule the Phase 0 requirement-finalization workshop</w:t>
      </w:r>
    </w:p>
    <w:p>
      <w:pPr>
        <w:pStyle w:val="ListParagraph"/>
        <w:numPr>
          <w:ilvl w:val="0"/>
          <w:numId w:val="2"/>
        </w:numPr>
        <w:spacing w:after="80" w:line="270"/>
      </w:pPr>
      <w:r>
        <w:rPr>
          <w:rFonts w:ascii="Calibri" w:cs="Calibri" w:eastAsia="Calibri" w:hAnsi="Calibri"/>
          <w:b w:val="false"/>
          <w:bCs w:val="false"/>
          <w:sz w:val="22"/>
          <w:szCs w:val="22"/>
        </w:rPr>
        <w:t xml:space="preserve">Sign the engagement letter and process the kickoff payment</w:t>
      </w:r>
    </w:p>
    <w:p>
      <w:pPr>
        <w:spacing w:after="300"/>
      </w:pPr>
    </w:p>
    <w:p>
      <w:pPr>
        <w:pStyle w:val="Heading1"/>
        <w:pBdr>
          <w:bottom w:val="single" w:color="1F3864" w:sz="6" w:space="4"/>
        </w:pBdr>
        <w:spacing w:after="180" w:before="360"/>
      </w:pPr>
      <w:r>
        <w:rPr>
          <w:rFonts w:ascii="Calibri" w:cs="Calibri" w:eastAsia="Calibri" w:hAnsi="Calibri"/>
          <w:color w:val="1F3864"/>
        </w:rPr>
        <w:t xml:space="preserve">Contact</w:t>
      </w:r>
    </w:p>
    <w:p>
      <w:pPr>
        <w:spacing w:after="140" w:line="276"/>
      </w:pPr>
      <w:r>
        <w:rPr>
          <w:rFonts w:ascii="Calibri" w:cs="Calibri" w:eastAsia="Calibri" w:hAnsi="Calibri"/>
          <w:sz w:val="22"/>
          <w:szCs w:val="22"/>
        </w:rPr>
        <w:t xml:space="preserve">[Your Name]</w:t>
      </w:r>
    </w:p>
    <w:p>
      <w:pPr>
        <w:spacing w:after="140" w:line="276"/>
      </w:pPr>
      <w:r>
        <w:rPr>
          <w:rFonts w:ascii="Calibri" w:cs="Calibri" w:eastAsia="Calibri" w:hAnsi="Calibri"/>
          <w:sz w:val="22"/>
          <w:szCs w:val="22"/>
        </w:rPr>
        <w:t xml:space="preserve">[Your Company Name]</w:t>
      </w:r>
    </w:p>
    <w:p>
      <w:pPr>
        <w:spacing w:after="140" w:line="276"/>
      </w:pPr>
      <w:r>
        <w:rPr>
          <w:rFonts w:ascii="Calibri" w:cs="Calibri" w:eastAsia="Calibri" w:hAnsi="Calibri"/>
          <w:sz w:val="22"/>
          <w:szCs w:val="22"/>
        </w:rPr>
        <w:t xml:space="preserve">[Email Address]  |  [Phone Number]</w:t>
      </w:r>
    </w:p>
    <w:p>
      <w:pPr>
        <w:spacing w:after="140" w:line="276"/>
      </w:pPr>
      <w:r>
        <w:rPr>
          <w:rFonts w:ascii="Calibri" w:cs="Calibri" w:eastAsia="Calibri" w:hAnsi="Calibri"/>
          <w:sz w:val="22"/>
          <w:szCs w:val="22"/>
        </w:rPr>
        <w:t xml:space="preserve">[City, India]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2026-08-29T05:23:22.989Z</dcterms:created>
  <dcterms:modified xsi:type="dcterms:W3CDTF">2026-08-29T05:23:23.004Z</dcterms:modified>
</cp:coreProperties>
</file>

<file path=docProps/custom.xml><?xml version="1.0" encoding="utf-8"?>
<Properties xmlns="http://schemas.openxmlformats.org/officeDocument/2006/custom-properties" xmlns:vt="http://schemas.openxmlformats.org/officeDocument/2006/docPropsVTypes"/>
</file>