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7EA9" w14:textId="64316968" w:rsidR="000D4586" w:rsidRDefault="000D4586"/>
    <w:p w14:paraId="56A5A57A" w14:textId="70EE17D2" w:rsidR="00E804EE" w:rsidRPr="00503857" w:rsidRDefault="00E804EE">
      <w:pPr>
        <w:rPr>
          <w:rFonts w:ascii="Calibri" w:hAnsi="Calibri" w:cs="Calibri"/>
          <w:b/>
          <w:bCs/>
          <w:u w:val="single"/>
        </w:rPr>
      </w:pPr>
      <w:r w:rsidRPr="00503857">
        <w:rPr>
          <w:rFonts w:ascii="Calibri" w:hAnsi="Calibri" w:cs="Calibri"/>
          <w:b/>
          <w:bCs/>
          <w:u w:val="single"/>
        </w:rPr>
        <w:t>Introduction</w:t>
      </w:r>
    </w:p>
    <w:p w14:paraId="4BEBD449" w14:textId="77777777" w:rsidR="00503857" w:rsidRDefault="00503857">
      <w:pPr>
        <w:rPr>
          <w:rFonts w:ascii="Calibri" w:hAnsi="Calibri" w:cs="Calibri"/>
        </w:rPr>
      </w:pPr>
    </w:p>
    <w:p w14:paraId="7914D13E" w14:textId="3E36807B" w:rsidR="00E804EE" w:rsidRDefault="00E804EE">
      <w:pPr>
        <w:rPr>
          <w:rFonts w:ascii="Calibri" w:hAnsi="Calibri" w:cs="Calibri"/>
        </w:rPr>
      </w:pPr>
      <w:r w:rsidRPr="00503857">
        <w:rPr>
          <w:rFonts w:ascii="Calibri" w:hAnsi="Calibri" w:cs="Calibri"/>
        </w:rPr>
        <w:t xml:space="preserve">In this HW, we are implementing pruning defense on a </w:t>
      </w:r>
      <w:proofErr w:type="spellStart"/>
      <w:r w:rsidRPr="00503857">
        <w:rPr>
          <w:rFonts w:ascii="Calibri" w:hAnsi="Calibri" w:cs="Calibri"/>
        </w:rPr>
        <w:t>BadNet</w:t>
      </w:r>
      <w:proofErr w:type="spellEnd"/>
      <w:r w:rsidRPr="00503857">
        <w:rPr>
          <w:rFonts w:ascii="Calibri" w:hAnsi="Calibri" w:cs="Calibri"/>
        </w:rPr>
        <w:t xml:space="preserve"> trained on YouTube Face dataset.</w:t>
      </w:r>
      <w:r w:rsidR="00F32CA3" w:rsidRPr="00503857">
        <w:rPr>
          <w:rFonts w:ascii="Calibri" w:hAnsi="Calibri" w:cs="Calibri"/>
        </w:rPr>
        <w:t xml:space="preserve"> It is done by pruning neurons from the convolution layer just prior to last pooling layer.</w:t>
      </w:r>
      <w:r w:rsidR="00503857" w:rsidRPr="00503857">
        <w:rPr>
          <w:rFonts w:ascii="Calibri" w:hAnsi="Calibri" w:cs="Calibri"/>
        </w:rPr>
        <w:t xml:space="preserve"> We get the feature map for the last pooling layer, average it to get the activation value which is again sorted in the increasing order. Using this ascending activation value for channel, we start pruning till we reach the provided threshold for accuracy. For this work, we had three thresholds: 2,4 and 10%.</w:t>
      </w:r>
    </w:p>
    <w:p w14:paraId="3AF4ECF1" w14:textId="6132A84C" w:rsidR="00503857" w:rsidRDefault="00503857">
      <w:pPr>
        <w:rPr>
          <w:rFonts w:ascii="Calibri" w:hAnsi="Calibri" w:cs="Calibri"/>
        </w:rPr>
      </w:pPr>
    </w:p>
    <w:p w14:paraId="05EB0397" w14:textId="77777777" w:rsidR="00503857" w:rsidRPr="00503857" w:rsidRDefault="00503857" w:rsidP="00503857">
      <w:pPr>
        <w:rPr>
          <w:rFonts w:ascii="Calibri" w:hAnsi="Calibri" w:cs="Calibri"/>
          <w:b/>
          <w:bCs/>
          <w:u w:val="single"/>
        </w:rPr>
      </w:pPr>
      <w:r w:rsidRPr="00503857">
        <w:rPr>
          <w:rFonts w:ascii="Calibri" w:hAnsi="Calibri" w:cs="Calibri"/>
          <w:b/>
          <w:bCs/>
          <w:u w:val="single"/>
        </w:rPr>
        <w:t>Results</w:t>
      </w:r>
    </w:p>
    <w:p w14:paraId="020FA347" w14:textId="0B16D4B6" w:rsidR="00503857" w:rsidRPr="00503857" w:rsidRDefault="00503857" w:rsidP="00503857">
      <w:pPr>
        <w:rPr>
          <w:rFonts w:ascii="Calibri" w:hAnsi="Calibri" w:cs="Calibri"/>
        </w:rPr>
      </w:pPr>
      <w:r w:rsidRPr="00503857">
        <w:rPr>
          <w:rFonts w:ascii="Calibri" w:hAnsi="Calibri" w:cs="Calibri"/>
          <w:b/>
          <w:bCs/>
        </w:rPr>
        <w:tab/>
      </w:r>
      <w:r w:rsidRPr="00503857">
        <w:rPr>
          <w:rFonts w:ascii="Calibri" w:hAnsi="Calibri" w:cs="Calibri"/>
        </w:rPr>
        <w:tab/>
      </w:r>
      <w:r w:rsidRPr="00503857">
        <w:rPr>
          <w:rFonts w:ascii="Calibri" w:hAnsi="Calibri" w:cs="Calibri"/>
        </w:rPr>
        <w:tab/>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2337"/>
        <w:gridCol w:w="2337"/>
        <w:gridCol w:w="2338"/>
        <w:gridCol w:w="2338"/>
      </w:tblGrid>
      <w:tr w:rsidR="00503857" w:rsidRPr="00503857" w14:paraId="59A5BFA7" w14:textId="77777777" w:rsidTr="00503857">
        <w:tc>
          <w:tcPr>
            <w:tcW w:w="2337" w:type="dxa"/>
          </w:tcPr>
          <w:p w14:paraId="390691F1" w14:textId="062660C2" w:rsidR="00503857" w:rsidRPr="00503857" w:rsidRDefault="00503857">
            <w:pPr>
              <w:rPr>
                <w:rFonts w:ascii="Calibri" w:hAnsi="Calibri" w:cs="Calibri"/>
              </w:rPr>
            </w:pPr>
            <w:r w:rsidRPr="00503857">
              <w:rPr>
                <w:rFonts w:ascii="Calibri" w:hAnsi="Calibri" w:cs="Calibri"/>
              </w:rPr>
              <w:t>Threshold</w:t>
            </w:r>
          </w:p>
        </w:tc>
        <w:tc>
          <w:tcPr>
            <w:tcW w:w="2337" w:type="dxa"/>
          </w:tcPr>
          <w:p w14:paraId="4C198C0A" w14:textId="6128EE95" w:rsidR="00503857" w:rsidRPr="00503857" w:rsidRDefault="00503857">
            <w:pPr>
              <w:rPr>
                <w:rFonts w:ascii="Calibri" w:hAnsi="Calibri" w:cs="Calibri"/>
              </w:rPr>
            </w:pPr>
            <w:r w:rsidRPr="00503857">
              <w:rPr>
                <w:rFonts w:ascii="Calibri" w:hAnsi="Calibri" w:cs="Calibri"/>
              </w:rPr>
              <w:t>Channel Pruned</w:t>
            </w:r>
          </w:p>
        </w:tc>
        <w:tc>
          <w:tcPr>
            <w:tcW w:w="2338" w:type="dxa"/>
          </w:tcPr>
          <w:p w14:paraId="0B1E2C09" w14:textId="0AB1B82F" w:rsidR="00503857" w:rsidRPr="00503857" w:rsidRDefault="00503857">
            <w:pPr>
              <w:rPr>
                <w:rFonts w:ascii="Calibri" w:hAnsi="Calibri" w:cs="Calibri"/>
              </w:rPr>
            </w:pPr>
            <w:r w:rsidRPr="00503857">
              <w:rPr>
                <w:rFonts w:ascii="Calibri" w:hAnsi="Calibri" w:cs="Calibri"/>
              </w:rPr>
              <w:t>Clean Accuracy</w:t>
            </w:r>
          </w:p>
        </w:tc>
        <w:tc>
          <w:tcPr>
            <w:tcW w:w="2338" w:type="dxa"/>
          </w:tcPr>
          <w:p w14:paraId="1F8C04ED" w14:textId="2367DAE2" w:rsidR="00503857" w:rsidRPr="00503857" w:rsidRDefault="00503857">
            <w:pPr>
              <w:rPr>
                <w:rFonts w:ascii="Calibri" w:hAnsi="Calibri" w:cs="Calibri"/>
              </w:rPr>
            </w:pPr>
            <w:r w:rsidRPr="00503857">
              <w:rPr>
                <w:rFonts w:ascii="Calibri" w:hAnsi="Calibri" w:cs="Calibri"/>
              </w:rPr>
              <w:t>Attack Success Rate</w:t>
            </w:r>
          </w:p>
        </w:tc>
      </w:tr>
      <w:tr w:rsidR="00503857" w:rsidRPr="00503857" w14:paraId="41B3CB05" w14:textId="77777777" w:rsidTr="00503857">
        <w:tc>
          <w:tcPr>
            <w:tcW w:w="2337" w:type="dxa"/>
          </w:tcPr>
          <w:p w14:paraId="46B6556A" w14:textId="3007062A" w:rsidR="00503857" w:rsidRPr="00503857" w:rsidRDefault="00503857">
            <w:pPr>
              <w:rPr>
                <w:rFonts w:ascii="Calibri" w:hAnsi="Calibri" w:cs="Calibri"/>
              </w:rPr>
            </w:pPr>
            <w:r w:rsidRPr="00503857">
              <w:rPr>
                <w:rFonts w:ascii="Calibri" w:hAnsi="Calibri" w:cs="Calibri"/>
              </w:rPr>
              <w:t>2</w:t>
            </w:r>
          </w:p>
        </w:tc>
        <w:tc>
          <w:tcPr>
            <w:tcW w:w="2337" w:type="dxa"/>
          </w:tcPr>
          <w:p w14:paraId="5BF7A4FD" w14:textId="61A0E18F" w:rsidR="00503857" w:rsidRPr="00503857" w:rsidRDefault="00503857">
            <w:pPr>
              <w:rPr>
                <w:rFonts w:ascii="Calibri" w:hAnsi="Calibri" w:cs="Calibri"/>
              </w:rPr>
            </w:pPr>
            <w:r w:rsidRPr="00503857">
              <w:rPr>
                <w:rFonts w:ascii="Calibri" w:hAnsi="Calibri" w:cs="Calibri"/>
              </w:rPr>
              <w:t>75%</w:t>
            </w:r>
          </w:p>
        </w:tc>
        <w:tc>
          <w:tcPr>
            <w:tcW w:w="2338" w:type="dxa"/>
          </w:tcPr>
          <w:p w14:paraId="468163D0" w14:textId="525B1377" w:rsidR="00503857" w:rsidRPr="00503857" w:rsidRDefault="00503857">
            <w:pPr>
              <w:rPr>
                <w:rFonts w:ascii="Calibri" w:hAnsi="Calibri" w:cs="Calibri"/>
              </w:rPr>
            </w:pPr>
            <w:r w:rsidRPr="00503857">
              <w:rPr>
                <w:rFonts w:ascii="Calibri" w:hAnsi="Calibri" w:cs="Calibri"/>
              </w:rPr>
              <w:t>95.90</w:t>
            </w:r>
          </w:p>
        </w:tc>
        <w:tc>
          <w:tcPr>
            <w:tcW w:w="2338" w:type="dxa"/>
          </w:tcPr>
          <w:p w14:paraId="6CDEFD99" w14:textId="2B3AF8B0" w:rsidR="00503857" w:rsidRPr="00503857" w:rsidRDefault="00503857">
            <w:pPr>
              <w:rPr>
                <w:rFonts w:ascii="Calibri" w:hAnsi="Calibri" w:cs="Calibri"/>
              </w:rPr>
            </w:pPr>
            <w:r w:rsidRPr="00503857">
              <w:rPr>
                <w:rFonts w:ascii="Calibri" w:hAnsi="Calibri" w:cs="Calibri"/>
              </w:rPr>
              <w:t>100.0</w:t>
            </w:r>
          </w:p>
        </w:tc>
      </w:tr>
      <w:tr w:rsidR="00503857" w:rsidRPr="00503857" w14:paraId="6EBE0F83" w14:textId="77777777" w:rsidTr="00503857">
        <w:tc>
          <w:tcPr>
            <w:tcW w:w="2337" w:type="dxa"/>
          </w:tcPr>
          <w:p w14:paraId="29806326" w14:textId="18844709" w:rsidR="00503857" w:rsidRPr="00503857" w:rsidRDefault="00503857">
            <w:pPr>
              <w:rPr>
                <w:rFonts w:ascii="Calibri" w:hAnsi="Calibri" w:cs="Calibri"/>
              </w:rPr>
            </w:pPr>
            <w:r w:rsidRPr="00503857">
              <w:rPr>
                <w:rFonts w:ascii="Calibri" w:hAnsi="Calibri" w:cs="Calibri"/>
              </w:rPr>
              <w:t>4</w:t>
            </w:r>
          </w:p>
        </w:tc>
        <w:tc>
          <w:tcPr>
            <w:tcW w:w="2337" w:type="dxa"/>
          </w:tcPr>
          <w:p w14:paraId="3D686499" w14:textId="6B63A021" w:rsidR="00503857" w:rsidRPr="00503857" w:rsidRDefault="00503857">
            <w:pPr>
              <w:rPr>
                <w:rFonts w:ascii="Calibri" w:hAnsi="Calibri" w:cs="Calibri"/>
              </w:rPr>
            </w:pPr>
            <w:r w:rsidRPr="00503857">
              <w:rPr>
                <w:rFonts w:ascii="Calibri" w:hAnsi="Calibri" w:cs="Calibri"/>
              </w:rPr>
              <w:t>80%</w:t>
            </w:r>
          </w:p>
        </w:tc>
        <w:tc>
          <w:tcPr>
            <w:tcW w:w="2338" w:type="dxa"/>
          </w:tcPr>
          <w:p w14:paraId="68E81979" w14:textId="6DA65D90" w:rsidR="00503857" w:rsidRPr="00503857" w:rsidRDefault="00503857">
            <w:pPr>
              <w:rPr>
                <w:rFonts w:ascii="Calibri" w:hAnsi="Calibri" w:cs="Calibri"/>
              </w:rPr>
            </w:pPr>
            <w:r w:rsidRPr="00503857">
              <w:rPr>
                <w:rFonts w:ascii="Calibri" w:hAnsi="Calibri" w:cs="Calibri"/>
              </w:rPr>
              <w:t>92.29</w:t>
            </w:r>
            <w:r w:rsidRPr="00503857">
              <w:rPr>
                <w:rFonts w:ascii="Calibri" w:hAnsi="Calibri" w:cs="Calibri"/>
              </w:rPr>
              <w:tab/>
            </w:r>
          </w:p>
        </w:tc>
        <w:tc>
          <w:tcPr>
            <w:tcW w:w="2338" w:type="dxa"/>
          </w:tcPr>
          <w:p w14:paraId="2B261345" w14:textId="5BEF1702" w:rsidR="00503857" w:rsidRPr="00503857" w:rsidRDefault="00503857">
            <w:pPr>
              <w:rPr>
                <w:rFonts w:ascii="Calibri" w:hAnsi="Calibri" w:cs="Calibri"/>
              </w:rPr>
            </w:pPr>
            <w:r w:rsidRPr="00503857">
              <w:rPr>
                <w:rFonts w:ascii="Calibri" w:hAnsi="Calibri" w:cs="Calibri"/>
              </w:rPr>
              <w:t>99.98</w:t>
            </w:r>
          </w:p>
        </w:tc>
      </w:tr>
      <w:tr w:rsidR="00503857" w:rsidRPr="00503857" w14:paraId="7E71D1AB" w14:textId="77777777" w:rsidTr="00503857">
        <w:tc>
          <w:tcPr>
            <w:tcW w:w="2337" w:type="dxa"/>
          </w:tcPr>
          <w:p w14:paraId="0C65FF71" w14:textId="6971A81B" w:rsidR="00503857" w:rsidRPr="00503857" w:rsidRDefault="00503857">
            <w:pPr>
              <w:rPr>
                <w:rFonts w:ascii="Calibri" w:hAnsi="Calibri" w:cs="Calibri"/>
              </w:rPr>
            </w:pPr>
            <w:r w:rsidRPr="00503857">
              <w:rPr>
                <w:rFonts w:ascii="Calibri" w:hAnsi="Calibri" w:cs="Calibri"/>
              </w:rPr>
              <w:t>10</w:t>
            </w:r>
          </w:p>
        </w:tc>
        <w:tc>
          <w:tcPr>
            <w:tcW w:w="2337" w:type="dxa"/>
          </w:tcPr>
          <w:p w14:paraId="4005466D" w14:textId="451E21E4" w:rsidR="00503857" w:rsidRPr="00503857" w:rsidRDefault="00503857">
            <w:pPr>
              <w:rPr>
                <w:rFonts w:ascii="Calibri" w:hAnsi="Calibri" w:cs="Calibri"/>
              </w:rPr>
            </w:pPr>
            <w:r w:rsidRPr="00503857">
              <w:rPr>
                <w:rFonts w:ascii="Calibri" w:hAnsi="Calibri" w:cs="Calibri"/>
              </w:rPr>
              <w:t>86.7%</w:t>
            </w:r>
          </w:p>
        </w:tc>
        <w:tc>
          <w:tcPr>
            <w:tcW w:w="2338" w:type="dxa"/>
          </w:tcPr>
          <w:p w14:paraId="256B9C2A" w14:textId="167DE38B" w:rsidR="00503857" w:rsidRPr="00503857" w:rsidRDefault="00503857">
            <w:pPr>
              <w:rPr>
                <w:rFonts w:ascii="Calibri" w:hAnsi="Calibri" w:cs="Calibri"/>
              </w:rPr>
            </w:pPr>
            <w:r w:rsidRPr="00503857">
              <w:rPr>
                <w:rFonts w:ascii="Calibri" w:hAnsi="Calibri" w:cs="Calibri"/>
              </w:rPr>
              <w:t>84.54</w:t>
            </w:r>
          </w:p>
        </w:tc>
        <w:tc>
          <w:tcPr>
            <w:tcW w:w="2338" w:type="dxa"/>
          </w:tcPr>
          <w:p w14:paraId="2C52C58F" w14:textId="036F74D6" w:rsidR="00503857" w:rsidRPr="00503857" w:rsidRDefault="00503857">
            <w:pPr>
              <w:rPr>
                <w:rFonts w:ascii="Calibri" w:hAnsi="Calibri" w:cs="Calibri"/>
              </w:rPr>
            </w:pPr>
            <w:r w:rsidRPr="00503857">
              <w:rPr>
                <w:rFonts w:ascii="Calibri" w:hAnsi="Calibri" w:cs="Calibri"/>
              </w:rPr>
              <w:t>77.21</w:t>
            </w:r>
          </w:p>
        </w:tc>
      </w:tr>
    </w:tbl>
    <w:p w14:paraId="312AD275" w14:textId="23F5778C" w:rsidR="00503857" w:rsidRDefault="00503857">
      <w:pPr>
        <w:rPr>
          <w:rFonts w:ascii="Calibri" w:hAnsi="Calibri" w:cs="Calibri"/>
          <w:b/>
          <w:bCs/>
        </w:rPr>
      </w:pPr>
    </w:p>
    <w:p w14:paraId="1AF7F879" w14:textId="05205023" w:rsidR="00503857" w:rsidRDefault="00503857">
      <w:pPr>
        <w:rPr>
          <w:rFonts w:ascii="Calibri" w:hAnsi="Calibri" w:cs="Calibri"/>
        </w:rPr>
      </w:pPr>
      <w:r w:rsidRPr="00503857">
        <w:rPr>
          <w:rFonts w:ascii="Calibri" w:hAnsi="Calibri" w:cs="Calibri"/>
        </w:rPr>
        <w:t xml:space="preserve">Seeing as </w:t>
      </w:r>
      <w:r>
        <w:rPr>
          <w:rFonts w:ascii="Calibri" w:hAnsi="Calibri" w:cs="Calibri"/>
        </w:rPr>
        <w:t>2% drop was seen only after 75% of the neurons were pruned indicating that most of the neurons were not useful which aligns with what has been previously discussed in the class also.</w:t>
      </w:r>
    </w:p>
    <w:p w14:paraId="67105BA6" w14:textId="77777777" w:rsidR="00AD4505" w:rsidRDefault="00AD4505">
      <w:pPr>
        <w:rPr>
          <w:rFonts w:ascii="Calibri" w:hAnsi="Calibri" w:cs="Calibri"/>
        </w:rPr>
      </w:pPr>
    </w:p>
    <w:p w14:paraId="607A475A" w14:textId="78FB78FC" w:rsidR="00AD4505" w:rsidRDefault="00AD4505">
      <w:pPr>
        <w:rPr>
          <w:rFonts w:ascii="Calibri" w:hAnsi="Calibri" w:cs="Calibri"/>
        </w:rPr>
      </w:pPr>
      <w:r w:rsidRPr="00AD4505">
        <w:rPr>
          <w:rFonts w:ascii="Calibri" w:hAnsi="Calibri" w:cs="Calibri"/>
          <w:b/>
          <w:bCs/>
        </w:rPr>
        <w:t>GitHub Link</w:t>
      </w:r>
      <w:r>
        <w:rPr>
          <w:rFonts w:ascii="Calibri" w:hAnsi="Calibri" w:cs="Calibri"/>
        </w:rPr>
        <w:t xml:space="preserve">: </w:t>
      </w:r>
      <w:hyperlink r:id="rId6" w:history="1">
        <w:r w:rsidRPr="00AB6921">
          <w:rPr>
            <w:rStyle w:val="Hyperlink"/>
            <w:rFonts w:ascii="Calibri" w:hAnsi="Calibri" w:cs="Calibri"/>
          </w:rPr>
          <w:t>https://github.com/akashsky1994/backdoor-detector-badnets</w:t>
        </w:r>
      </w:hyperlink>
    </w:p>
    <w:p w14:paraId="4933EA35" w14:textId="77777777" w:rsidR="00AD4505" w:rsidRPr="00503857" w:rsidRDefault="00AD4505">
      <w:pPr>
        <w:rPr>
          <w:rFonts w:ascii="Calibri" w:hAnsi="Calibri" w:cs="Calibri"/>
        </w:rPr>
      </w:pPr>
    </w:p>
    <w:sectPr w:rsidR="00AD4505" w:rsidRPr="0050385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6086" w14:textId="77777777" w:rsidR="00783D24" w:rsidRDefault="00783D24" w:rsidP="00E804EE">
      <w:r>
        <w:separator/>
      </w:r>
    </w:p>
  </w:endnote>
  <w:endnote w:type="continuationSeparator" w:id="0">
    <w:p w14:paraId="6C3AF75A" w14:textId="77777777" w:rsidR="00783D24" w:rsidRDefault="00783D24" w:rsidP="00E80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334F" w14:textId="77777777" w:rsidR="00783D24" w:rsidRDefault="00783D24" w:rsidP="00E804EE">
      <w:r>
        <w:separator/>
      </w:r>
    </w:p>
  </w:footnote>
  <w:footnote w:type="continuationSeparator" w:id="0">
    <w:p w14:paraId="210C26E4" w14:textId="77777777" w:rsidR="00783D24" w:rsidRDefault="00783D24" w:rsidP="00E80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BE39" w14:textId="02833D36" w:rsidR="00E804EE" w:rsidRDefault="00E804EE" w:rsidP="00E804EE">
    <w:pPr>
      <w:pStyle w:val="Header"/>
      <w:jc w:val="center"/>
      <w:rPr>
        <w:rFonts w:ascii="Calibri" w:hAnsi="Calibri" w:cs="Calibri"/>
        <w:sz w:val="40"/>
        <w:szCs w:val="40"/>
      </w:rPr>
    </w:pPr>
    <w:r w:rsidRPr="00E804EE">
      <w:rPr>
        <w:rFonts w:ascii="Calibri" w:hAnsi="Calibri" w:cs="Calibri"/>
        <w:sz w:val="40"/>
        <w:szCs w:val="40"/>
      </w:rPr>
      <w:t xml:space="preserve">ECE-GY-9163 HW2: Backdoor detector for </w:t>
    </w:r>
    <w:proofErr w:type="spellStart"/>
    <w:r w:rsidRPr="00E804EE">
      <w:rPr>
        <w:rFonts w:ascii="Calibri" w:hAnsi="Calibri" w:cs="Calibri"/>
        <w:sz w:val="40"/>
        <w:szCs w:val="40"/>
      </w:rPr>
      <w:t>BadNets</w:t>
    </w:r>
    <w:proofErr w:type="spellEnd"/>
  </w:p>
  <w:p w14:paraId="7FD00207" w14:textId="77777777" w:rsidR="00E804EE" w:rsidRDefault="00E804EE" w:rsidP="00E804EE">
    <w:pPr>
      <w:pStyle w:val="Header"/>
      <w:jc w:val="center"/>
      <w:rPr>
        <w:rFonts w:ascii="Calibri" w:hAnsi="Calibri" w:cs="Calibri"/>
        <w:sz w:val="40"/>
        <w:szCs w:val="40"/>
      </w:rPr>
    </w:pPr>
  </w:p>
  <w:p w14:paraId="466431A2" w14:textId="40C402C1" w:rsidR="00E804EE" w:rsidRPr="00E804EE" w:rsidRDefault="00E804EE" w:rsidP="00E804EE">
    <w:pPr>
      <w:pStyle w:val="Header"/>
      <w:rPr>
        <w:rFonts w:ascii="Calibri" w:hAnsi="Calibri" w:cs="Calibri"/>
        <w:sz w:val="30"/>
        <w:szCs w:val="30"/>
      </w:rPr>
    </w:pPr>
    <w:r w:rsidRPr="00E804EE">
      <w:rPr>
        <w:rFonts w:ascii="Calibri" w:hAnsi="Calibri" w:cs="Calibri"/>
        <w:sz w:val="30"/>
        <w:szCs w:val="30"/>
      </w:rPr>
      <w:t xml:space="preserve">Akash Mishra </w:t>
    </w:r>
    <w:r w:rsidRPr="00E804EE">
      <w:rPr>
        <w:rFonts w:ascii="Calibri" w:hAnsi="Calibri" w:cs="Calibri"/>
        <w:sz w:val="30"/>
        <w:szCs w:val="30"/>
      </w:rPr>
      <w:tab/>
    </w:r>
    <w:r w:rsidRPr="00E804EE">
      <w:rPr>
        <w:rFonts w:ascii="Calibri" w:hAnsi="Calibri" w:cs="Calibri"/>
        <w:sz w:val="30"/>
        <w:szCs w:val="30"/>
      </w:rPr>
      <w:tab/>
      <w:t>am11533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EE"/>
    <w:rsid w:val="000D4586"/>
    <w:rsid w:val="00503857"/>
    <w:rsid w:val="00783D24"/>
    <w:rsid w:val="00AD4505"/>
    <w:rsid w:val="00B11A1E"/>
    <w:rsid w:val="00E804EE"/>
    <w:rsid w:val="00F3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2F657"/>
  <w15:chartTrackingRefBased/>
  <w15:docId w15:val="{97D31B19-2DCE-454D-BD47-22BA1DF6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EE"/>
    <w:pPr>
      <w:tabs>
        <w:tab w:val="center" w:pos="4680"/>
        <w:tab w:val="right" w:pos="9360"/>
      </w:tabs>
    </w:pPr>
  </w:style>
  <w:style w:type="character" w:customStyle="1" w:styleId="HeaderChar">
    <w:name w:val="Header Char"/>
    <w:basedOn w:val="DefaultParagraphFont"/>
    <w:link w:val="Header"/>
    <w:uiPriority w:val="99"/>
    <w:rsid w:val="00E804EE"/>
  </w:style>
  <w:style w:type="paragraph" w:styleId="Footer">
    <w:name w:val="footer"/>
    <w:basedOn w:val="Normal"/>
    <w:link w:val="FooterChar"/>
    <w:uiPriority w:val="99"/>
    <w:unhideWhenUsed/>
    <w:rsid w:val="00E804EE"/>
    <w:pPr>
      <w:tabs>
        <w:tab w:val="center" w:pos="4680"/>
        <w:tab w:val="right" w:pos="9360"/>
      </w:tabs>
    </w:pPr>
  </w:style>
  <w:style w:type="character" w:customStyle="1" w:styleId="FooterChar">
    <w:name w:val="Footer Char"/>
    <w:basedOn w:val="DefaultParagraphFont"/>
    <w:link w:val="Footer"/>
    <w:uiPriority w:val="99"/>
    <w:rsid w:val="00E804EE"/>
  </w:style>
  <w:style w:type="paragraph" w:styleId="NoSpacing">
    <w:name w:val="No Spacing"/>
    <w:uiPriority w:val="1"/>
    <w:qFormat/>
    <w:rsid w:val="00E804EE"/>
    <w:rPr>
      <w:rFonts w:eastAsiaTheme="minorEastAsia"/>
      <w:sz w:val="22"/>
      <w:szCs w:val="22"/>
      <w:lang w:eastAsia="zh-CN"/>
    </w:rPr>
  </w:style>
  <w:style w:type="table" w:styleId="TableGrid">
    <w:name w:val="Table Grid"/>
    <w:basedOn w:val="TableNormal"/>
    <w:uiPriority w:val="39"/>
    <w:rsid w:val="00503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4505"/>
    <w:rPr>
      <w:color w:val="0563C1" w:themeColor="hyperlink"/>
      <w:u w:val="single"/>
    </w:rPr>
  </w:style>
  <w:style w:type="character" w:styleId="UnresolvedMention">
    <w:name w:val="Unresolved Mention"/>
    <w:basedOn w:val="DefaultParagraphFont"/>
    <w:uiPriority w:val="99"/>
    <w:semiHidden/>
    <w:unhideWhenUsed/>
    <w:rsid w:val="00A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47323">
      <w:bodyDiv w:val="1"/>
      <w:marLeft w:val="0"/>
      <w:marRight w:val="0"/>
      <w:marTop w:val="0"/>
      <w:marBottom w:val="0"/>
      <w:divBdr>
        <w:top w:val="none" w:sz="0" w:space="0" w:color="auto"/>
        <w:left w:val="none" w:sz="0" w:space="0" w:color="auto"/>
        <w:bottom w:val="none" w:sz="0" w:space="0" w:color="auto"/>
        <w:right w:val="none" w:sz="0" w:space="0" w:color="auto"/>
      </w:divBdr>
      <w:divsChild>
        <w:div w:id="1890413637">
          <w:marLeft w:val="0"/>
          <w:marRight w:val="0"/>
          <w:marTop w:val="0"/>
          <w:marBottom w:val="0"/>
          <w:divBdr>
            <w:top w:val="none" w:sz="0" w:space="0" w:color="auto"/>
            <w:left w:val="none" w:sz="0" w:space="0" w:color="auto"/>
            <w:bottom w:val="none" w:sz="0" w:space="0" w:color="auto"/>
            <w:right w:val="none" w:sz="0" w:space="0" w:color="auto"/>
          </w:divBdr>
          <w:divsChild>
            <w:div w:id="18268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kashsky1994/backdoor-detector-badne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Mishra</dc:creator>
  <cp:keywords/>
  <dc:description/>
  <cp:lastModifiedBy>Akash Mishra</cp:lastModifiedBy>
  <cp:revision>2</cp:revision>
  <dcterms:created xsi:type="dcterms:W3CDTF">2022-12-10T01:21:00Z</dcterms:created>
  <dcterms:modified xsi:type="dcterms:W3CDTF">2022-12-10T01:55:00Z</dcterms:modified>
</cp:coreProperties>
</file>