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c0y7p6wsr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Ps selection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Products Without a Second Chance.</w:t>
      </w:r>
      <w:r w:rsidDel="00000000" w:rsidR="00000000" w:rsidRPr="00000000">
        <w:rPr>
          <w:rtl w:val="0"/>
        </w:rPr>
        <w:t xml:space="preserve"> That's the one.</w:t>
      </w:r>
    </w:p>
    <w:p w:rsidR="00000000" w:rsidDel="00000000" w:rsidP="00000000" w:rsidRDefault="00000000" w:rsidRPr="00000000" w14:paraId="00000003">
      <w:pPr>
        <w:spacing w:after="240" w:before="240" w:lineRule="auto"/>
        <w:rPr/>
      </w:pPr>
      <w:r w:rsidDel="00000000" w:rsidR="00000000" w:rsidRPr="00000000">
        <w:rPr>
          <w:rtl w:val="0"/>
        </w:rPr>
        <w:t xml:space="preserve">Here's the reasoning in plain terms: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It's the only theme with a verified gap.</w:t>
      </w:r>
      <w:r w:rsidDel="00000000" w:rsidR="00000000" w:rsidRPr="00000000">
        <w:rPr>
          <w:rtl w:val="0"/>
        </w:rPr>
        <w:t xml:space="preserve"> Amazon's own solution (Grade &amp; Resell) uses human inspectors, is invite-only, and only works for premium items — I confirmed this from Amazon's own seller documentation. Every other theme has Amazon products already sitting on top of it: Alexa for Shopping launched literally last month and covers the Shopping theme's own example list, and Alexa+ already does proactive routines for Theme 3. With Second Chance, you're not competing with an Amazon product — you're building the missing layer under one. Judges love that.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It's a perfect skills match for you.</w:t>
      </w:r>
      <w:r w:rsidDel="00000000" w:rsidR="00000000" w:rsidRPr="00000000">
        <w:rPr>
          <w:rtl w:val="0"/>
        </w:rPr>
        <w:t xml:space="preserve"> AI grading from photos = your Gemini Vision product analyser, already built once. Smart routing agent = your LangGraph multi-agent system, your flagship project. The app slice = FastAPI + Next.js, your day job. No other theme lets you reuse this much.</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It demos like magic in 48 hours.</w:t>
      </w:r>
      <w:r w:rsidDel="00000000" w:rsidR="00000000" w:rsidRPr="00000000">
        <w:rPr>
          <w:rFonts w:ascii="Arial Unicode MS" w:cs="Arial Unicode MS" w:eastAsia="Arial Unicode MS" w:hAnsi="Arial Unicode MS"/>
          <w:rtl w:val="0"/>
        </w:rPr>
        <w:t xml:space="preserve"> Photograph a real scuffed shoe live → grade, annotated defects, Health Card, price, and "3 buyers within 5 km" appear in seconds. No hardware, no restricted APIs, no mocked emotions. Pure software, end-to-end — exactly what criterion 02 rewards.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Fewer teams will pick it.</w:t>
      </w:r>
      <w:r w:rsidDel="00000000" w:rsidR="00000000" w:rsidRPr="00000000">
        <w:rPr>
          <w:rtl w:val="0"/>
        </w:rPr>
        <w:t xml:space="preserve"> Most students will rush to Campus Flow (they ARE that customer) and Shopping (it's flashy). Reverse logistics sounds unsexy — which means your demo isn't the fifteenth identical one a judge sees that day.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The ROI pitch writes itself in rupees.</w:t>
      </w:r>
      <w:r w:rsidDel="00000000" w:rsidR="00000000" w:rsidRPr="00000000">
        <w:rPr>
          <w:rtl w:val="0"/>
        </w:rPr>
        <w:t xml:space="preserve"> Returns are 15–25% of Indian e-commerce orders, a single return can cost 1.5× the delivery charge, and recommerce is headed past $350B by 2030. You can end your pitch with actual numbers instead of vibes.</w:t>
      </w:r>
    </w:p>
    <w:p w:rsidR="00000000" w:rsidDel="00000000" w:rsidP="00000000" w:rsidRDefault="00000000" w:rsidRPr="00000000" w14:paraId="00000009">
      <w:pPr>
        <w:spacing w:after="240" w:before="240" w:lineRule="auto"/>
        <w:rPr/>
      </w:pPr>
      <w:r w:rsidDel="00000000" w:rsidR="00000000" w:rsidRPr="00000000">
        <w:rPr>
          <w:rtl w:val="0"/>
        </w:rPr>
        <w:t xml:space="preserve">One honest caveat: if your teammates have zero interest in returns/resale and are passionate about the campus problem, passion over 48 sleepless hours counts for something — Campus Flow is a workable Plan B </w:t>
      </w:r>
      <w:r w:rsidDel="00000000" w:rsidR="00000000" w:rsidRPr="00000000">
        <w:rPr>
          <w:i w:val="1"/>
          <w:iCs w:val="1"/>
          <w:rtl w:val="0"/>
        </w:rPr>
        <w:t xml:space="preserve">if</w:t>
      </w:r>
      <w:r w:rsidDel="00000000" w:rsidR="00000000" w:rsidRPr="00000000">
        <w:rPr>
          <w:rtl w:val="0"/>
        </w:rPr>
        <w:t xml:space="preserve"> you build the agentic ingestion engine, not another chatbot. But on every objective axis — whitespace, feasibility, demo wow, skills fit, crowding — Second Chance wins, and it isn't close.</w:t>
      </w:r>
    </w:p>
    <w:p w:rsidR="00000000" w:rsidDel="00000000" w:rsidP="00000000" w:rsidRDefault="00000000" w:rsidRPr="00000000" w14:paraId="0000000A">
      <w:pPr>
        <w:spacing w:after="240" w:before="240" w:lineRule="auto"/>
        <w:rPr/>
      </w:pPr>
      <w:r w:rsidDel="00000000" w:rsidR="00000000" w:rsidRPr="00000000">
        <w:rPr>
          <w:rtl w:val="0"/>
        </w:rPr>
        <w:t xml:space="preserve">So: lock it in, and start with the Section 4 plan in the doc. Want me to draft the Kiro spec (entities, endpoints, screens, grading prompt) so you can start generating code the second the clock starts tomorrow?</w:t>
      </w:r>
    </w:p>
    <w:p w:rsidR="00000000" w:rsidDel="00000000" w:rsidP="00000000" w:rsidRDefault="00000000" w:rsidRPr="00000000" w14:paraId="000000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6zpnvidz2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edge</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Why trust this PS pick?</w:t>
      </w:r>
    </w:p>
    <w:p w:rsidR="00000000" w:rsidDel="00000000" w:rsidP="00000000" w:rsidRDefault="00000000" w:rsidRPr="00000000" w14:paraId="0000000E">
      <w:pPr>
        <w:spacing w:after="240" w:before="240" w:lineRule="auto"/>
        <w:rPr/>
      </w:pPr>
      <w:r w:rsidDel="00000000" w:rsidR="00000000" w:rsidRPr="00000000">
        <w:rPr>
          <w:rtl w:val="0"/>
        </w:rPr>
        <w:t xml:space="preserve">Don't trust it because an AI said it. Trust it because every claim behind it is verifiable by you in ten minutes. Go check: Amazon's seller docs say Grade &amp; Resell uses a human "returns specialist" doing multi-point inspection and is invitation-only. The Alexa for Shopping launch (May 13, 2026) is on aboutamazon.com — it covers the Shopping theme's own example list. The returns cost data is from a GS1 India study. And the strongest evidence isn't from me at all — it's from Amazon's own slide: </w:t>
      </w:r>
      <w:r w:rsidDel="00000000" w:rsidR="00000000" w:rsidRPr="00000000">
        <w:rPr>
          <w:i w:val="1"/>
          <w:iCs w:val="1"/>
          <w:rtl w:val="0"/>
        </w:rPr>
        <w:t xml:space="preserve">"the system works for premium; for the long tail it breaks."</w:t>
      </w:r>
      <w:r w:rsidDel="00000000" w:rsidR="00000000" w:rsidRPr="00000000">
        <w:rPr>
          <w:rtl w:val="0"/>
        </w:rPr>
        <w:t xml:space="preserve"> They told you where the gap is. I just confirmed it's real. If any of those facts don't hold when you check, change the pick. That's the difference between evidence and oracle.</w:t>
      </w:r>
    </w:p>
    <w:p w:rsidR="00000000" w:rsidDel="00000000" w:rsidP="00000000" w:rsidRDefault="00000000" w:rsidRPr="00000000" w14:paraId="0000000F">
      <w:pPr>
        <w:spacing w:after="240" w:before="240" w:lineRule="auto"/>
        <w:rPr/>
      </w:pPr>
      <w:r w:rsidDel="00000000" w:rsidR="00000000" w:rsidRPr="00000000">
        <w:rPr>
          <w:rtl w:val="0"/>
        </w:rPr>
        <w:t xml:space="preserve">Also — most teams asking ChatGPT "which PS should I pick" will get a generic answer without the live research step, and the generic answer is almost always Campus Flow ("so relatable!") or Shopping ("AI assistant!"). The convergence you're worried about actually pushes the crowd </w:t>
      </w:r>
      <w:r w:rsidDel="00000000" w:rsidR="00000000" w:rsidRPr="00000000">
        <w:rPr>
          <w:i w:val="1"/>
          <w:iCs w:val="1"/>
          <w:rtl w:val="0"/>
        </w:rPr>
        <w:t xml:space="preserve">away</w:t>
      </w:r>
      <w:r w:rsidDel="00000000" w:rsidR="00000000" w:rsidRPr="00000000">
        <w:rPr>
          <w:rtl w:val="0"/>
        </w:rPr>
        <w:t xml:space="preserve"> from this theme.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But yes — some teams will pick the same PS. So what's OUR innovation?</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Here's the brutal truth about what 90% of teams who pick this theme will build: upload photo → LLM says "Good condition, ₹400, sell it." That's a Gemini wrapper with a form. The judges will see five of those. Your innovation is everything that wrapper doesn't have: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The economics engine is the brain, not the vision model.</w:t>
      </w:r>
      <w:r w:rsidDel="00000000" w:rsidR="00000000" w:rsidRPr="00000000">
        <w:rPr>
          <w:rtl w:val="0"/>
        </w:rPr>
        <w:t xml:space="preserve"> Amazon's slide literally frames the problem as </w:t>
      </w:r>
      <w:r w:rsidDel="00000000" w:rsidR="00000000" w:rsidRPr="00000000">
        <w:rPr>
          <w:i w:val="1"/>
          <w:iCs w:val="1"/>
          <w:rtl w:val="0"/>
        </w:rPr>
        <w:t xml:space="preserve">cost &gt; value = written off</w:t>
      </w:r>
      <w:r w:rsidDel="00000000" w:rsidR="00000000" w:rsidRPr="00000000">
        <w:rPr>
          <w:rtl w:val="0"/>
        </w:rPr>
        <w:t xml:space="preserve">. So the core of your system isn't "AI looks at photo" — it's an agent that computes </w:t>
      </w:r>
      <w:r w:rsidDel="00000000" w:rsidR="00000000" w:rsidRPr="00000000">
        <w:rPr>
          <w:i w:val="1"/>
          <w:iCs w:val="1"/>
          <w:rtl w:val="0"/>
        </w:rPr>
        <w:t xml:space="preserve">recovered value vs. (grading cost + logistics + relist cost)</w:t>
      </w:r>
      <w:r w:rsidDel="00000000" w:rsidR="00000000" w:rsidRPr="00000000">
        <w:rPr>
          <w:rFonts w:ascii="Arial Unicode MS" w:cs="Arial Unicode MS" w:eastAsia="Arial Unicode MS" w:hAnsi="Arial Unicode MS"/>
          <w:rtl w:val="0"/>
        </w:rPr>
        <w:t xml:space="preserve"> per item and shows its math: "Resale value ₹340, total handling ₹110 → P2P local pickup, margin ₹230." Nobody else will model the economics, because they think the vision part is the product. The vision part is a commodity. The routing decision is the innovation — and it's the exact insight the problem statement was written around.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Grade </w:t>
      </w:r>
      <w:r w:rsidDel="00000000" w:rsidR="00000000" w:rsidRPr="00000000">
        <w:rPr>
          <w:b w:val="1"/>
          <w:bCs w:val="1"/>
          <w:i w:val="1"/>
          <w:iCs w:val="1"/>
          <w:rtl w:val="0"/>
        </w:rPr>
        <w:t xml:space="preserve">relative to the original listing</w:t>
      </w:r>
      <w:r w:rsidDel="00000000" w:rsidR="00000000" w:rsidRPr="00000000">
        <w:rPr>
          <w:b w:val="1"/>
          <w:bCs w:val="1"/>
          <w:rtl w:val="0"/>
        </w:rPr>
        <w:t xml:space="preserve">, not in a vacuum.</w:t>
      </w:r>
      <w:r w:rsidDel="00000000" w:rsidR="00000000" w:rsidRPr="00000000">
        <w:rPr>
          <w:rtl w:val="0"/>
        </w:rPr>
        <w:t xml:space="preserve"> Pull the catalog photo and spec, and have the model check: is this the same item? Is the charger missing? Is the box damaged but the product mint? That's a completeness + fraud signal that only a platform can compute — a platform-native design, not a generic CV demo. No generic AI answer produces this because it requires thinking like Amazon, not like a hackathon team.</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Calibrated confidence with a human-in-the-loop queue.</w:t>
      </w:r>
      <w:r w:rsidDel="00000000" w:rsidR="00000000" w:rsidRPr="00000000">
        <w:rPr>
          <w:rtl w:val="0"/>
        </w:rPr>
        <w:t xml:space="preserve"> Your system says "87% confident" and routes anything below threshold to a review queue. Showing where AI </w:t>
      </w:r>
      <w:r w:rsidDel="00000000" w:rsidR="00000000" w:rsidRPr="00000000">
        <w:rPr>
          <w:i w:val="1"/>
          <w:iCs w:val="1"/>
          <w:rtl w:val="0"/>
        </w:rPr>
        <w:t xml:space="preserve">shouldn't</w:t>
      </w:r>
      <w:r w:rsidDel="00000000" w:rsidR="00000000" w:rsidRPr="00000000">
        <w:rPr>
          <w:rtl w:val="0"/>
        </w:rPr>
        <w:t xml:space="preserve"> decide is an engineering-maturity signal that senior SDM judges notice instantly — it's how their own production systems work.</w:t>
      </w:r>
    </w:p>
    <w:p w:rsidR="00000000" w:rsidDel="00000000" w:rsidP="00000000" w:rsidRDefault="00000000" w:rsidRPr="00000000" w14:paraId="00000015">
      <w:pPr>
        <w:numPr>
          <w:ilvl w:val="0"/>
          <w:numId w:val="1"/>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The Health Card as a trust primitive, not a label.</w:t>
      </w:r>
      <w:r w:rsidDel="00000000" w:rsidR="00000000" w:rsidRPr="00000000">
        <w:rPr>
          <w:highlight w:val="yellow"/>
          <w:rtl w:val="0"/>
        </w:rPr>
        <w:t xml:space="preserve"> A QR-verifiable condition record that travels with the item — the audit trail that makes a stranger buy Rahul's baby monitor without meeting Rahul. You're productizing trust, not condition-tagging.</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The demo nobody can fake:</w:t>
      </w:r>
      <w:r w:rsidDel="00000000" w:rsidR="00000000" w:rsidRPr="00000000">
        <w:rPr>
          <w:rtl w:val="0"/>
        </w:rPr>
        <w:t xml:space="preserve"> a live photo of a real scuffed object on camera, graded in seconds, plus a batch run of 12 items. Teams with canned screenshots die next to that.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On "everyone is using AI for code too":</w:t>
      </w:r>
    </w:p>
    <w:p w:rsidR="00000000" w:rsidDel="00000000" w:rsidP="00000000" w:rsidRDefault="00000000" w:rsidRPr="00000000" w14:paraId="00000018">
      <w:pPr>
        <w:spacing w:after="240" w:before="240" w:lineRule="auto"/>
        <w:rPr/>
      </w:pPr>
      <w:r w:rsidDel="00000000" w:rsidR="00000000" w:rsidRPr="00000000">
        <w:rPr>
          <w:rtl w:val="0"/>
        </w:rPr>
        <w:t xml:space="preserve">Amazon </w:t>
      </w:r>
      <w:r w:rsidDel="00000000" w:rsidR="00000000" w:rsidRPr="00000000">
        <w:rPr>
          <w:i w:val="1"/>
          <w:iCs w:val="1"/>
          <w:rtl w:val="0"/>
        </w:rPr>
        <w:t xml:space="preserve">gave</w:t>
      </w:r>
      <w:r w:rsidDel="00000000" w:rsidR="00000000" w:rsidRPr="00000000">
        <w:rPr>
          <w:rtl w:val="0"/>
        </w:rPr>
        <w:t xml:space="preserve"> you Kiro and told you to use it as a paired programmer — AI use isn't the risk. They also said, in the same breath: </w:t>
      </w:r>
      <w:r w:rsidDel="00000000" w:rsidR="00000000" w:rsidRPr="00000000">
        <w:rPr>
          <w:i w:val="1"/>
          <w:iCs w:val="1"/>
          <w:rtl w:val="0"/>
        </w:rPr>
        <w:t xml:space="preserve">"we expect you to know what you're building."</w:t>
      </w:r>
      <w:r w:rsidDel="00000000" w:rsidR="00000000" w:rsidRPr="00000000">
        <w:rPr>
          <w:rtl w:val="0"/>
        </w:rPr>
        <w:t xml:space="preserve"> That's where AI-dependent teams die — not in the 48 hours, but in the finale, face-to-face with VPs, when someone asks "why SQS here?" or "what happens at 40% confidence?" and the team that pasted generated code goes silent. The same plan in different hands does not produce the same output: you've already built vision-based product analysis and a multi-agent orchestration system with your own hands. When the Q&amp;A comes, you'll be defending architecture you genuinely understand. That's not replicable by prompting.</w:t>
      </w:r>
    </w:p>
    <w:p w:rsidR="00000000" w:rsidDel="00000000" w:rsidP="00000000" w:rsidRDefault="00000000" w:rsidRPr="00000000" w14:paraId="00000019">
      <w:pPr>
        <w:spacing w:after="240" w:before="240" w:lineRule="auto"/>
        <w:rPr>
          <w:i w:val="1"/>
          <w:iCs w:val="1"/>
        </w:rPr>
      </w:pPr>
      <w:r w:rsidDel="00000000" w:rsidR="00000000" w:rsidRPr="00000000">
        <w:rPr>
          <w:rtl w:val="0"/>
        </w:rPr>
        <w:t xml:space="preserve">One-sentence version of your fresh take, for the pitch: </w:t>
      </w:r>
      <w:r w:rsidDel="00000000" w:rsidR="00000000" w:rsidRPr="00000000">
        <w:rPr>
          <w:i w:val="1"/>
          <w:iCs w:val="1"/>
          <w:rtl w:val="0"/>
        </w:rPr>
        <w:t xml:space="preserve">"Everyone uses AI to look at the product. We use AI to make the economic decision the warehouse can't afford to make — in two seconds, with the math shown."</w:t>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6w45ysdd5q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Customer Approach</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Customer obsession is the lens the judges will actually score through. Let me show you how it maps, and where we need to tighten the framing.</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The test Furkan gave you:</w:t>
      </w:r>
      <w:r w:rsidDel="00000000" w:rsidR="00000000" w:rsidRPr="00000000">
        <w:rPr>
          <w:rtl w:val="0"/>
        </w:rPr>
        <w:t xml:space="preserve"> every feature must trace back to a named customer's pain, and the pitch must </w:t>
      </w:r>
      <w:r w:rsidDel="00000000" w:rsidR="00000000" w:rsidRPr="00000000">
        <w:rPr>
          <w:i w:val="1"/>
          <w:iCs w:val="1"/>
          <w:rtl w:val="0"/>
        </w:rPr>
        <w:t xml:space="preserve">start</w:t>
      </w:r>
      <w:r w:rsidDel="00000000" w:rsidR="00000000" w:rsidRPr="00000000">
        <w:rPr>
          <w:rtl w:val="0"/>
        </w:rPr>
        <w:t xml:space="preserve"> there. So run the audit on ReBridge: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Priya (the returning buyer).</w:t>
      </w:r>
      <w:r w:rsidDel="00000000" w:rsidR="00000000" w:rsidRPr="00000000">
        <w:rPr>
          <w:rtl w:val="0"/>
        </w:rPr>
        <w:t xml:space="preserve"> Her pain isn't "returns exist" — it's that her ₹500 shoes travel 600 km to die in a write-off. With ReBridge, her return gets graded at the local hub or doorstep pickup in 2 seconds and finds a buyer nearby instead of a landfill. Customer outcome: her return stops being waste. There's even a delight moment we can demo in one screen: </w:t>
      </w:r>
      <w:r w:rsidDel="00000000" w:rsidR="00000000" w:rsidRPr="00000000">
        <w:rPr>
          <w:i w:val="1"/>
          <w:iCs w:val="1"/>
          <w:rtl w:val="0"/>
        </w:rPr>
        <w:t xml:space="preserve">"Your returned shoes found a new owner 4 km away."</w:t>
      </w:r>
      <w:r w:rsidDel="00000000" w:rsidR="00000000" w:rsidRPr="00000000">
        <w:rPr>
          <w:rtl w:val="0"/>
        </w:rPr>
        <w:t xml:space="preserve"> That single notification turns reverse logistics into something a customer can feel good about — no other team will think of the emotional side of a return.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Rahul (the drawer problem).</w:t>
      </w:r>
      <w:r w:rsidDel="00000000" w:rsidR="00000000" w:rsidRPr="00000000">
        <w:rPr>
          <w:rFonts w:ascii="Arial Unicode MS" w:cs="Arial Unicode MS" w:eastAsia="Arial Unicode MS" w:hAnsi="Arial Unicode MS"/>
          <w:rtl w:val="0"/>
        </w:rPr>
        <w:t xml:space="preserve"> His pain is effort and strangers, not money. So his entire experience must be: 3 photos → AI writes the listing, sets the price, schedules Amazon pickup → done. Our success metric for him should be phrased as a customer promise, not a tech spec: </w:t>
      </w:r>
      <w:r w:rsidDel="00000000" w:rsidR="00000000" w:rsidRPr="00000000">
        <w:rPr>
          <w:b w:val="1"/>
          <w:bCs w:val="1"/>
          <w:rtl w:val="0"/>
        </w:rPr>
        <w:t xml:space="preserve">"60 seconds to list, zero strangers, zero haggling."</w:t>
      </w:r>
      <w:r w:rsidDel="00000000" w:rsidR="00000000" w:rsidRPr="00000000">
        <w:rPr>
          <w:rtl w:val="0"/>
        </w:rPr>
        <w:t xml:space="preserve"> If our demo of Rahul's flow takes longer than a minute, we've failed his use case — that's the bar.</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The small seller.</w:t>
      </w:r>
      <w:r w:rsidDel="00000000" w:rsidR="00000000" w:rsidRPr="00000000">
        <w:rPr>
          <w:rtl w:val="0"/>
        </w:rPr>
        <w:t xml:space="preserve"> Their pain is bleeding margin on 200 "didn't match" returns a month. Their screen isn't "batch AI grading" — it's a recovered-money dashboard: </w:t>
      </w:r>
      <w:r w:rsidDel="00000000" w:rsidR="00000000" w:rsidRPr="00000000">
        <w:rPr>
          <w:i w:val="1"/>
          <w:iCs w:val="1"/>
          <w:rtl w:val="0"/>
        </w:rPr>
        <w:t xml:space="preserve">"This month: 142 of 200 returns relisted automatically, ₹38,400 recovered."</w:t>
      </w:r>
      <w:r w:rsidDel="00000000" w:rsidR="00000000" w:rsidRPr="00000000">
        <w:rPr>
          <w:rtl w:val="0"/>
        </w:rPr>
        <w:t xml:space="preserve"> Same feature, customer-obsessed framing.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The fourth customer everyone will forget: the buyer of the second-chance item.</w:t>
      </w:r>
      <w:r w:rsidDel="00000000" w:rsidR="00000000" w:rsidRPr="00000000">
        <w:rPr>
          <w:rtl w:val="0"/>
        </w:rPr>
        <w:t xml:space="preserve"> The 50 new parents who want Rahul's monitor. Their pain is trust — "what am I actually getting?" The Health Card exists </w:t>
      </w:r>
      <w:r w:rsidDel="00000000" w:rsidR="00000000" w:rsidRPr="00000000">
        <w:rPr>
          <w:i w:val="1"/>
          <w:iCs w:val="1"/>
          <w:rtl w:val="0"/>
        </w:rPr>
        <w:t xml:space="preserve">for them</w:t>
      </w:r>
      <w:r w:rsidDel="00000000" w:rsidR="00000000" w:rsidRPr="00000000">
        <w:rPr>
          <w:rtl w:val="0"/>
        </w:rPr>
        <w:t xml:space="preserve">. When we present it, we say "this is how a stranger trusts a used baby monitor," not "this is our QR-verified condition record."</w:t>
      </w:r>
    </w:p>
    <w:p w:rsidR="00000000" w:rsidDel="00000000" w:rsidP="00000000" w:rsidRDefault="00000000" w:rsidRPr="00000000" w14:paraId="00000022">
      <w:pPr>
        <w:spacing w:after="240" w:before="240" w:lineRule="auto"/>
        <w:rPr/>
      </w:pPr>
      <w:r w:rsidDel="00000000" w:rsidR="00000000" w:rsidRPr="00000000">
        <w:rPr>
          <w:rtl w:val="0"/>
        </w:rPr>
        <w:t xml:space="preserve">Notice what just happened: nothing in the build changed. Every screen, metric, and demo beat got re-expressed as a customer's question being answered. That's the discipline — tech vocabulary (VLM, zero-shot, SQS) appears </w:t>
      </w:r>
      <w:r w:rsidDel="00000000" w:rsidR="00000000" w:rsidRPr="00000000">
        <w:rPr>
          <w:i w:val="1"/>
          <w:iCs w:val="1"/>
          <w:rtl w:val="0"/>
        </w:rPr>
        <w:t xml:space="preserve">only</w:t>
      </w:r>
      <w:r w:rsidDel="00000000" w:rsidR="00000000" w:rsidRPr="00000000">
        <w:rPr>
          <w:rtl w:val="0"/>
        </w:rPr>
        <w:t xml:space="preserve"> in the architecture section, never in the story.</w:t>
      </w:r>
    </w:p>
    <w:p w:rsidR="00000000" w:rsidDel="00000000" w:rsidP="00000000" w:rsidRDefault="00000000" w:rsidRPr="00000000" w14:paraId="00000023">
      <w:pPr>
        <w:spacing w:after="240" w:before="240" w:lineRule="auto"/>
        <w:rPr/>
      </w:pPr>
      <w:r w:rsidDel="00000000" w:rsidR="00000000" w:rsidRPr="00000000">
        <w:rPr>
          <w:rtl w:val="0"/>
        </w:rPr>
        <w:t xml:space="preserve">Two concrete moves to make this real, not cosmetic:</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First, do actual customer research — tonight.</w:t>
      </w:r>
      <w:r w:rsidDel="00000000" w:rsidR="00000000" w:rsidRPr="00000000">
        <w:rPr>
          <w:rtl w:val="0"/>
        </w:rPr>
        <w:t xml:space="preserve"> The transcript explicitly says more customer research = higher score. You're surrounded by the customer: ask 8–10 hostelmates </w:t>
      </w:r>
      <w:r w:rsidDel="00000000" w:rsidR="00000000" w:rsidRPr="00000000">
        <w:rPr>
          <w:i w:val="1"/>
          <w:iCs w:val="1"/>
          <w:rtl w:val="0"/>
        </w:rPr>
        <w:t xml:space="preserve">"do you have working stuff lying in a drawer you won't sell? why not?"</w:t>
      </w:r>
      <w:r w:rsidDel="00000000" w:rsidR="00000000" w:rsidRPr="00000000">
        <w:rPr>
          <w:rtl w:val="0"/>
        </w:rPr>
        <w:t xml:space="preserve"> and 3–4 people </w:t>
      </w:r>
      <w:r w:rsidDel="00000000" w:rsidR="00000000" w:rsidRPr="00000000">
        <w:rPr>
          <w:i w:val="1"/>
          <w:iCs w:val="1"/>
          <w:rtl w:val="0"/>
        </w:rPr>
        <w:t xml:space="preserve">"what happened last time you returned something?"</w:t>
      </w:r>
      <w:r w:rsidDel="00000000" w:rsidR="00000000" w:rsidRPr="00000000">
        <w:rPr>
          <w:rtl w:val="0"/>
        </w:rPr>
        <w:t xml:space="preserve"> Put their real quotes in the PRD. Almost no team will have primary research; you'll have it in two hours of walking around your hostel.</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Second, write the mock press release at hour 0.</w:t>
      </w:r>
      <w:r w:rsidDel="00000000" w:rsidR="00000000" w:rsidRPr="00000000">
        <w:rPr>
          <w:rtl w:val="0"/>
        </w:rPr>
        <w:t xml:space="preserve"> Amazon's actual internal "working backwards" process starts by writing the customer-facing press release before building anything. Open your PRD with one paragraph: </w:t>
      </w:r>
      <w:r w:rsidDel="00000000" w:rsidR="00000000" w:rsidRPr="00000000">
        <w:rPr>
          <w:i w:val="1"/>
          <w:iCs w:val="1"/>
          <w:rtl w:val="0"/>
        </w:rPr>
        <w:t xml:space="preserve">"Amazon today announced ReBridge — now, every returned or unused product automatically finds its next best owner..."</w:t>
      </w:r>
      <w:r w:rsidDel="00000000" w:rsidR="00000000" w:rsidRPr="00000000">
        <w:rPr>
          <w:rtl w:val="0"/>
        </w:rPr>
        <w:t xml:space="preserve"> Judges who live this process will recognize it instantly. It also forces every later decision to serve that paragraph.</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And structure the pitch in the working-backwards order: customer story (Priya/Rahul, 25 seconds) → the experience (live demo through </w:t>
      </w:r>
      <w:r w:rsidDel="00000000" w:rsidR="00000000" w:rsidRPr="00000000">
        <w:rPr>
          <w:i w:val="1"/>
          <w:iCs w:val="1"/>
          <w:rtl w:val="0"/>
        </w:rPr>
        <w:t xml:space="preserve">their</w:t>
      </w:r>
      <w:r w:rsidDel="00000000" w:rsidR="00000000" w:rsidRPr="00000000">
        <w:rPr>
          <w:rFonts w:ascii="Arial Unicode MS" w:cs="Arial Unicode MS" w:eastAsia="Arial Unicode MS" w:hAnsi="Arial Unicode MS"/>
          <w:rtl w:val="0"/>
        </w:rPr>
        <w:t xml:space="preserve"> eyes) → only then the how (architecture) → close with what each customer gets plus Amazon's ROI. First sentence and last sentence of the pitch: about customers. The model and the queue live in the middle, where they belong.</w:t>
      </w:r>
    </w:p>
    <w:p w:rsidR="00000000" w:rsidDel="00000000" w:rsidP="00000000" w:rsidRDefault="00000000" w:rsidRPr="00000000" w14:paraId="000000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kntlklru32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ROI to Amazon</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what ROI does Amazon get" was literally in Furkan's list of must-answer questions. Good news: this PS has the </w:t>
      </w:r>
      <w:r w:rsidDel="00000000" w:rsidR="00000000" w:rsidRPr="00000000">
        <w:rPr>
          <w:i w:val="1"/>
          <w:iCs w:val="1"/>
          <w:rtl w:val="0"/>
        </w:rPr>
        <w:t xml:space="preserve">strongest</w:t>
      </w:r>
      <w:r w:rsidDel="00000000" w:rsidR="00000000" w:rsidRPr="00000000">
        <w:rPr>
          <w:rtl w:val="0"/>
        </w:rPr>
        <w:t xml:space="preserve"> profit story of all five, and most teams will fumble it because they'll pitch it as a sustainability project. Here's the business case, built in three layers.</w:t>
      </w:r>
    </w:p>
    <w:p w:rsidR="00000000" w:rsidDel="00000000" w:rsidP="00000000" w:rsidRDefault="00000000" w:rsidRPr="00000000" w14:paraId="0000002A">
      <w:pPr>
        <w:spacing w:after="240" w:before="240" w:lineRule="auto"/>
        <w:rPr>
          <w:color w:val="1155cc"/>
          <w:u w:val="single"/>
        </w:rPr>
      </w:pPr>
      <w:r w:rsidDel="00000000" w:rsidR="00000000" w:rsidRPr="00000000">
        <w:rPr>
          <w:b w:val="1"/>
          <w:bCs w:val="1"/>
          <w:rtl w:val="0"/>
        </w:rPr>
        <w:t xml:space="preserve">Layer 1 — Stop losing money (cost side).</w:t>
      </w:r>
      <w:r w:rsidDel="00000000" w:rsidR="00000000" w:rsidRPr="00000000">
        <w:rPr>
          <w:rtl w:val="0"/>
        </w:rPr>
        <w:t xml:space="preserve"> Returns are a pure loss center today. Processing a single return can cost up to 1.5× the original delivery charge, and reverse logistics adds roughly 5–7% on top of order value — and for long-tail items, after paying all that, the item </w:t>
      </w:r>
      <w:r w:rsidDel="00000000" w:rsidR="00000000" w:rsidRPr="00000000">
        <w:rPr>
          <w:i w:val="1"/>
          <w:iCs w:val="1"/>
          <w:rtl w:val="0"/>
        </w:rPr>
        <w:t xml:space="preserve">still</w:t>
      </w:r>
      <w:r w:rsidDel="00000000" w:rsidR="00000000" w:rsidRPr="00000000">
        <w:rPr>
          <w:rtl w:val="0"/>
        </w:rPr>
        <w:t xml:space="preserve"> gets liquidated for scraps or written off entirely. ReBridge attacks every line of that: AI grading at ₹2–5/item replaces inspection economics that don't clear, local P2P routing kills the 600-km reverse freight, and faster disposition frees warehouse space. Early adopters of AI-led returns platforms are already seeing 12–18% reverse-logistics cost reductions — that's the industry-validated number you quote.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Whalesbook</w:t>
        </w:r>
      </w:hyperlink>
      <w:hyperlink r:id="rId8">
        <w:r w:rsidDel="00000000" w:rsidR="00000000" w:rsidRPr="00000000">
          <w:rPr>
            <w:color w:val="1155cc"/>
            <w:u w:val="single"/>
            <w:rtl w:val="0"/>
          </w:rPr>
          <w:t xml:space="preserve">IMARC</w:t>
        </w:r>
      </w:hyperlink>
      <w:r w:rsidDel="00000000" w:rsidR="00000000" w:rsidRPr="00000000">
        <w:rPr>
          <w:rtl w:val="0"/>
        </w:rPr>
      </w:r>
    </w:p>
    <w:p w:rsidR="00000000" w:rsidDel="00000000" w:rsidP="00000000" w:rsidRDefault="00000000" w:rsidRPr="00000000" w14:paraId="0000002B">
      <w:pPr>
        <w:spacing w:after="240" w:before="240" w:lineRule="auto"/>
        <w:rPr>
          <w:color w:val="1155cc"/>
          <w:u w:val="single"/>
        </w:rPr>
      </w:pPr>
      <w:r w:rsidDel="00000000" w:rsidR="00000000" w:rsidRPr="00000000">
        <w:rPr>
          <w:b w:val="1"/>
          <w:bCs w:val="1"/>
          <w:rtl w:val="0"/>
        </w:rPr>
        <w:t xml:space="preserve">Layer 2 — Make new money (revenue side).</w:t>
      </w:r>
      <w:r w:rsidDel="00000000" w:rsidR="00000000" w:rsidRPr="00000000">
        <w:rPr>
          <w:rtl w:val="0"/>
        </w:rPr>
        <w:t xml:space="preserve"> This is the part teams will miss. Rahul's baby monitor today earns Amazon </w:t>
      </w:r>
      <w:r w:rsidDel="00000000" w:rsidR="00000000" w:rsidRPr="00000000">
        <w:rPr>
          <w:b w:val="1"/>
          <w:bCs w:val="1"/>
          <w:rtl w:val="0"/>
        </w:rPr>
        <w:t xml:space="preserve">₹0</w:t>
      </w:r>
      <w:r w:rsidDel="00000000" w:rsidR="00000000" w:rsidRPr="00000000">
        <w:rPr>
          <w:rtl w:val="0"/>
        </w:rPr>
        <w:t xml:space="preserve"> — that transaction happens on OLX or never happens. With ReBridge, Amazon takes a commission on a sale of inventory it never bought, plus a delivery fee on a pickup its vans were driving past anyway. That's asset-light marketplace GMV — the exact business model Amazon loves most. And remember the orientation's own narrative: Amazon masters a capability for itself, then sells it to the world (AWS from its own infra, logistics from its own delivery). Second-chance commerce on Amazon's trust + logistics rails is the same playbook. With recommerce headed past $350B by 2030, the strategic question isn't "should Amazon do this" — it's "does Amazon capture the second-hand transaction, or watch OLX and Cashify take it." Used goods will cannibalize some new sales either way; owning the cannibalization at a take rate beats losing it entirely.</w:t>
      </w:r>
      <w:hyperlink r:id="rId9">
        <w:r w:rsidDel="00000000" w:rsidR="00000000" w:rsidRPr="00000000">
          <w:rPr>
            <w:rtl w:val="0"/>
          </w:rPr>
          <w:t xml:space="preserve"> </w:t>
        </w:r>
      </w:hyperlink>
      <w:hyperlink r:id="rId10">
        <w:r w:rsidDel="00000000" w:rsidR="00000000" w:rsidRPr="00000000">
          <w:rPr>
            <w:color w:val="1155cc"/>
            <w:u w:val="single"/>
            <w:rtl w:val="0"/>
          </w:rPr>
          <w:t xml:space="preserve">IMARC</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Layer 3 — Compound value (the Think Big).</w:t>
      </w:r>
      <w:r w:rsidDel="00000000" w:rsidR="00000000" w:rsidRPr="00000000">
        <w:rPr>
          <w:rtl w:val="0"/>
        </w:rPr>
        <w:t xml:space="preserve"> Three things that grow over time:</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b w:val="1"/>
          <w:bCs w:val="1"/>
          <w:rtl w:val="0"/>
        </w:rPr>
        <w:t xml:space="preserve">The data moat.</w:t>
      </w:r>
      <w:r w:rsidDel="00000000" w:rsidR="00000000" w:rsidRPr="00000000">
        <w:rPr>
          <w:rtl w:val="0"/>
        </w:rPr>
        <w:t xml:space="preserve"> Every graded item builds a condition-and-durability database per product per brand that nobody on earth has. That data trains the Prevention pillar — "customers with your foot profile prefer size 8" — and prevention is the highest-ROI lever of all, because a return that never happens saves forward shipping, reverse shipping, grading, </w:t>
      </w:r>
      <w:r w:rsidDel="00000000" w:rsidR="00000000" w:rsidRPr="00000000">
        <w:rPr>
          <w:i w:val="1"/>
          <w:iCs w:val="1"/>
          <w:rtl w:val="0"/>
        </w:rPr>
        <w:t xml:space="preserve">and</w:t>
      </w:r>
      <w:r w:rsidDel="00000000" w:rsidR="00000000" w:rsidRPr="00000000">
        <w:rPr>
          <w:rtl w:val="0"/>
        </w:rPr>
        <w:t xml:space="preserve"> the unhappy customer. The slide said it itself: best return = no return. Your grading engine is the data factory for that model.</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Grading-as-a-Service.</w:t>
      </w:r>
      <w:r w:rsidDel="00000000" w:rsidR="00000000" w:rsidRPr="00000000">
        <w:rPr>
          <w:rtl w:val="0"/>
        </w:rPr>
        <w:t xml:space="preserve"> Six-month roadmap endgame: expose the grading API on AWS to every brand and 3PL running returns. Amazon's returns problem becomes an AWS revenue line. Pitching "we AWS-ified returns intelligence" to Amazon VPs is about the most fluent-in-Amazon thing a student team can say.</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Regulatory tailwind, framed as money.</w:t>
      </w:r>
      <w:r w:rsidDel="00000000" w:rsidR="00000000" w:rsidRPr="00000000">
        <w:rPr>
          <w:rtl w:val="0"/>
        </w:rPr>
        <w:t xml:space="preserve"> India's EPR rules and the Climate Pledge mean circular-economy capability is becoming compliance, not charity. Being ahead of a mandate is cheaper than catching up to one — frame sustainability as risk-adjusted savings, never as the headline.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The per-item math for your pitch slide</w:t>
      </w:r>
      <w:r w:rsidDel="00000000" w:rsidR="00000000" w:rsidRPr="00000000">
        <w:rPr>
          <w:rtl w:val="0"/>
        </w:rPr>
        <w:t xml:space="preserve"> (keep it this simple): </w:t>
      </w:r>
      <w:r w:rsidDel="00000000" w:rsidR="00000000" w:rsidRPr="00000000">
        <w:rPr>
          <w:rFonts w:ascii="Arial Unicode MS" w:cs="Arial Unicode MS" w:eastAsia="Arial Unicode MS" w:hAnsi="Arial Unicode MS"/>
          <w:i w:val="1"/>
          <w:iCs w:val="1"/>
          <w:rtl w:val="0"/>
        </w:rPr>
        <w:t xml:space="preserve">Today: Priya's ₹500 shoes → ~₹90 reverse freight → liquidated at ~₹75 → net loss. ReBridge: ₹3 grading → P2P at ₹340, 4 km away → ~₹34 commission + ₹40 delivery fee to Amazon, freight avoided → a loss center flipped to a profit line. Now multiply by the long tail.</w:t>
      </w:r>
      <w:r w:rsidDel="00000000" w:rsidR="00000000" w:rsidRPr="00000000">
        <w:rPr>
          <w:rtl w:val="0"/>
        </w:rPr>
        <w:t xml:space="preserve"> Concrete, conservative, devastating.</w:t>
      </w:r>
    </w:p>
    <w:p w:rsidR="00000000" w:rsidDel="00000000" w:rsidP="00000000" w:rsidRDefault="00000000" w:rsidRPr="00000000" w14:paraId="00000031">
      <w:pPr>
        <w:spacing w:after="240" w:before="240" w:lineRule="auto"/>
        <w:rPr>
          <w:i w:val="1"/>
          <w:iCs w:val="1"/>
        </w:rPr>
      </w:pPr>
      <w:r w:rsidDel="00000000" w:rsidR="00000000" w:rsidRPr="00000000">
        <w:rPr>
          <w:rtl w:val="0"/>
        </w:rPr>
        <w:t xml:space="preserve">And the 15-second answer when a judge asks the ROI question directly: </w:t>
      </w:r>
      <w:r w:rsidDel="00000000" w:rsidR="00000000" w:rsidRPr="00000000">
        <w:rPr>
          <w:i w:val="1"/>
          <w:iCs w:val="1"/>
          <w:rtl w:val="0"/>
        </w:rPr>
        <w:t xml:space="preserve">"Three ways: we cut reverse-logistics cost 12–18%, we open a commission stream on transactions Amazon currently earns zero rupees on, and every graded item builds the dataset that eventually prevents returns altogether — which is pure margin."</w:t>
      </w:r>
    </w:p>
    <w:p w:rsidR="00000000" w:rsidDel="00000000" w:rsidP="00000000" w:rsidRDefault="00000000" w:rsidRPr="00000000" w14:paraId="00000032">
      <w:pPr>
        <w:spacing w:after="240" w:before="240" w:lineRule="auto"/>
        <w:rPr/>
      </w:pPr>
      <w:r w:rsidDel="00000000" w:rsidR="00000000" w:rsidRPr="00000000">
        <w:rPr>
          <w:rtl w:val="0"/>
        </w:rPr>
        <w:t xml:space="preserve">One warning on delivery: don't turn the pitch into a finance lecture. Customer story first, demo second, then ROI lands in two crisp sentences with the per-item math as a backup slide for Q&amp;A. Profit is the </w:t>
      </w:r>
      <w:r w:rsidDel="00000000" w:rsidR="00000000" w:rsidRPr="00000000">
        <w:rPr>
          <w:i w:val="1"/>
          <w:iCs w:val="1"/>
          <w:rtl w:val="0"/>
        </w:rPr>
        <w:t xml:space="preserve">closer</w:t>
      </w:r>
      <w:r w:rsidDel="00000000" w:rsidR="00000000" w:rsidRPr="00000000">
        <w:rPr>
          <w:rtl w:val="0"/>
        </w:rPr>
        <w:t xml:space="preserve">, not the opener.</w:t>
      </w:r>
    </w:p>
    <w:p w:rsidR="00000000" w:rsidDel="00000000" w:rsidP="00000000" w:rsidRDefault="00000000" w:rsidRPr="00000000" w14:paraId="0000003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marcgroup.com/reverse-logistics-market" TargetMode="External"/><Relationship Id="rId9" Type="http://schemas.openxmlformats.org/officeDocument/2006/relationships/hyperlink" Target="https://www.imarcgroup.com/reverse-logistics-market" TargetMode="External"/><Relationship Id="rId5" Type="http://schemas.openxmlformats.org/officeDocument/2006/relationships/styles" Target="styles.xml"/><Relationship Id="rId6" Type="http://schemas.openxmlformats.org/officeDocument/2006/relationships/hyperlink" Target="https://www.whalesbook.com/news/English/transportation/India-E-commerce-Loses-indian-rupee5000-Cr-Yearly-to-Data-Gaps-AI-Cuts-Costs/69cd18293f30946a723f7b2b" TargetMode="External"/><Relationship Id="rId7" Type="http://schemas.openxmlformats.org/officeDocument/2006/relationships/hyperlink" Target="https://www.whalesbook.com/news/English/transportation/India-E-commerce-Loses-indian-rupee5000-Cr-Yearly-to-Data-Gaps-AI-Cuts-Costs/69cd18293f30946a723f7b2b" TargetMode="External"/><Relationship Id="rId8" Type="http://schemas.openxmlformats.org/officeDocument/2006/relationships/hyperlink" Target="https://www.imarcgroup.com/reverse-logistic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