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8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ОАО «Пятигорский завод «ИМПУЛЬС»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