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A70AC31" w:rsidR="009F3738" w:rsidRDefault="008935C6">
      <w:pPr>
        <w:spacing w:before="180" w:after="180"/>
        <w:rPr>
          <w:b/>
          <w:color w:val="2D3B45"/>
        </w:rPr>
      </w:pPr>
      <w:r>
        <w:rPr>
          <w:b/>
          <w:color w:val="2D3B45"/>
        </w:rPr>
        <w:t>Homework 3</w:t>
      </w:r>
      <w:r w:rsidR="003972D2">
        <w:rPr>
          <w:b/>
          <w:color w:val="2D3B45"/>
        </w:rPr>
        <w:t xml:space="preserve">: Design Principles </w:t>
      </w:r>
    </w:p>
    <w:p w14:paraId="00000002" w14:textId="40AA6CED" w:rsidR="009F3738" w:rsidRDefault="003972D2">
      <w:pPr>
        <w:spacing w:before="180"/>
        <w:rPr>
          <w:color w:val="2D3B45"/>
        </w:rPr>
      </w:pPr>
      <w:r>
        <w:rPr>
          <w:color w:val="2D3B45"/>
        </w:rPr>
        <w:t>Edward Tufte is considered a pioneer in the Data Visualization field</w:t>
      </w:r>
      <w:r w:rsidR="008935C6">
        <w:rPr>
          <w:color w:val="2D3B45"/>
        </w:rPr>
        <w:t xml:space="preserve"> and you have probably noticed that he is referenced often in your readings so far. </w:t>
      </w:r>
      <w:r>
        <w:rPr>
          <w:color w:val="2D3B45"/>
        </w:rPr>
        <w:t xml:space="preserve"> </w:t>
      </w:r>
    </w:p>
    <w:p w14:paraId="00000003" w14:textId="3389FC6E" w:rsidR="009F3738" w:rsidRDefault="003972D2">
      <w:pPr>
        <w:spacing w:before="180"/>
      </w:pPr>
      <w:r>
        <w:rPr>
          <w:color w:val="2D3B45"/>
        </w:rPr>
        <w:t xml:space="preserve">Please read </w:t>
      </w:r>
      <w:r w:rsidR="008935C6">
        <w:rPr>
          <w:color w:val="2D3B45"/>
        </w:rPr>
        <w:t>the assignment for this week and then focus on the design principles of Tufte.</w:t>
      </w:r>
      <w:r w:rsidR="002C21F1">
        <w:rPr>
          <w:color w:val="2D3B45"/>
        </w:rPr>
        <w:t xml:space="preserve"> Read the description (in detail) of these principles </w:t>
      </w:r>
    </w:p>
    <w:p w14:paraId="0000000C" w14:textId="4A1951BC" w:rsidR="009F3738" w:rsidRDefault="003972D2">
      <w:pPr>
        <w:numPr>
          <w:ilvl w:val="0"/>
          <w:numId w:val="2"/>
        </w:numPr>
        <w:spacing w:before="180"/>
        <w:rPr>
          <w:color w:val="2D3B45"/>
        </w:rPr>
      </w:pPr>
      <w:r>
        <w:rPr>
          <w:color w:val="2D3B45"/>
        </w:rPr>
        <w:t xml:space="preserve">Find a visualization that you think demonstrates Tufte’s 7 principles. </w:t>
      </w:r>
      <w:r w:rsidR="008935C6">
        <w:t>The resources I provide online via the PRIMER text will help you find for this.</w:t>
      </w:r>
    </w:p>
    <w:p w14:paraId="5B98AD19" w14:textId="28B461A6" w:rsidR="008935C6" w:rsidRDefault="003972D2" w:rsidP="00D970A7">
      <w:pPr>
        <w:numPr>
          <w:ilvl w:val="0"/>
          <w:numId w:val="1"/>
        </w:numPr>
        <w:shd w:val="clear" w:color="auto" w:fill="FFFFFF"/>
        <w:spacing w:before="280" w:line="240" w:lineRule="auto"/>
        <w:rPr>
          <w:rFonts w:ascii="Calibri" w:eastAsia="Calibri" w:hAnsi="Calibri" w:cs="Calibri"/>
          <w:color w:val="2D3B45"/>
          <w:sz w:val="24"/>
          <w:szCs w:val="24"/>
        </w:rPr>
      </w:pPr>
      <w:r w:rsidRPr="008935C6">
        <w:rPr>
          <w:color w:val="2D3B45"/>
        </w:rPr>
        <w:t>Describe how the visualization demonstrates at least two of his principles. In your descriptions, please quote and/or refer to other readings</w:t>
      </w:r>
      <w:r>
        <w:rPr>
          <w:color w:val="2D3B45"/>
        </w:rPr>
        <w:t xml:space="preserve"> you use</w:t>
      </w:r>
      <w:r w:rsidRPr="008935C6">
        <w:rPr>
          <w:color w:val="2D3B45"/>
        </w:rPr>
        <w:t xml:space="preserve">. These readings can be our assigned readings or other references that you have found. </w:t>
      </w:r>
      <w:r w:rsidR="008935C6" w:rsidRPr="008935C6">
        <w:rPr>
          <w:rFonts w:ascii="Calibri" w:eastAsia="Calibri" w:hAnsi="Calibri" w:cs="Calibri"/>
          <w:color w:val="2D3B45"/>
          <w:sz w:val="24"/>
          <w:szCs w:val="24"/>
        </w:rPr>
        <w:t>Do not exceed one page for this part.</w:t>
      </w:r>
      <w:bookmarkStart w:id="0" w:name="_gjdgxs" w:colFirst="0" w:colLast="0"/>
      <w:bookmarkEnd w:id="0"/>
    </w:p>
    <w:p w14:paraId="01BC2514" w14:textId="255D5634" w:rsidR="008935C6" w:rsidRPr="008935C6" w:rsidRDefault="00280079" w:rsidP="00D970A7">
      <w:pPr>
        <w:numPr>
          <w:ilvl w:val="0"/>
          <w:numId w:val="1"/>
        </w:numPr>
        <w:shd w:val="clear" w:color="auto" w:fill="FFFFFF"/>
        <w:spacing w:before="280" w:line="240" w:lineRule="auto"/>
        <w:rPr>
          <w:rFonts w:ascii="Calibri" w:eastAsia="Calibri" w:hAnsi="Calibri" w:cs="Calibri"/>
          <w:color w:val="2D3B45"/>
          <w:sz w:val="24"/>
          <w:szCs w:val="24"/>
        </w:rPr>
      </w:pPr>
      <w:r>
        <w:rPr>
          <w:rFonts w:ascii="Calibri" w:eastAsia="Calibri" w:hAnsi="Calibri" w:cs="Calibri"/>
          <w:color w:val="2D3B45"/>
          <w:sz w:val="24"/>
          <w:szCs w:val="24"/>
        </w:rPr>
        <w:t>Turn your assignment in to the link associated with this homework AND p</w:t>
      </w:r>
      <w:r w:rsidR="008935C6" w:rsidRPr="008935C6">
        <w:rPr>
          <w:rFonts w:ascii="Calibri" w:eastAsia="Calibri" w:hAnsi="Calibri" w:cs="Calibri"/>
          <w:color w:val="2D3B45"/>
          <w:sz w:val="24"/>
          <w:szCs w:val="24"/>
        </w:rPr>
        <w:t>ost your single page (or less) description on the discussion board associated with this assignment.</w:t>
      </w:r>
      <w:r>
        <w:rPr>
          <w:rFonts w:ascii="Calibri" w:eastAsia="Calibri" w:hAnsi="Calibri" w:cs="Calibri"/>
          <w:color w:val="2D3B45"/>
          <w:sz w:val="24"/>
          <w:szCs w:val="24"/>
        </w:rPr>
        <w:t xml:space="preserve"> This single page will be turned into me directly via the link AND also pasted in as a discussion board post!</w:t>
      </w:r>
    </w:p>
    <w:p w14:paraId="6F5C6E69" w14:textId="036F641C" w:rsidR="008935C6" w:rsidRDefault="008935C6">
      <w:pPr>
        <w:numPr>
          <w:ilvl w:val="0"/>
          <w:numId w:val="1"/>
        </w:numPr>
        <w:shd w:val="clear" w:color="auto" w:fill="FFFFFF"/>
        <w:spacing w:before="280" w:line="240" w:lineRule="auto"/>
        <w:rPr>
          <w:rFonts w:ascii="Calibri" w:eastAsia="Calibri" w:hAnsi="Calibri" w:cs="Calibri"/>
          <w:color w:val="2D3B45"/>
          <w:sz w:val="24"/>
          <w:szCs w:val="24"/>
        </w:rPr>
      </w:pPr>
      <w:r>
        <w:rPr>
          <w:rFonts w:ascii="Calibri" w:eastAsia="Calibri" w:hAnsi="Calibri" w:cs="Calibri"/>
          <w:color w:val="2D3B45"/>
          <w:sz w:val="24"/>
          <w:szCs w:val="24"/>
        </w:rPr>
        <w:t>Respond to at least two other student’s posts and share an additional critique of the data visualization</w:t>
      </w:r>
    </w:p>
    <w:p w14:paraId="63603D9E" w14:textId="7E28C01E" w:rsidR="007A16EA" w:rsidRDefault="007A16EA" w:rsidP="007A16EA">
      <w:pPr>
        <w:shd w:val="clear" w:color="auto" w:fill="FFFFFF"/>
        <w:spacing w:before="280" w:line="240" w:lineRule="auto"/>
        <w:rPr>
          <w:rFonts w:ascii="Calibri" w:eastAsia="Calibri" w:hAnsi="Calibri" w:cs="Calibri"/>
          <w:color w:val="2D3B45"/>
          <w:sz w:val="24"/>
          <w:szCs w:val="24"/>
        </w:rPr>
      </w:pPr>
    </w:p>
    <w:p w14:paraId="7C5F4A69" w14:textId="5BD64FE1" w:rsidR="007A16EA" w:rsidRDefault="00B710A8" w:rsidP="007A16EA">
      <w:pPr>
        <w:shd w:val="clear" w:color="auto" w:fill="FFFFFF"/>
        <w:spacing w:before="280" w:line="240" w:lineRule="auto"/>
        <w:rPr>
          <w:rFonts w:ascii="Calibri" w:eastAsia="Calibri" w:hAnsi="Calibri" w:cs="Calibri"/>
          <w:color w:val="2D3B45"/>
          <w:sz w:val="24"/>
          <w:szCs w:val="24"/>
        </w:rPr>
      </w:pPr>
      <w:r>
        <w:rPr>
          <w:rFonts w:ascii="Calibri" w:eastAsia="Calibri" w:hAnsi="Calibri" w:cs="Calibri"/>
          <w:color w:val="2D3B45"/>
          <w:sz w:val="24"/>
          <w:szCs w:val="24"/>
        </w:rPr>
        <w:t>Answer:</w:t>
      </w:r>
    </w:p>
    <w:p w14:paraId="6DC016DF" w14:textId="7D3A5940" w:rsidR="00887045" w:rsidRDefault="00887045" w:rsidP="007A16EA">
      <w:pPr>
        <w:shd w:val="clear" w:color="auto" w:fill="FFFFFF"/>
        <w:spacing w:before="280" w:line="240" w:lineRule="auto"/>
        <w:rPr>
          <w:rFonts w:ascii="Calibri" w:eastAsia="Calibri" w:hAnsi="Calibri" w:cs="Calibri"/>
          <w:color w:val="2D3B45"/>
          <w:sz w:val="24"/>
          <w:szCs w:val="24"/>
        </w:rPr>
      </w:pPr>
      <w:bookmarkStart w:id="1" w:name="_GoBack"/>
      <w:bookmarkEnd w:id="1"/>
    </w:p>
    <w:p w14:paraId="427EF059" w14:textId="1AD7692A" w:rsidR="00887045" w:rsidRDefault="00887045" w:rsidP="007A16EA">
      <w:pPr>
        <w:shd w:val="clear" w:color="auto" w:fill="FFFFFF"/>
        <w:spacing w:before="280" w:line="240" w:lineRule="auto"/>
        <w:rPr>
          <w:rFonts w:ascii="Calibri" w:eastAsia="Calibri" w:hAnsi="Calibri" w:cs="Calibri"/>
          <w:color w:val="2D3B45"/>
          <w:sz w:val="24"/>
          <w:szCs w:val="24"/>
        </w:rPr>
      </w:pPr>
    </w:p>
    <w:p w14:paraId="0000001B" w14:textId="048E508B" w:rsidR="009F3738" w:rsidRDefault="009F3738" w:rsidP="00887045">
      <w:pPr>
        <w:spacing w:before="240" w:after="240"/>
        <w:rPr>
          <w:rFonts w:ascii="Calibri" w:eastAsia="Calibri" w:hAnsi="Calibri" w:cs="Calibri"/>
          <w:color w:val="2D3B45"/>
          <w:sz w:val="24"/>
          <w:szCs w:val="24"/>
        </w:rPr>
      </w:pPr>
    </w:p>
    <w:p w14:paraId="62B4A5DF" w14:textId="0ACF279E" w:rsidR="00887045" w:rsidRDefault="00887045" w:rsidP="00887045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6C746924" wp14:editId="17860088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ut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58EF" w14:textId="77777777" w:rsidR="00887045" w:rsidRPr="00887045" w:rsidRDefault="00887045" w:rsidP="00887045"/>
    <w:p w14:paraId="5F300003" w14:textId="476C70F9" w:rsidR="00887045" w:rsidRDefault="00887045" w:rsidP="00887045">
      <w:r>
        <w:t xml:space="preserve">This is a beautiful donut chart of the Earth’s surface. The visualization was obtained from </w:t>
      </w:r>
      <w:hyperlink r:id="rId6" w:history="1">
        <w:r w:rsidRPr="009C5792">
          <w:rPr>
            <w:rStyle w:val="Hyperlink"/>
          </w:rPr>
          <w:t>https://www.visualcapitalist.com/countries-by-share-of-earths-surface/</w:t>
        </w:r>
      </w:hyperlink>
      <w:r w:rsidR="00E17235">
        <w:t>.</w:t>
      </w:r>
    </w:p>
    <w:p w14:paraId="2636D67A" w14:textId="20CECDE1" w:rsidR="00E17235" w:rsidRDefault="00E17235" w:rsidP="00887045"/>
    <w:p w14:paraId="4C162B81" w14:textId="77777777" w:rsidR="00C04AE8" w:rsidRDefault="00E17235" w:rsidP="00887045">
      <w:r>
        <w:t xml:space="preserve">Applying Tufte’s principles of design to the chart, I can comment that for Principle 1 Although black background is usually not desired, in this case it provides a good contrast for the water and land sections (blue and green/brown respectively). Additionally, Principles 5, 6 and 7 were present. </w:t>
      </w:r>
    </w:p>
    <w:p w14:paraId="6B40D62A" w14:textId="77777777" w:rsidR="00C04AE8" w:rsidRDefault="00E17235" w:rsidP="00887045">
      <w:r>
        <w:t>For P5, the graph is designed to provide both an overview and a detailed version of the dataset</w:t>
      </w:r>
      <w:r w:rsidR="00C04AE8">
        <w:t>, i.e.,</w:t>
      </w:r>
      <w:r>
        <w:t xml:space="preserve"> A user can quickly grasp that the majority of Earth is encompassed of water </w:t>
      </w:r>
      <w:r w:rsidR="00C04AE8">
        <w:t xml:space="preserve">(2/3) </w:t>
      </w:r>
      <w:r>
        <w:t>and at the same time review the distribution of land with respect to countries.</w:t>
      </w:r>
      <w:r w:rsidR="00C04AE8">
        <w:t xml:space="preserve"> </w:t>
      </w:r>
    </w:p>
    <w:p w14:paraId="38BCF61F" w14:textId="07DE6AF9" w:rsidR="00E17235" w:rsidRDefault="00C04AE8" w:rsidP="00887045">
      <w:r>
        <w:lastRenderedPageBreak/>
        <w:t>For P6, I suspect the donut chart was not the first attempt. Maybe a classical pie chart was explored first but it has the shortcoming of not having a good place to present the text and notes explaining the dataset. Additionally, a bar chart or other visualization could have been use but the round shape of the donut chart plays well with the fact that we are talking about Earth (sphere).</w:t>
      </w:r>
    </w:p>
    <w:p w14:paraId="7ABA7A17" w14:textId="11F55E6D" w:rsidR="00C04AE8" w:rsidRDefault="00C04AE8" w:rsidP="00887045">
      <w:r>
        <w:t>In P7, space is present very subtly in the water section where it has a drawing representing ice. The legend “Over 15% of the world’s oceans are covered by sea ice during part of the year” points exactly to this section.</w:t>
      </w:r>
    </w:p>
    <w:p w14:paraId="0D3437EB" w14:textId="757B8754" w:rsidR="00C04AE8" w:rsidRDefault="00C04AE8" w:rsidP="00887045">
      <w:r>
        <w:t xml:space="preserve">In conclusion, this is an interesting visualization because it is a good fit for a circular (donut) chart and it also follows several Tufte’s Principles in order to </w:t>
      </w:r>
      <w:r w:rsidR="003B4A4B">
        <w:t xml:space="preserve">communicate interesting facts and dataset to the audience. </w:t>
      </w:r>
      <w:r>
        <w:t xml:space="preserve"> </w:t>
      </w:r>
    </w:p>
    <w:p w14:paraId="34016C18" w14:textId="77777777" w:rsidR="00887045" w:rsidRPr="00887045" w:rsidRDefault="00887045" w:rsidP="00887045"/>
    <w:p w14:paraId="482F9371" w14:textId="4F7D65E1" w:rsidR="00887045" w:rsidRDefault="00887045" w:rsidP="00887045"/>
    <w:p w14:paraId="18BA4D12" w14:textId="3E2B6755" w:rsidR="00887045" w:rsidRDefault="00887045" w:rsidP="00887045"/>
    <w:p w14:paraId="2227FFC6" w14:textId="77777777" w:rsidR="00887045" w:rsidRPr="00887045" w:rsidRDefault="00887045" w:rsidP="00887045"/>
    <w:sectPr w:rsidR="00887045" w:rsidRPr="008870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57952"/>
    <w:multiLevelType w:val="multilevel"/>
    <w:tmpl w:val="15281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AA2355"/>
    <w:multiLevelType w:val="multilevel"/>
    <w:tmpl w:val="4FD89C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B22503"/>
    <w:multiLevelType w:val="multilevel"/>
    <w:tmpl w:val="3BB4D6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738"/>
    <w:rsid w:val="001E09F1"/>
    <w:rsid w:val="00280079"/>
    <w:rsid w:val="002C21F1"/>
    <w:rsid w:val="003972D2"/>
    <w:rsid w:val="003B4A4B"/>
    <w:rsid w:val="007A16EA"/>
    <w:rsid w:val="00887045"/>
    <w:rsid w:val="008935C6"/>
    <w:rsid w:val="009F3738"/>
    <w:rsid w:val="00B710A8"/>
    <w:rsid w:val="00C04AE8"/>
    <w:rsid w:val="00E1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995F"/>
  <w15:docId w15:val="{F0272052-96C3-4B0B-8B18-E9B2D806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870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capitalist.com/countries-by-share-of-earths-surface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Wagler, Amy E</dc:creator>
  <cp:lastModifiedBy>Kassin Fuentes, Ari</cp:lastModifiedBy>
  <cp:revision>7</cp:revision>
  <dcterms:created xsi:type="dcterms:W3CDTF">2021-01-14T16:24:00Z</dcterms:created>
  <dcterms:modified xsi:type="dcterms:W3CDTF">2023-02-20T20:11:00Z</dcterms:modified>
</cp:coreProperties>
</file>