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3E46A" w14:textId="092D09D8" w:rsidR="00882825" w:rsidRPr="00F314B9" w:rsidRDefault="00882825" w:rsidP="00882825">
      <w:pPr>
        <w:jc w:val="center"/>
        <w:rPr>
          <w:rFonts w:ascii="Arial Black" w:hAnsi="Arial Black"/>
          <w:sz w:val="32"/>
          <w:szCs w:val="32"/>
        </w:rPr>
      </w:pPr>
      <w:r w:rsidRPr="00F314B9">
        <w:rPr>
          <w:rFonts w:ascii="Arial Black" w:hAnsi="Arial Black"/>
          <w:sz w:val="32"/>
          <w:szCs w:val="32"/>
        </w:rPr>
        <w:t>Szilovics Barbara és Csordás Lola projektmunka</w:t>
      </w:r>
    </w:p>
    <w:p w14:paraId="33C1D31F" w14:textId="77777777" w:rsidR="00607DA7" w:rsidRDefault="00882825" w:rsidP="00AD1A71">
      <w:pPr>
        <w:ind w:firstLine="708"/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Az alap koncepciónk egy </w:t>
      </w:r>
      <w:proofErr w:type="spellStart"/>
      <w:r w:rsidR="0064758A" w:rsidRPr="00F314B9">
        <w:rPr>
          <w:rFonts w:ascii="Arial" w:hAnsi="Arial" w:cs="Arial"/>
        </w:rPr>
        <w:t>Sanrio</w:t>
      </w:r>
      <w:proofErr w:type="spellEnd"/>
      <w:r w:rsidR="0064758A" w:rsidRPr="00F314B9">
        <w:rPr>
          <w:rFonts w:ascii="Arial" w:hAnsi="Arial" w:cs="Arial"/>
        </w:rPr>
        <w:t xml:space="preserve"> </w:t>
      </w:r>
      <w:proofErr w:type="spellStart"/>
      <w:r w:rsidR="0064758A" w:rsidRPr="00F314B9">
        <w:rPr>
          <w:rFonts w:ascii="Arial" w:hAnsi="Arial" w:cs="Arial"/>
        </w:rPr>
        <w:t>karekterek</w:t>
      </w:r>
      <w:proofErr w:type="spellEnd"/>
      <w:r w:rsidR="0064758A" w:rsidRPr="00F314B9">
        <w:rPr>
          <w:rFonts w:ascii="Arial" w:hAnsi="Arial" w:cs="Arial"/>
        </w:rPr>
        <w:t xml:space="preserve"> (a Hello Kitty és ennek alkotója által készített sorozatban lévő szereplők, akik Hello Kitty barátaiként jelennek meg) felhasználásával</w:t>
      </w:r>
      <w:r w:rsidRPr="00F314B9">
        <w:rPr>
          <w:rFonts w:ascii="Arial" w:hAnsi="Arial" w:cs="Arial"/>
        </w:rPr>
        <w:t xml:space="preserve"> </w:t>
      </w:r>
      <w:r w:rsidR="0064758A" w:rsidRPr="00F314B9">
        <w:rPr>
          <w:rFonts w:ascii="Arial" w:hAnsi="Arial" w:cs="Arial"/>
        </w:rPr>
        <w:t xml:space="preserve">készült program, ahol a </w:t>
      </w:r>
      <w:proofErr w:type="spellStart"/>
      <w:r w:rsidR="0064758A" w:rsidRPr="00F314B9">
        <w:rPr>
          <w:rFonts w:ascii="Arial" w:hAnsi="Arial" w:cs="Arial"/>
        </w:rPr>
        <w:t>Sanrio</w:t>
      </w:r>
      <w:proofErr w:type="spellEnd"/>
      <w:r w:rsidR="0064758A" w:rsidRPr="00F314B9">
        <w:rPr>
          <w:rFonts w:ascii="Arial" w:hAnsi="Arial" w:cs="Arial"/>
        </w:rPr>
        <w:t xml:space="preserve"> karakterek gonosz macskákkal néznek szembe. Ez afféleképpen valósul meg, hogy a felhasználó </w:t>
      </w:r>
      <w:r w:rsidR="00607DA7" w:rsidRPr="00F314B9">
        <w:rPr>
          <w:rFonts w:ascii="Arial" w:hAnsi="Arial" w:cs="Arial"/>
        </w:rPr>
        <w:t xml:space="preserve">rendelkezésére áll </w:t>
      </w:r>
      <w:r w:rsidR="0064758A" w:rsidRPr="00F314B9">
        <w:rPr>
          <w:rFonts w:ascii="Arial" w:hAnsi="Arial" w:cs="Arial"/>
        </w:rPr>
        <w:t xml:space="preserve">egy </w:t>
      </w:r>
      <w:proofErr w:type="spellStart"/>
      <w:r w:rsidR="0064758A" w:rsidRPr="00F314B9">
        <w:rPr>
          <w:rFonts w:ascii="Arial" w:hAnsi="Arial" w:cs="Arial"/>
        </w:rPr>
        <w:t>Sanrio</w:t>
      </w:r>
      <w:proofErr w:type="spellEnd"/>
      <w:r w:rsidR="0064758A" w:rsidRPr="00F314B9">
        <w:rPr>
          <w:rFonts w:ascii="Arial" w:hAnsi="Arial" w:cs="Arial"/>
        </w:rPr>
        <w:t xml:space="preserve"> karakterekből álló </w:t>
      </w:r>
      <w:r w:rsidR="00607DA7" w:rsidRPr="00F314B9">
        <w:rPr>
          <w:rFonts w:ascii="Arial" w:hAnsi="Arial" w:cs="Arial"/>
        </w:rPr>
        <w:t xml:space="preserve">kártya gyűjtemény, amit saját maga tud összegyűjteni és fejleszteni. </w:t>
      </w:r>
    </w:p>
    <w:p w14:paraId="3F36A955" w14:textId="77777777" w:rsidR="00506106" w:rsidRPr="00F314B9" w:rsidRDefault="00506106" w:rsidP="00AD1A71">
      <w:pPr>
        <w:ind w:firstLine="708"/>
        <w:jc w:val="both"/>
        <w:rPr>
          <w:rFonts w:ascii="Arial" w:hAnsi="Arial" w:cs="Arial"/>
        </w:rPr>
      </w:pPr>
    </w:p>
    <w:p w14:paraId="308978A6" w14:textId="76B88129" w:rsidR="00607DA7" w:rsidRPr="00F314B9" w:rsidRDefault="009D3E15" w:rsidP="00882825">
      <w:pPr>
        <w:ind w:firstLine="708"/>
        <w:rPr>
          <w:rFonts w:ascii="Arial Black" w:hAnsi="Arial Black" w:cs="Arial"/>
        </w:rPr>
      </w:pPr>
      <w:r w:rsidRPr="00F314B9">
        <w:rPr>
          <w:rFonts w:ascii="Arial Black" w:hAnsi="Arial Black" w:cs="Arial"/>
          <w:sz w:val="28"/>
          <w:szCs w:val="28"/>
        </w:rPr>
        <w:t>A kártyák összegyűjtésének menete</w:t>
      </w:r>
    </w:p>
    <w:p w14:paraId="1F26ECA7" w14:textId="77777777" w:rsidR="00AD1A71" w:rsidRPr="00F314B9" w:rsidRDefault="009D3E15" w:rsidP="00AD1A71">
      <w:pPr>
        <w:ind w:firstLine="708"/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A kártyák, akik a felhasználó ellenségei is, különböző erősségűek, akikkel harcolniuk kell, hogy megszelídítsék, és megszerezzék őket. A játék elején ezzel nem lesz probléma, mivel a kártyák különböző erősségűek, amik idővel a felhasználó erejével fejlődnek. A felhasználó egy </w:t>
      </w:r>
      <w:proofErr w:type="spellStart"/>
      <w:r w:rsidRPr="00F314B9">
        <w:rPr>
          <w:rFonts w:ascii="Arial" w:hAnsi="Arial" w:cs="Arial"/>
        </w:rPr>
        <w:t>valósidejű</w:t>
      </w:r>
      <w:proofErr w:type="spellEnd"/>
      <w:r w:rsidRPr="00F314B9">
        <w:rPr>
          <w:rFonts w:ascii="Arial" w:hAnsi="Arial" w:cs="Arial"/>
        </w:rPr>
        <w:t xml:space="preserve"> térképben sétál, ahol unikornisok jelzik a </w:t>
      </w:r>
      <w:proofErr w:type="spellStart"/>
      <w:r w:rsidRPr="00F314B9">
        <w:rPr>
          <w:rFonts w:ascii="Arial" w:hAnsi="Arial" w:cs="Arial"/>
        </w:rPr>
        <w:t>Sanrio</w:t>
      </w:r>
      <w:proofErr w:type="spellEnd"/>
      <w:r w:rsidRPr="00F314B9">
        <w:rPr>
          <w:rFonts w:ascii="Arial" w:hAnsi="Arial" w:cs="Arial"/>
        </w:rPr>
        <w:t xml:space="preserve"> kártyák helyeit. Mikor rákattint az unikornisra, megjelenik, hogy milyen kártya van ott, ez mutatja a karakter sziluett</w:t>
      </w:r>
      <w:r w:rsidR="001D187E" w:rsidRPr="00F314B9">
        <w:rPr>
          <w:rFonts w:ascii="Arial" w:hAnsi="Arial" w:cs="Arial"/>
        </w:rPr>
        <w:t>j</w:t>
      </w:r>
      <w:r w:rsidRPr="00F314B9">
        <w:rPr>
          <w:rFonts w:ascii="Arial" w:hAnsi="Arial" w:cs="Arial"/>
        </w:rPr>
        <w:t xml:space="preserve">ét, a szintét, </w:t>
      </w:r>
      <w:r w:rsidR="001D187E" w:rsidRPr="00F314B9">
        <w:rPr>
          <w:rFonts w:ascii="Arial" w:hAnsi="Arial" w:cs="Arial"/>
        </w:rPr>
        <w:t>milyen elemű</w:t>
      </w:r>
      <w:r w:rsidR="00AD1A71" w:rsidRPr="00F314B9">
        <w:rPr>
          <w:rFonts w:ascii="Arial" w:hAnsi="Arial" w:cs="Arial"/>
        </w:rPr>
        <w:t xml:space="preserve">. </w:t>
      </w:r>
    </w:p>
    <w:p w14:paraId="09B72318" w14:textId="77777777" w:rsidR="00830D6B" w:rsidRPr="00F314B9" w:rsidRDefault="001D187E" w:rsidP="00AD1A71">
      <w:pPr>
        <w:ind w:firstLine="708"/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>Tíz féle elem található meg a játékon belül</w:t>
      </w:r>
      <w:r w:rsidR="00AD1A71" w:rsidRPr="00F314B9">
        <w:rPr>
          <w:rFonts w:ascii="Arial" w:hAnsi="Arial" w:cs="Arial"/>
        </w:rPr>
        <w:t xml:space="preserve">: </w:t>
      </w:r>
      <w:r w:rsidR="00AD1A71" w:rsidRPr="00F314B9">
        <w:rPr>
          <w:rFonts w:ascii="Arial" w:hAnsi="Arial" w:cs="Arial"/>
          <w:color w:val="FF0000"/>
        </w:rPr>
        <w:t>föld, tűz, víz,</w:t>
      </w:r>
      <w:r w:rsidR="00AD1A71" w:rsidRPr="00F314B9">
        <w:rPr>
          <w:rFonts w:ascii="Arial" w:hAnsi="Arial" w:cs="Arial"/>
        </w:rPr>
        <w:t xml:space="preserve"> növények, </w:t>
      </w:r>
      <w:proofErr w:type="spellStart"/>
      <w:r w:rsidR="00AD1A71" w:rsidRPr="00F314B9">
        <w:rPr>
          <w:rFonts w:ascii="Arial" w:hAnsi="Arial" w:cs="Arial"/>
          <w:color w:val="FF0000"/>
        </w:rPr>
        <w:t>elektomosság</w:t>
      </w:r>
      <w:proofErr w:type="spellEnd"/>
      <w:r w:rsidR="00AD1A71" w:rsidRPr="00F314B9">
        <w:rPr>
          <w:rFonts w:ascii="Arial" w:hAnsi="Arial" w:cs="Arial"/>
          <w:color w:val="FF0000"/>
        </w:rPr>
        <w:t>, jég</w:t>
      </w:r>
      <w:r w:rsidR="00AD1A71" w:rsidRPr="00F314B9">
        <w:rPr>
          <w:rFonts w:ascii="Arial" w:hAnsi="Arial" w:cs="Arial"/>
        </w:rPr>
        <w:t>, sötétség, világosság, varázslat</w:t>
      </w:r>
      <w:r w:rsidR="00AD1A71" w:rsidRPr="00F314B9">
        <w:rPr>
          <w:rFonts w:ascii="Arial" w:hAnsi="Arial" w:cs="Arial"/>
          <w:color w:val="FF0000"/>
        </w:rPr>
        <w:t xml:space="preserve">, levegő. </w:t>
      </w:r>
      <w:r w:rsidR="00AD1A71" w:rsidRPr="00F314B9">
        <w:rPr>
          <w:rFonts w:ascii="Arial" w:hAnsi="Arial" w:cs="Arial"/>
        </w:rPr>
        <w:t xml:space="preserve">Bizonyos elemek nagyobb hatással vannak egymásra. </w:t>
      </w:r>
    </w:p>
    <w:p w14:paraId="1E0FCAE7" w14:textId="68330E44" w:rsidR="00AD1A71" w:rsidRPr="00F314B9" w:rsidRDefault="00AD1A71" w:rsidP="00AD1A71">
      <w:pPr>
        <w:ind w:firstLine="708"/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Ez a következőféleképpen működik: </w:t>
      </w:r>
    </w:p>
    <w:p w14:paraId="3B534744" w14:textId="0F7C3C2E" w:rsidR="00941004" w:rsidRPr="00F314B9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a földet üti </w:t>
      </w:r>
      <w:proofErr w:type="spellStart"/>
      <w:r w:rsidRPr="00F314B9">
        <w:rPr>
          <w:rFonts w:ascii="Arial" w:hAnsi="Arial" w:cs="Arial"/>
        </w:rPr>
        <w:t>elektomosság</w:t>
      </w:r>
      <w:proofErr w:type="spellEnd"/>
      <w:r w:rsidRPr="00F314B9">
        <w:rPr>
          <w:rFonts w:ascii="Arial" w:hAnsi="Arial" w:cs="Arial"/>
        </w:rPr>
        <w:t xml:space="preserve"> és a víz</w:t>
      </w:r>
    </w:p>
    <w:p w14:paraId="0333B578" w14:textId="492BA918" w:rsidR="00941004" w:rsidRPr="00F314B9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>a tüzet üti a víz és a levegő</w:t>
      </w:r>
    </w:p>
    <w:p w14:paraId="1C11FA0A" w14:textId="1630A3DD" w:rsidR="00941004" w:rsidRPr="00F314B9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a vizet </w:t>
      </w:r>
      <w:r w:rsidR="00340070" w:rsidRPr="00F314B9">
        <w:rPr>
          <w:rFonts w:ascii="Arial" w:hAnsi="Arial" w:cs="Arial"/>
        </w:rPr>
        <w:t xml:space="preserve">üti </w:t>
      </w:r>
      <w:r w:rsidRPr="00F314B9">
        <w:rPr>
          <w:rFonts w:ascii="Arial" w:hAnsi="Arial" w:cs="Arial"/>
        </w:rPr>
        <w:t xml:space="preserve">az </w:t>
      </w:r>
      <w:proofErr w:type="spellStart"/>
      <w:r w:rsidRPr="00F314B9">
        <w:rPr>
          <w:rFonts w:ascii="Arial" w:hAnsi="Arial" w:cs="Arial"/>
        </w:rPr>
        <w:t>elektomosság</w:t>
      </w:r>
      <w:proofErr w:type="spellEnd"/>
      <w:r w:rsidRPr="00F314B9">
        <w:rPr>
          <w:rFonts w:ascii="Arial" w:hAnsi="Arial" w:cs="Arial"/>
        </w:rPr>
        <w:t xml:space="preserve"> és a növény</w:t>
      </w:r>
    </w:p>
    <w:p w14:paraId="1091EACF" w14:textId="3C57C5CC" w:rsidR="00941004" w:rsidRPr="00F314B9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a növényt </w:t>
      </w:r>
      <w:r w:rsidR="00340070" w:rsidRPr="00F314B9">
        <w:rPr>
          <w:rFonts w:ascii="Arial" w:hAnsi="Arial" w:cs="Arial"/>
        </w:rPr>
        <w:t xml:space="preserve">üti </w:t>
      </w:r>
      <w:r w:rsidRPr="00F314B9">
        <w:rPr>
          <w:rFonts w:ascii="Arial" w:hAnsi="Arial" w:cs="Arial"/>
        </w:rPr>
        <w:t>a tűz és jég</w:t>
      </w:r>
    </w:p>
    <w:p w14:paraId="12FB0E3F" w14:textId="41212D8A" w:rsidR="00941004" w:rsidRPr="00F314B9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az elektromosságot </w:t>
      </w:r>
      <w:r w:rsidR="00340070" w:rsidRPr="00F314B9">
        <w:rPr>
          <w:rFonts w:ascii="Arial" w:hAnsi="Arial" w:cs="Arial"/>
        </w:rPr>
        <w:t xml:space="preserve">üti </w:t>
      </w:r>
      <w:r w:rsidRPr="00F314B9">
        <w:rPr>
          <w:rFonts w:ascii="Arial" w:hAnsi="Arial" w:cs="Arial"/>
        </w:rPr>
        <w:t>a varázslat és a föld</w:t>
      </w:r>
    </w:p>
    <w:p w14:paraId="50AED933" w14:textId="7BDEAACF" w:rsidR="00941004" w:rsidRPr="00F314B9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a jeget </w:t>
      </w:r>
      <w:r w:rsidR="00340070" w:rsidRPr="00F314B9">
        <w:rPr>
          <w:rFonts w:ascii="Arial" w:hAnsi="Arial" w:cs="Arial"/>
        </w:rPr>
        <w:t xml:space="preserve">üti </w:t>
      </w:r>
      <w:r w:rsidRPr="00F314B9">
        <w:rPr>
          <w:rFonts w:ascii="Arial" w:hAnsi="Arial" w:cs="Arial"/>
        </w:rPr>
        <w:t>a tűz és a levegő</w:t>
      </w:r>
    </w:p>
    <w:p w14:paraId="3D4016F4" w14:textId="5F418AC5" w:rsidR="00941004" w:rsidRPr="00F314B9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a varázslatot </w:t>
      </w:r>
      <w:r w:rsidR="00340070" w:rsidRPr="00F314B9">
        <w:rPr>
          <w:rFonts w:ascii="Arial" w:hAnsi="Arial" w:cs="Arial"/>
        </w:rPr>
        <w:t xml:space="preserve">üti </w:t>
      </w:r>
      <w:r w:rsidRPr="00F314B9">
        <w:rPr>
          <w:rFonts w:ascii="Arial" w:hAnsi="Arial" w:cs="Arial"/>
        </w:rPr>
        <w:t>a jég és a föld</w:t>
      </w:r>
    </w:p>
    <w:p w14:paraId="4504B1EC" w14:textId="0BB42372" w:rsidR="00941004" w:rsidRPr="00F314B9" w:rsidRDefault="005141B7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világos üti a sötétet és a sötét üti a </w:t>
      </w:r>
      <w:proofErr w:type="spellStart"/>
      <w:r w:rsidRPr="00F314B9">
        <w:rPr>
          <w:rFonts w:ascii="Arial" w:hAnsi="Arial" w:cs="Arial"/>
        </w:rPr>
        <w:t>világosat</w:t>
      </w:r>
      <w:proofErr w:type="spellEnd"/>
      <w:r w:rsidR="00A06A15" w:rsidRPr="00F314B9">
        <w:rPr>
          <w:rFonts w:ascii="Arial" w:hAnsi="Arial" w:cs="Arial"/>
        </w:rPr>
        <w:t xml:space="preserve">. A világos és a sötét erősebb a többinél, akkor ha a sötétet este, a </w:t>
      </w:r>
      <w:proofErr w:type="spellStart"/>
      <w:r w:rsidR="00A06A15" w:rsidRPr="00F314B9">
        <w:rPr>
          <w:rFonts w:ascii="Arial" w:hAnsi="Arial" w:cs="Arial"/>
        </w:rPr>
        <w:t>világosat</w:t>
      </w:r>
      <w:proofErr w:type="spellEnd"/>
      <w:r w:rsidR="00A06A15" w:rsidRPr="00F314B9">
        <w:rPr>
          <w:rFonts w:ascii="Arial" w:hAnsi="Arial" w:cs="Arial"/>
        </w:rPr>
        <w:t xml:space="preserve"> nappal használjuk</w:t>
      </w:r>
    </w:p>
    <w:p w14:paraId="3ED877C6" w14:textId="77777777" w:rsidR="00AD1A71" w:rsidRPr="00F314B9" w:rsidRDefault="00AD1A71" w:rsidP="00AD1A71">
      <w:pPr>
        <w:rPr>
          <w:rFonts w:ascii="Arial" w:hAnsi="Arial" w:cs="Arial"/>
        </w:rPr>
      </w:pPr>
    </w:p>
    <w:p w14:paraId="44A86ABA" w14:textId="2D0779A4" w:rsidR="00AD1A71" w:rsidRPr="00F314B9" w:rsidRDefault="00AD1A71" w:rsidP="00AD1A71">
      <w:pPr>
        <w:rPr>
          <w:rFonts w:ascii="Arial" w:hAnsi="Arial" w:cs="Arial"/>
        </w:rPr>
      </w:pPr>
      <w:r w:rsidRPr="00F314B9">
        <w:rPr>
          <w:rFonts w:ascii="Arial" w:hAnsi="Arial" w:cs="Arial"/>
        </w:rPr>
        <w:t>2 elem tudja segíteni egymást, mint a víz, növény</w:t>
      </w:r>
      <w:r w:rsidR="00941004" w:rsidRPr="00F314B9">
        <w:rPr>
          <w:rFonts w:ascii="Arial" w:hAnsi="Arial" w:cs="Arial"/>
        </w:rPr>
        <w:t xml:space="preserve">, </w:t>
      </w:r>
    </w:p>
    <w:p w14:paraId="4BF81C8F" w14:textId="1A25FFF1" w:rsidR="00AD1A71" w:rsidRDefault="00AD1A71" w:rsidP="00AD1A71">
      <w:pPr>
        <w:rPr>
          <w:rFonts w:ascii="Arial" w:hAnsi="Arial" w:cs="Arial"/>
        </w:rPr>
      </w:pPr>
      <w:r w:rsidRPr="00F314B9">
        <w:rPr>
          <w:rFonts w:ascii="Arial" w:hAnsi="Arial" w:cs="Arial"/>
        </w:rPr>
        <w:t>a sötétség karaktereket este, a világosság karakterek nappal elérhetőek csak, és ezek erősebbek, mint a többiek</w:t>
      </w:r>
    </w:p>
    <w:p w14:paraId="1219DD37" w14:textId="77777777" w:rsidR="00506106" w:rsidRPr="00F314B9" w:rsidRDefault="00506106" w:rsidP="00AD1A71">
      <w:pPr>
        <w:rPr>
          <w:rFonts w:ascii="Arial" w:hAnsi="Arial" w:cs="Arial"/>
        </w:rPr>
      </w:pPr>
    </w:p>
    <w:p w14:paraId="7856C8B9" w14:textId="50353D07" w:rsidR="009D3E15" w:rsidRPr="00F314B9" w:rsidRDefault="009D3E15" w:rsidP="00882825">
      <w:pPr>
        <w:ind w:firstLine="708"/>
        <w:rPr>
          <w:rFonts w:ascii="Arial Black" w:hAnsi="Arial Black" w:cs="Arial"/>
          <w:sz w:val="28"/>
          <w:szCs w:val="28"/>
        </w:rPr>
      </w:pPr>
      <w:r w:rsidRPr="00F314B9">
        <w:rPr>
          <w:rFonts w:ascii="Arial Black" w:hAnsi="Arial Black" w:cs="Arial"/>
          <w:sz w:val="28"/>
          <w:szCs w:val="28"/>
        </w:rPr>
        <w:t xml:space="preserve">A kártyák </w:t>
      </w:r>
      <w:proofErr w:type="spellStart"/>
      <w:r w:rsidRPr="00F314B9">
        <w:rPr>
          <w:rFonts w:ascii="Arial Black" w:hAnsi="Arial Black" w:cs="Arial"/>
          <w:sz w:val="28"/>
          <w:szCs w:val="28"/>
        </w:rPr>
        <w:t>fejesztése</w:t>
      </w:r>
      <w:proofErr w:type="spellEnd"/>
    </w:p>
    <w:p w14:paraId="3DD18549" w14:textId="03006A9C" w:rsidR="00830D6B" w:rsidRPr="00F314B9" w:rsidRDefault="00607DA7" w:rsidP="00830D6B">
      <w:pPr>
        <w:ind w:firstLine="708"/>
        <w:rPr>
          <w:rFonts w:ascii="Arial" w:hAnsi="Arial" w:cs="Arial"/>
        </w:rPr>
      </w:pPr>
      <w:r w:rsidRPr="00F314B9">
        <w:rPr>
          <w:rFonts w:ascii="Arial" w:hAnsi="Arial" w:cs="Arial"/>
        </w:rPr>
        <w:lastRenderedPageBreak/>
        <w:t xml:space="preserve">A fejlesztése a kártyáknak úgy történik, hogy a felhasználó az azonos szinten lévő, és megegyező karakterekből álló, a három általa összegyűjtött kártyát párosítani tudja, ezzel növelve a kártya erejét. A fejlesztést maximum öt csillagig tudja megcsinálni. </w:t>
      </w:r>
      <w:r w:rsidR="00830D6B" w:rsidRPr="00F314B9">
        <w:rPr>
          <w:rFonts w:ascii="Arial" w:hAnsi="Arial" w:cs="Arial"/>
        </w:rPr>
        <w:t>A kártyák fejlesztésénél minden csillag szintnövekedést jelent, ami erősebb támadásokhoz és jobb védelmi képességekhez vezet. Amint egy kártya elérte az öt csillagos szintet, a karakter egy különleges képességet is felold, amely lehetővé teszi, hogy stratégiai előnyt biztosítson a harcokban. Az öt csillagos szint elérése után azonban a kártya már nem fejleszthető tovább, viszont speciális eszközökkel vagy tárgyakkal (amelyeket a játék során szerezhet meg a felhasználó) tovább erősíthetőek a képességei.</w:t>
      </w:r>
      <w:r w:rsidR="00506106">
        <w:rPr>
          <w:rFonts w:ascii="Arial" w:hAnsi="Arial" w:cs="Arial"/>
        </w:rPr>
        <w:t xml:space="preserve"> Akár a kártyák párosításával nagyobb erőre tehet szert, amivel például a sötétség elemeket le lehet győzni.</w:t>
      </w:r>
    </w:p>
    <w:p w14:paraId="5EDA0C81" w14:textId="77777777" w:rsidR="00830D6B" w:rsidRPr="00F314B9" w:rsidRDefault="00830D6B" w:rsidP="00830D6B">
      <w:pPr>
        <w:ind w:firstLine="708"/>
        <w:rPr>
          <w:rFonts w:ascii="Arial" w:hAnsi="Arial" w:cs="Arial"/>
        </w:rPr>
      </w:pPr>
      <w:r w:rsidRPr="00F314B9">
        <w:rPr>
          <w:rFonts w:ascii="Arial" w:hAnsi="Arial" w:cs="Arial"/>
        </w:rPr>
        <w:t xml:space="preserve">Az ellenséges kártyák folyamatosan erősödnek, ahogy a felhasználó halad előre a játékban, így a játékosnak is rendszeresen fejlesztenie kell a karaktereit és stratégiáit, hogy sikeresen legyőzze a magasabb szintű ellenfeleket. Bizonyos ellenségek különleges </w:t>
      </w:r>
      <w:proofErr w:type="spellStart"/>
      <w:r w:rsidRPr="00F314B9">
        <w:rPr>
          <w:rFonts w:ascii="Arial" w:hAnsi="Arial" w:cs="Arial"/>
        </w:rPr>
        <w:t>boss</w:t>
      </w:r>
      <w:proofErr w:type="spellEnd"/>
      <w:r w:rsidRPr="00F314B9">
        <w:rPr>
          <w:rFonts w:ascii="Arial" w:hAnsi="Arial" w:cs="Arial"/>
        </w:rPr>
        <w:t xml:space="preserve"> karakterek, akik legyőzése után ritka vagy erős kártyákat lehet szerezni.</w:t>
      </w:r>
    </w:p>
    <w:p w14:paraId="29F3094D" w14:textId="77777777" w:rsidR="00830D6B" w:rsidRPr="00F314B9" w:rsidRDefault="00830D6B" w:rsidP="00830D6B">
      <w:pPr>
        <w:rPr>
          <w:rFonts w:ascii="Arial" w:hAnsi="Arial" w:cs="Arial"/>
        </w:rPr>
      </w:pPr>
    </w:p>
    <w:p w14:paraId="6BB8A942" w14:textId="77777777" w:rsidR="00830D6B" w:rsidRPr="00F314B9" w:rsidRDefault="00830D6B" w:rsidP="00020863">
      <w:pPr>
        <w:ind w:firstLine="708"/>
        <w:rPr>
          <w:rFonts w:ascii="Arial Black" w:hAnsi="Arial Black" w:cs="Arial"/>
          <w:sz w:val="28"/>
          <w:szCs w:val="28"/>
        </w:rPr>
      </w:pPr>
      <w:r w:rsidRPr="00F314B9">
        <w:rPr>
          <w:rFonts w:ascii="Arial Black" w:hAnsi="Arial Black" w:cs="Arial"/>
          <w:sz w:val="28"/>
          <w:szCs w:val="28"/>
        </w:rPr>
        <w:t>A harcrendszer</w:t>
      </w:r>
    </w:p>
    <w:p w14:paraId="26424476" w14:textId="0398087B" w:rsidR="00830D6B" w:rsidRPr="00F314B9" w:rsidRDefault="00830D6B" w:rsidP="00830D6B">
      <w:pPr>
        <w:ind w:firstLine="708"/>
        <w:rPr>
          <w:rFonts w:ascii="Arial" w:hAnsi="Arial" w:cs="Arial"/>
        </w:rPr>
      </w:pPr>
      <w:r w:rsidRPr="00F314B9">
        <w:rPr>
          <w:rFonts w:ascii="Arial" w:hAnsi="Arial" w:cs="Arial"/>
        </w:rPr>
        <w:t>A harcok valós időben zajlanak, ahol a felhasználó szabadon kiválaszthatja, hogy melyik két kártyával (karakterrel) szeretne küzdeni az ellenséges kártyák ellen. A harc során figyelni kell az elemek közötti gyengeségekre és előnyökre, így egy jól megválasztott csapat kulcsfontosságú a győzelemhez. A felhasználó a harc közben különleges támadásokat is aktiválhat, amelyek az adott karakter egyedi képességein alapulnak.</w:t>
      </w:r>
      <w:r w:rsidR="00506106">
        <w:rPr>
          <w:rFonts w:ascii="Arial" w:hAnsi="Arial" w:cs="Arial"/>
        </w:rPr>
        <w:t xml:space="preserve"> </w:t>
      </w:r>
    </w:p>
    <w:p w14:paraId="07C6DCBA" w14:textId="77777777" w:rsidR="00830D6B" w:rsidRPr="00F314B9" w:rsidRDefault="00830D6B" w:rsidP="00830D6B">
      <w:pPr>
        <w:rPr>
          <w:rFonts w:ascii="Arial" w:hAnsi="Arial" w:cs="Arial"/>
        </w:rPr>
      </w:pPr>
    </w:p>
    <w:p w14:paraId="730E8F01" w14:textId="77777777" w:rsidR="00830D6B" w:rsidRPr="00F314B9" w:rsidRDefault="00830D6B" w:rsidP="00020863">
      <w:pPr>
        <w:ind w:firstLine="708"/>
        <w:rPr>
          <w:rFonts w:ascii="Arial Black" w:hAnsi="Arial Black" w:cs="Arial"/>
          <w:sz w:val="28"/>
          <w:szCs w:val="28"/>
        </w:rPr>
      </w:pPr>
      <w:r w:rsidRPr="00F314B9">
        <w:rPr>
          <w:rFonts w:ascii="Arial Black" w:hAnsi="Arial Black" w:cs="Arial"/>
          <w:sz w:val="28"/>
          <w:szCs w:val="28"/>
        </w:rPr>
        <w:t>A játék dinamikája</w:t>
      </w:r>
    </w:p>
    <w:p w14:paraId="709BB1D2" w14:textId="330F57BC" w:rsidR="00607DA7" w:rsidRPr="00F314B9" w:rsidRDefault="00830D6B" w:rsidP="00830D6B">
      <w:pPr>
        <w:ind w:firstLine="708"/>
        <w:rPr>
          <w:rFonts w:ascii="Arial" w:hAnsi="Arial" w:cs="Arial"/>
        </w:rPr>
      </w:pPr>
      <w:r w:rsidRPr="00F314B9">
        <w:rPr>
          <w:rFonts w:ascii="Arial" w:hAnsi="Arial" w:cs="Arial"/>
        </w:rPr>
        <w:t>A valós idejű térkép folyamatosan frissül, így a játékos mindig új területeket fedezhet fel, ahol újabb kártyák és ellenségek várnak rá. Az egyes régiók különböző elemekhez kötődnek, így a megfelelő stratégiával kell kiválasztani, hogy melyik kártyákat vigye magával a játékos az adott területre</w:t>
      </w:r>
      <w:r w:rsidR="00020863" w:rsidRPr="00F314B9">
        <w:rPr>
          <w:rFonts w:ascii="Arial" w:hAnsi="Arial" w:cs="Arial"/>
        </w:rPr>
        <w:t>.</w:t>
      </w:r>
      <w:r w:rsidR="00506106">
        <w:rPr>
          <w:rFonts w:ascii="Arial" w:hAnsi="Arial" w:cs="Arial"/>
        </w:rPr>
        <w:t xml:space="preserve"> Természetesen a játék elején a felhasználó kap néhány kezdő kártyát, amivel el tudja kezdeni a játékot. </w:t>
      </w:r>
    </w:p>
    <w:p w14:paraId="294E927F" w14:textId="77777777" w:rsidR="00020863" w:rsidRPr="00F314B9" w:rsidRDefault="00020863" w:rsidP="00830D6B">
      <w:pPr>
        <w:ind w:firstLine="708"/>
        <w:rPr>
          <w:rFonts w:ascii="Arial" w:hAnsi="Arial" w:cs="Arial"/>
        </w:rPr>
      </w:pPr>
    </w:p>
    <w:p w14:paraId="0B9D365D" w14:textId="69FED372" w:rsidR="009D3E15" w:rsidRPr="00F314B9" w:rsidRDefault="009D3E15" w:rsidP="00882825">
      <w:pPr>
        <w:ind w:firstLine="708"/>
        <w:rPr>
          <w:rFonts w:ascii="Arial Black" w:hAnsi="Arial Black" w:cs="Arial"/>
          <w:sz w:val="28"/>
          <w:szCs w:val="28"/>
        </w:rPr>
      </w:pPr>
      <w:r w:rsidRPr="00F314B9">
        <w:rPr>
          <w:rFonts w:ascii="Arial Black" w:hAnsi="Arial Black" w:cs="Arial"/>
          <w:sz w:val="28"/>
          <w:szCs w:val="28"/>
        </w:rPr>
        <w:t>A harc menete</w:t>
      </w:r>
    </w:p>
    <w:p w14:paraId="515A799F" w14:textId="10BCA734" w:rsidR="00020863" w:rsidRPr="00F314B9" w:rsidRDefault="00830D6B" w:rsidP="00020863">
      <w:pPr>
        <w:ind w:firstLine="708"/>
        <w:rPr>
          <w:rFonts w:ascii="Arial" w:hAnsi="Arial" w:cs="Arial"/>
          <w:lang/>
        </w:rPr>
      </w:pPr>
      <w:r w:rsidRPr="00F314B9">
        <w:rPr>
          <w:rFonts w:ascii="Arial" w:hAnsi="Arial" w:cs="Arial"/>
        </w:rPr>
        <w:t>Ha egy erősebb ellenféllel találkozunk, akit nem biztos, hogy le tudunk győzni akkor van lehetőségünk a harc kihagyására, de ez esetben</w:t>
      </w:r>
      <w:r w:rsidR="00020863" w:rsidRPr="00F314B9">
        <w:rPr>
          <w:rFonts w:ascii="Arial" w:hAnsi="Arial" w:cs="Arial"/>
        </w:rPr>
        <w:t xml:space="preserve"> </w:t>
      </w:r>
      <w:r w:rsidR="00020863" w:rsidRPr="00F314B9">
        <w:rPr>
          <w:rFonts w:ascii="Arial" w:hAnsi="Arial" w:cs="Arial"/>
          <w:lang/>
        </w:rPr>
        <w:t xml:space="preserve">az ellenfél nem kerül a gyűjteményünkbe, és a térképen újra találkozhatunk vele egy későbbi időpontban. Az </w:t>
      </w:r>
      <w:r w:rsidR="00020863" w:rsidRPr="00F314B9">
        <w:rPr>
          <w:rFonts w:ascii="Arial" w:hAnsi="Arial" w:cs="Arial"/>
          <w:lang/>
        </w:rPr>
        <w:lastRenderedPageBreak/>
        <w:t>ellenfelek azonban erősebbek is lehetnek, ha túl sokáig halogatjuk a harcot, így érdemes előre gondolkodni a fejlesztések terén.</w:t>
      </w:r>
    </w:p>
    <w:p w14:paraId="05A2165E" w14:textId="1216F9D2" w:rsidR="00506106" w:rsidRDefault="00020863" w:rsidP="00506106">
      <w:pPr>
        <w:ind w:firstLine="708"/>
        <w:rPr>
          <w:rFonts w:ascii="Arial" w:hAnsi="Arial" w:cs="Arial"/>
        </w:rPr>
      </w:pPr>
      <w:r w:rsidRPr="00020863">
        <w:rPr>
          <w:rFonts w:ascii="Arial" w:hAnsi="Arial" w:cs="Arial"/>
          <w:lang/>
        </w:rPr>
        <w:t>A harc során a felhasználónak lehetősége van speciális tárgyakat is használni, mint például gyógyító italok, amelyek segítenek a karakterek egészségének visszaállításában, vagy erősítő bónuszok, amelyek egy ideig növelik a támadó erejüket vagy védelmüket. Ezeket a tárgyakat a játék különböző pontjain szerezhetjük meg, például ritka kártyák legyőzése után vagy küldetések teljesítésével.</w:t>
      </w:r>
    </w:p>
    <w:p w14:paraId="59D82A43" w14:textId="77777777" w:rsidR="00506106" w:rsidRPr="00506106" w:rsidRDefault="00506106" w:rsidP="00506106">
      <w:pPr>
        <w:ind w:firstLine="708"/>
        <w:rPr>
          <w:rFonts w:ascii="Arial" w:hAnsi="Arial" w:cs="Arial"/>
        </w:rPr>
      </w:pPr>
    </w:p>
    <w:p w14:paraId="5FC25450" w14:textId="77777777" w:rsidR="00506106" w:rsidRPr="00506106" w:rsidRDefault="00020863" w:rsidP="00506106">
      <w:pPr>
        <w:ind w:firstLine="708"/>
        <w:rPr>
          <w:rFonts w:ascii="Arial Black" w:hAnsi="Arial Black" w:cs="Arial"/>
          <w:sz w:val="28"/>
          <w:szCs w:val="28"/>
        </w:rPr>
      </w:pPr>
      <w:r w:rsidRPr="00506106">
        <w:rPr>
          <w:rFonts w:ascii="Arial Black" w:hAnsi="Arial Black" w:cs="Arial"/>
          <w:sz w:val="28"/>
          <w:szCs w:val="28"/>
        </w:rPr>
        <w:t xml:space="preserve">Küldetések és kihívások </w:t>
      </w:r>
    </w:p>
    <w:p w14:paraId="5E937C4F" w14:textId="6EA58A94" w:rsidR="00020863" w:rsidRPr="00020863" w:rsidRDefault="00020863" w:rsidP="00506106">
      <w:pPr>
        <w:ind w:firstLine="708"/>
        <w:rPr>
          <w:rFonts w:ascii="Arial" w:hAnsi="Arial" w:cs="Arial"/>
          <w:lang/>
        </w:rPr>
      </w:pPr>
      <w:r w:rsidRPr="00020863">
        <w:rPr>
          <w:rFonts w:ascii="Arial" w:hAnsi="Arial" w:cs="Arial"/>
          <w:lang/>
        </w:rPr>
        <w:t xml:space="preserve">A játékban különböző küldetések is elérhetők, amelyek teljesítéséért jutalmakat kap a felhasználó, például újabb kártyákat, fejlesztési pontokat vagy különleges tárgyakat. </w:t>
      </w:r>
    </w:p>
    <w:p w14:paraId="27AAB753" w14:textId="77777777" w:rsidR="00020863" w:rsidRPr="00F314B9" w:rsidRDefault="00020863" w:rsidP="00020863">
      <w:pPr>
        <w:rPr>
          <w:rFonts w:ascii="Arial" w:hAnsi="Arial" w:cs="Arial"/>
          <w:b/>
          <w:bCs/>
          <w:lang/>
        </w:rPr>
      </w:pPr>
    </w:p>
    <w:p w14:paraId="49603FF7" w14:textId="02A577EF" w:rsidR="00020863" w:rsidRDefault="00020863" w:rsidP="00506106">
      <w:pPr>
        <w:ind w:firstLine="708"/>
        <w:rPr>
          <w:rFonts w:ascii="Arial" w:hAnsi="Arial" w:cs="Arial"/>
        </w:rPr>
      </w:pPr>
      <w:r w:rsidRPr="00020863">
        <w:rPr>
          <w:rFonts w:ascii="Arial" w:hAnsi="Arial" w:cs="Arial"/>
          <w:lang/>
        </w:rPr>
        <w:t>Összességében a játék célja, hogy a Sanrio karakterek segítségével egy egyedi, szórakoztató és stratégiai kihívásokkal teli élményt nyújtson a felhasználóknak, miközben lehetőséget biztosít a kártyák gyűjtésére és fejlesztésére egy izgalmas, valós idejű világban.</w:t>
      </w:r>
      <w:r w:rsidR="00506106">
        <w:rPr>
          <w:rFonts w:ascii="Arial" w:hAnsi="Arial" w:cs="Arial"/>
        </w:rPr>
        <w:t xml:space="preserve"> </w:t>
      </w:r>
    </w:p>
    <w:p w14:paraId="45A03C9B" w14:textId="0C82B02A" w:rsidR="009D3E15" w:rsidRPr="00F314B9" w:rsidRDefault="009D3E15" w:rsidP="00830D6B">
      <w:pPr>
        <w:rPr>
          <w:rFonts w:ascii="Arial" w:hAnsi="Arial" w:cs="Arial"/>
        </w:rPr>
      </w:pPr>
    </w:p>
    <w:p w14:paraId="4FED0E45" w14:textId="45BD96CD" w:rsidR="00474057" w:rsidRPr="00474057" w:rsidRDefault="00474057" w:rsidP="00506106">
      <w:pPr>
        <w:ind w:firstLine="708"/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 xml:space="preserve">A játék grafikai felülete letisztult és felhasználóbarát kialakítású, amely segíti a játékosok könnyű navigációját és a játékélmény fokozását. A dizájn a Sanrio karakterek bájos, színes világát tükrözi, élénk színekkel és aranyos ikonokkal. Az alábbiakban részletesen </w:t>
      </w:r>
      <w:r w:rsidR="00F314B9">
        <w:rPr>
          <w:rFonts w:ascii="Arial" w:hAnsi="Arial" w:cs="Arial"/>
          <w:lang/>
        </w:rPr>
        <w:t>leírjuk</w:t>
      </w:r>
      <w:r w:rsidRPr="00474057">
        <w:rPr>
          <w:rFonts w:ascii="Arial" w:hAnsi="Arial" w:cs="Arial"/>
          <w:lang/>
        </w:rPr>
        <w:t>, hogyan épül fel a felület:</w:t>
      </w:r>
    </w:p>
    <w:p w14:paraId="54495FC8" w14:textId="5A7D5EAA" w:rsidR="00474057" w:rsidRPr="00474057" w:rsidRDefault="00474057" w:rsidP="00474057">
      <w:pPr>
        <w:rPr>
          <w:rFonts w:ascii="Arial" w:hAnsi="Arial" w:cs="Arial"/>
          <w:b/>
          <w:bCs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 xml:space="preserve">Főképernyő </w:t>
      </w:r>
    </w:p>
    <w:p w14:paraId="753371F1" w14:textId="77777777" w:rsidR="00474057" w:rsidRPr="00F314B9" w:rsidRDefault="00474057" w:rsidP="00474057">
      <w:pPr>
        <w:numPr>
          <w:ilvl w:val="0"/>
          <w:numId w:val="3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Térkép</w:t>
      </w:r>
      <w:r w:rsidRPr="00474057">
        <w:rPr>
          <w:rFonts w:ascii="Arial" w:hAnsi="Arial" w:cs="Arial"/>
          <w:lang/>
        </w:rPr>
        <w:t xml:space="preserve">: </w:t>
      </w:r>
    </w:p>
    <w:p w14:paraId="1DEC5905" w14:textId="5C0CE17D" w:rsidR="00474057" w:rsidRPr="00474057" w:rsidRDefault="00474057" w:rsidP="00474057">
      <w:pPr>
        <w:numPr>
          <w:ilvl w:val="1"/>
          <w:numId w:val="3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 xml:space="preserve">A központi részen egy nagy, valós idejű térkép található, amely a játékos aktuális helyzetét és a környező területeket mutatja. A térképen </w:t>
      </w:r>
      <w:r w:rsidRPr="00474057">
        <w:rPr>
          <w:rFonts w:ascii="Arial" w:hAnsi="Arial" w:cs="Arial"/>
          <w:b/>
          <w:bCs/>
          <w:lang/>
        </w:rPr>
        <w:t>unikornis ikonok</w:t>
      </w:r>
      <w:r w:rsidRPr="00474057">
        <w:rPr>
          <w:rFonts w:ascii="Arial" w:hAnsi="Arial" w:cs="Arial"/>
          <w:lang/>
        </w:rPr>
        <w:t xml:space="preserve"> jelzik, hol találhatóak a Sanrio karakterkártyák. Ezekre kattintva lehet elérni az adott területhez tartozó harcot vagy kártyagyűjtést.</w:t>
      </w:r>
    </w:p>
    <w:p w14:paraId="12F258F4" w14:textId="77777777" w:rsidR="00474057" w:rsidRPr="00F314B9" w:rsidRDefault="00474057" w:rsidP="00474057">
      <w:pPr>
        <w:numPr>
          <w:ilvl w:val="0"/>
          <w:numId w:val="3"/>
        </w:numPr>
        <w:rPr>
          <w:rFonts w:ascii="Arial" w:hAnsi="Arial" w:cs="Arial"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Navigációs panel</w:t>
      </w:r>
      <w:r w:rsidRPr="00474057">
        <w:rPr>
          <w:rFonts w:ascii="Arial" w:hAnsi="Arial" w:cs="Arial"/>
          <w:sz w:val="28"/>
          <w:szCs w:val="28"/>
          <w:lang/>
        </w:rPr>
        <w:t xml:space="preserve">: </w:t>
      </w:r>
    </w:p>
    <w:p w14:paraId="0F1FD4BC" w14:textId="51A71C37" w:rsidR="00474057" w:rsidRPr="00474057" w:rsidRDefault="00474057" w:rsidP="00474057">
      <w:pPr>
        <w:numPr>
          <w:ilvl w:val="1"/>
          <w:numId w:val="3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>A képernyő alsó részén egy menüsor található, amely a következő opciókat tartalmazza:</w:t>
      </w:r>
    </w:p>
    <w:p w14:paraId="3F5C7BED" w14:textId="77777777" w:rsidR="00474057" w:rsidRPr="00F314B9" w:rsidRDefault="00474057" w:rsidP="00474057">
      <w:pPr>
        <w:numPr>
          <w:ilvl w:val="1"/>
          <w:numId w:val="3"/>
        </w:numPr>
        <w:rPr>
          <w:rFonts w:ascii="Arial" w:hAnsi="Arial" w:cs="Arial"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Gyűjtemény</w:t>
      </w:r>
      <w:r w:rsidRPr="00474057">
        <w:rPr>
          <w:rFonts w:ascii="Arial" w:hAnsi="Arial" w:cs="Arial"/>
          <w:sz w:val="28"/>
          <w:szCs w:val="28"/>
          <w:lang/>
        </w:rPr>
        <w:t xml:space="preserve"> (kártyagyűjtemény ikon): </w:t>
      </w:r>
    </w:p>
    <w:p w14:paraId="5330E173" w14:textId="764B3C7D" w:rsidR="00474057" w:rsidRPr="00474057" w:rsidRDefault="00474057" w:rsidP="00474057">
      <w:pPr>
        <w:numPr>
          <w:ilvl w:val="2"/>
          <w:numId w:val="3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lastRenderedPageBreak/>
        <w:t>Ide kattintva a játékos megtekintheti a már megszerzett Sanrio kártyáit, azok erejét és fejlettségi szintjét.</w:t>
      </w:r>
    </w:p>
    <w:p w14:paraId="2197BA91" w14:textId="77777777" w:rsidR="00474057" w:rsidRPr="00F314B9" w:rsidRDefault="00474057" w:rsidP="00474057">
      <w:pPr>
        <w:numPr>
          <w:ilvl w:val="1"/>
          <w:numId w:val="3"/>
        </w:numPr>
        <w:rPr>
          <w:rFonts w:ascii="Arial" w:hAnsi="Arial" w:cs="Arial"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Tárgyak</w:t>
      </w:r>
      <w:r w:rsidRPr="00474057">
        <w:rPr>
          <w:rFonts w:ascii="Arial" w:hAnsi="Arial" w:cs="Arial"/>
          <w:sz w:val="28"/>
          <w:szCs w:val="28"/>
          <w:lang/>
        </w:rPr>
        <w:t xml:space="preserve"> (hátizsák ikon): </w:t>
      </w:r>
    </w:p>
    <w:p w14:paraId="1545D89D" w14:textId="397A3D8A" w:rsidR="00474057" w:rsidRPr="00474057" w:rsidRDefault="00474057" w:rsidP="00474057">
      <w:pPr>
        <w:numPr>
          <w:ilvl w:val="2"/>
          <w:numId w:val="3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>Ebben a menüben a játékos láthatja a birtokában lévő speciális tárgyakat, mint a gyógyító italok, erősítő bónuszok vagy fejlesztési pontok.</w:t>
      </w:r>
    </w:p>
    <w:p w14:paraId="3D924762" w14:textId="77777777" w:rsidR="00474057" w:rsidRPr="00F314B9" w:rsidRDefault="00474057" w:rsidP="00474057">
      <w:pPr>
        <w:numPr>
          <w:ilvl w:val="1"/>
          <w:numId w:val="3"/>
        </w:numPr>
        <w:rPr>
          <w:rFonts w:ascii="Arial" w:hAnsi="Arial" w:cs="Arial"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Küldetések</w:t>
      </w:r>
      <w:r w:rsidRPr="00474057">
        <w:rPr>
          <w:rFonts w:ascii="Arial" w:hAnsi="Arial" w:cs="Arial"/>
          <w:sz w:val="28"/>
          <w:szCs w:val="28"/>
          <w:lang/>
        </w:rPr>
        <w:t xml:space="preserve"> (felkiáltójel ikon): </w:t>
      </w:r>
    </w:p>
    <w:p w14:paraId="3393BEBA" w14:textId="2FC9526B" w:rsidR="00474057" w:rsidRPr="00474057" w:rsidRDefault="00474057" w:rsidP="00474057">
      <w:pPr>
        <w:numPr>
          <w:ilvl w:val="2"/>
          <w:numId w:val="3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>Itt tekinthetők meg a küldetések, valamint az aktuális jutalmak, amelyek megszerezhetők a teljesítésükért.</w:t>
      </w:r>
    </w:p>
    <w:p w14:paraId="5528D8E8" w14:textId="77777777" w:rsidR="00474057" w:rsidRPr="00474057" w:rsidRDefault="00474057" w:rsidP="00474057">
      <w:pPr>
        <w:rPr>
          <w:rFonts w:ascii="Arial" w:hAnsi="Arial" w:cs="Arial"/>
          <w:b/>
          <w:bCs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Térképi részletek</w:t>
      </w:r>
    </w:p>
    <w:p w14:paraId="1B162136" w14:textId="7CE9FB80" w:rsidR="00474057" w:rsidRPr="00474057" w:rsidRDefault="00474057" w:rsidP="00474057">
      <w:pPr>
        <w:numPr>
          <w:ilvl w:val="0"/>
          <w:numId w:val="4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b/>
          <w:bCs/>
          <w:lang/>
        </w:rPr>
        <w:t>Unikornis ikonok</w:t>
      </w:r>
      <w:r w:rsidRPr="00474057">
        <w:rPr>
          <w:rFonts w:ascii="Arial" w:hAnsi="Arial" w:cs="Arial"/>
          <w:lang/>
        </w:rPr>
        <w:t>: Ezek a térképen elszórva jelennek meg, és a kártyák lelőhelyeit jelzik. Ha rákattintunk egy unikornisra, megjelenik egy ablak a területhez tartozó kártya részleteivel (sziluett, szint, elem). Az unikornisok különböző színekben pompáznak attól függően, milyen elemű kártya található ott (pl. tűz unikornis piros, víz unikornis kék, stb.).</w:t>
      </w:r>
      <w:r w:rsidR="00506106">
        <w:rPr>
          <w:rFonts w:ascii="Arial" w:hAnsi="Arial" w:cs="Arial"/>
        </w:rPr>
        <w:t xml:space="preserve"> Itt van egy </w:t>
      </w:r>
      <w:proofErr w:type="spellStart"/>
      <w:r w:rsidR="00506106">
        <w:rPr>
          <w:rFonts w:ascii="Arial" w:hAnsi="Arial" w:cs="Arial"/>
        </w:rPr>
        <w:t>battle</w:t>
      </w:r>
      <w:proofErr w:type="spellEnd"/>
      <w:r w:rsidR="00506106">
        <w:rPr>
          <w:rFonts w:ascii="Arial" w:hAnsi="Arial" w:cs="Arial"/>
        </w:rPr>
        <w:t xml:space="preserve"> gomb, amivel a harcot el lehet kezdeni, ugyanakkor egy </w:t>
      </w:r>
      <w:proofErr w:type="spellStart"/>
      <w:r w:rsidR="00506106">
        <w:rPr>
          <w:rFonts w:ascii="Arial" w:hAnsi="Arial" w:cs="Arial"/>
        </w:rPr>
        <w:t>cancel</w:t>
      </w:r>
      <w:proofErr w:type="spellEnd"/>
      <w:r w:rsidR="00506106">
        <w:rPr>
          <w:rFonts w:ascii="Arial" w:hAnsi="Arial" w:cs="Arial"/>
        </w:rPr>
        <w:t xml:space="preserve"> gomb is megjelenik, amivel vissza lehet mondani a csatakérelmet. Ezzel az unikornis ikon eltűnik arról a he</w:t>
      </w:r>
      <w:r w:rsidR="002F3378">
        <w:rPr>
          <w:rFonts w:ascii="Arial" w:hAnsi="Arial" w:cs="Arial"/>
        </w:rPr>
        <w:t>lyről, és a kártya később, másik helyen lesz elérhető.</w:t>
      </w:r>
    </w:p>
    <w:p w14:paraId="45570608" w14:textId="37BFF742" w:rsidR="00474057" w:rsidRPr="00474057" w:rsidRDefault="00474057" w:rsidP="00474057">
      <w:pPr>
        <w:rPr>
          <w:rFonts w:ascii="Arial" w:hAnsi="Arial" w:cs="Arial"/>
          <w:b/>
          <w:bCs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 xml:space="preserve">Harcfelület </w:t>
      </w:r>
    </w:p>
    <w:p w14:paraId="59B0507E" w14:textId="77777777" w:rsidR="00474057" w:rsidRPr="00F314B9" w:rsidRDefault="00474057" w:rsidP="00474057">
      <w:pPr>
        <w:numPr>
          <w:ilvl w:val="0"/>
          <w:numId w:val="5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Kártyaválasztás</w:t>
      </w:r>
      <w:r w:rsidRPr="00474057">
        <w:rPr>
          <w:rFonts w:ascii="Arial" w:hAnsi="Arial" w:cs="Arial"/>
          <w:lang/>
        </w:rPr>
        <w:t xml:space="preserve">: </w:t>
      </w:r>
    </w:p>
    <w:p w14:paraId="368F4037" w14:textId="6F2E2E3A" w:rsidR="00474057" w:rsidRPr="00474057" w:rsidRDefault="00474057" w:rsidP="00474057">
      <w:pPr>
        <w:numPr>
          <w:ilvl w:val="1"/>
          <w:numId w:val="5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>Amikor egy harc elkezdődik, a képernyő bal alsó részén található egy kártyapakli ikon, amelyre kattintva a játékos kiválaszthatja, melyik két Sanrio kártyát szeretné használni a küzdelemben. A kártyák mellett megjelenik a karakter eleme, szintje, és az esetleges különleges képességeik.</w:t>
      </w:r>
    </w:p>
    <w:p w14:paraId="309F599E" w14:textId="39F6F2B0" w:rsidR="00474057" w:rsidRPr="00F314B9" w:rsidRDefault="00474057" w:rsidP="00474057">
      <w:pPr>
        <w:numPr>
          <w:ilvl w:val="0"/>
          <w:numId w:val="5"/>
        </w:numPr>
        <w:rPr>
          <w:rFonts w:ascii="Arial" w:hAnsi="Arial" w:cs="Arial"/>
          <w:lang/>
        </w:rPr>
      </w:pPr>
      <w:r w:rsidRPr="00F314B9">
        <w:rPr>
          <w:rFonts w:ascii="Arial" w:hAnsi="Arial" w:cs="Arial"/>
          <w:b/>
          <w:bCs/>
          <w:sz w:val="28"/>
          <w:szCs w:val="28"/>
          <w:lang/>
        </w:rPr>
        <w:t>Ellenség</w:t>
      </w:r>
      <w:r w:rsidRPr="00F314B9">
        <w:rPr>
          <w:rFonts w:ascii="Arial" w:hAnsi="Arial" w:cs="Arial"/>
          <w:b/>
          <w:bCs/>
          <w:lang/>
        </w:rPr>
        <w:t>:</w:t>
      </w:r>
    </w:p>
    <w:p w14:paraId="28918774" w14:textId="74505296" w:rsidR="00474057" w:rsidRPr="00474057" w:rsidRDefault="00474057" w:rsidP="00474057">
      <w:pPr>
        <w:numPr>
          <w:ilvl w:val="1"/>
          <w:numId w:val="5"/>
        </w:numPr>
        <w:rPr>
          <w:rFonts w:ascii="Arial" w:hAnsi="Arial" w:cs="Arial"/>
          <w:lang/>
        </w:rPr>
      </w:pPr>
      <w:r w:rsidRPr="00F314B9">
        <w:rPr>
          <w:rFonts w:ascii="Arial" w:hAnsi="Arial" w:cs="Arial"/>
          <w:lang/>
        </w:rPr>
        <w:t>Az ellenség a képernyő közepén jelenik meg, adatai pedig közvetlen mellé lesznek felsorakoztatva.</w:t>
      </w:r>
      <w:r w:rsidR="00506106">
        <w:rPr>
          <w:rFonts w:ascii="Arial" w:hAnsi="Arial" w:cs="Arial"/>
        </w:rPr>
        <w:t xml:space="preserve"> </w:t>
      </w:r>
    </w:p>
    <w:p w14:paraId="7587A0BB" w14:textId="77777777" w:rsidR="00474057" w:rsidRPr="00F314B9" w:rsidRDefault="00474057" w:rsidP="00474057">
      <w:pPr>
        <w:numPr>
          <w:ilvl w:val="0"/>
          <w:numId w:val="5"/>
        </w:numPr>
        <w:rPr>
          <w:rFonts w:ascii="Arial" w:hAnsi="Arial" w:cs="Arial"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Harci gombok</w:t>
      </w:r>
      <w:r w:rsidRPr="00474057">
        <w:rPr>
          <w:rFonts w:ascii="Arial" w:hAnsi="Arial" w:cs="Arial"/>
          <w:sz w:val="28"/>
          <w:szCs w:val="28"/>
          <w:lang/>
        </w:rPr>
        <w:t xml:space="preserve">: </w:t>
      </w:r>
    </w:p>
    <w:p w14:paraId="6C3DE1DB" w14:textId="720644BB" w:rsidR="00474057" w:rsidRPr="00474057" w:rsidRDefault="00474057" w:rsidP="00474057">
      <w:pPr>
        <w:numPr>
          <w:ilvl w:val="1"/>
          <w:numId w:val="5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>A képernyő alsó részén különféle támadási és védelmi gombok helyezkednek el, amelyek a kiválasztott kártyákhoz tartoznak. A játékos itt aktiválhatja a speciális képességeket vagy használhatja a megszerzett tárgyakat (pl. gyógyító ital).</w:t>
      </w:r>
    </w:p>
    <w:p w14:paraId="1D0E7823" w14:textId="596BA837" w:rsidR="00474057" w:rsidRPr="00474057" w:rsidRDefault="00474057" w:rsidP="00474057">
      <w:pPr>
        <w:rPr>
          <w:rFonts w:ascii="Arial" w:hAnsi="Arial" w:cs="Arial"/>
          <w:b/>
          <w:bCs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 xml:space="preserve">Gyűjtemény </w:t>
      </w:r>
    </w:p>
    <w:p w14:paraId="4B84E66B" w14:textId="77777777" w:rsidR="00474057" w:rsidRPr="00F314B9" w:rsidRDefault="00474057" w:rsidP="00474057">
      <w:pPr>
        <w:numPr>
          <w:ilvl w:val="0"/>
          <w:numId w:val="6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lastRenderedPageBreak/>
        <w:t>Kártyagyűjtemény</w:t>
      </w:r>
      <w:r w:rsidRPr="00474057">
        <w:rPr>
          <w:rFonts w:ascii="Arial" w:hAnsi="Arial" w:cs="Arial"/>
          <w:b/>
          <w:bCs/>
          <w:lang/>
        </w:rPr>
        <w:t xml:space="preserve"> </w:t>
      </w:r>
      <w:r w:rsidRPr="00474057">
        <w:rPr>
          <w:rFonts w:ascii="Arial" w:hAnsi="Arial" w:cs="Arial"/>
          <w:b/>
          <w:bCs/>
          <w:sz w:val="28"/>
          <w:szCs w:val="28"/>
          <w:lang/>
        </w:rPr>
        <w:t>képernyő</w:t>
      </w:r>
      <w:r w:rsidRPr="00474057">
        <w:rPr>
          <w:rFonts w:ascii="Arial" w:hAnsi="Arial" w:cs="Arial"/>
          <w:lang/>
        </w:rPr>
        <w:t xml:space="preserve">: </w:t>
      </w:r>
    </w:p>
    <w:p w14:paraId="4F2387A4" w14:textId="4272DC94" w:rsidR="00474057" w:rsidRPr="00474057" w:rsidRDefault="00474057" w:rsidP="00474057">
      <w:pPr>
        <w:numPr>
          <w:ilvl w:val="1"/>
          <w:numId w:val="6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>A gyűjtemény megtekintésekor a játékos rácsos elrendezésben láthatja az összes megszerzett Sanrio karaktert. Minden karakterkártya mellett ott található az aktuális csillagszintje (fejlődési szint) és az adott elem szimbóluma.</w:t>
      </w:r>
    </w:p>
    <w:p w14:paraId="404D73D1" w14:textId="77777777" w:rsidR="00474057" w:rsidRPr="00F314B9" w:rsidRDefault="00474057" w:rsidP="00474057">
      <w:pPr>
        <w:numPr>
          <w:ilvl w:val="0"/>
          <w:numId w:val="6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Kártyafejlesztés</w:t>
      </w:r>
      <w:r w:rsidRPr="00474057">
        <w:rPr>
          <w:rFonts w:ascii="Arial" w:hAnsi="Arial" w:cs="Arial"/>
          <w:lang/>
        </w:rPr>
        <w:t xml:space="preserve">: </w:t>
      </w:r>
    </w:p>
    <w:p w14:paraId="21178FDF" w14:textId="448869BE" w:rsidR="00474057" w:rsidRPr="00474057" w:rsidRDefault="00474057" w:rsidP="00474057">
      <w:pPr>
        <w:numPr>
          <w:ilvl w:val="1"/>
          <w:numId w:val="6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>Ha a felhasználó fejleszteni szeretne egy kártyát, a gyűjteményben kiválaszthat három azonos szintű és típusú kártyát, majd a "Fejlesztés" gombra kattintva növelheti annak erejét. A fejlesztés ikon a képernyő jobb felső sarkában található.</w:t>
      </w:r>
    </w:p>
    <w:p w14:paraId="1FF72A11" w14:textId="77777777" w:rsidR="00474057" w:rsidRPr="00474057" w:rsidRDefault="00474057" w:rsidP="00474057">
      <w:pPr>
        <w:rPr>
          <w:rFonts w:ascii="Arial" w:hAnsi="Arial" w:cs="Arial"/>
          <w:b/>
          <w:bCs/>
          <w:sz w:val="32"/>
          <w:szCs w:val="32"/>
          <w:lang/>
        </w:rPr>
      </w:pPr>
      <w:r w:rsidRPr="00474057">
        <w:rPr>
          <w:rFonts w:ascii="Arial" w:hAnsi="Arial" w:cs="Arial"/>
          <w:b/>
          <w:bCs/>
          <w:sz w:val="32"/>
          <w:szCs w:val="32"/>
          <w:lang/>
        </w:rPr>
        <w:t>Küldetések képernyő</w:t>
      </w:r>
    </w:p>
    <w:p w14:paraId="070493EB" w14:textId="77777777" w:rsidR="00474057" w:rsidRPr="00F314B9" w:rsidRDefault="00474057" w:rsidP="00474057">
      <w:pPr>
        <w:numPr>
          <w:ilvl w:val="0"/>
          <w:numId w:val="7"/>
        </w:numPr>
        <w:rPr>
          <w:rFonts w:ascii="Arial" w:hAnsi="Arial" w:cs="Arial"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Küldetések listája</w:t>
      </w:r>
      <w:r w:rsidRPr="00474057">
        <w:rPr>
          <w:rFonts w:ascii="Arial" w:hAnsi="Arial" w:cs="Arial"/>
          <w:sz w:val="28"/>
          <w:szCs w:val="28"/>
          <w:lang/>
        </w:rPr>
        <w:t xml:space="preserve">: </w:t>
      </w:r>
    </w:p>
    <w:p w14:paraId="68158FA9" w14:textId="07028713" w:rsidR="00474057" w:rsidRPr="00474057" w:rsidRDefault="00474057" w:rsidP="00474057">
      <w:pPr>
        <w:numPr>
          <w:ilvl w:val="1"/>
          <w:numId w:val="7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>A felhasználó itt megtekintheti az elérhető küldetéseket, amelyek szöveges leírással, jutalmakkal és a teljesítéshez szükséges lépésekkel jelennek meg.</w:t>
      </w:r>
    </w:p>
    <w:p w14:paraId="1263500C" w14:textId="77777777" w:rsidR="00474057" w:rsidRPr="00F314B9" w:rsidRDefault="00474057" w:rsidP="00474057">
      <w:pPr>
        <w:numPr>
          <w:ilvl w:val="0"/>
          <w:numId w:val="7"/>
        </w:numPr>
        <w:rPr>
          <w:rFonts w:ascii="Arial" w:hAnsi="Arial" w:cs="Arial"/>
          <w:sz w:val="28"/>
          <w:szCs w:val="28"/>
          <w:lang/>
        </w:rPr>
      </w:pPr>
      <w:r w:rsidRPr="00474057">
        <w:rPr>
          <w:rFonts w:ascii="Arial" w:hAnsi="Arial" w:cs="Arial"/>
          <w:b/>
          <w:bCs/>
          <w:sz w:val="28"/>
          <w:szCs w:val="28"/>
          <w:lang/>
        </w:rPr>
        <w:t>Jutalom gomb</w:t>
      </w:r>
      <w:r w:rsidRPr="00474057">
        <w:rPr>
          <w:rFonts w:ascii="Arial" w:hAnsi="Arial" w:cs="Arial"/>
          <w:sz w:val="28"/>
          <w:szCs w:val="28"/>
          <w:lang/>
        </w:rPr>
        <w:t xml:space="preserve">: </w:t>
      </w:r>
    </w:p>
    <w:p w14:paraId="1E353D29" w14:textId="4E2BFDD1" w:rsidR="00474057" w:rsidRPr="00474057" w:rsidRDefault="00474057" w:rsidP="00474057">
      <w:pPr>
        <w:numPr>
          <w:ilvl w:val="1"/>
          <w:numId w:val="7"/>
        </w:numPr>
        <w:rPr>
          <w:rFonts w:ascii="Arial" w:hAnsi="Arial" w:cs="Arial"/>
          <w:lang/>
        </w:rPr>
      </w:pPr>
      <w:r w:rsidRPr="00474057">
        <w:rPr>
          <w:rFonts w:ascii="Arial" w:hAnsi="Arial" w:cs="Arial"/>
          <w:lang/>
        </w:rPr>
        <w:t>Ha egy küldetés teljesült, a játékos az itt található "Jutalom begyűjtése" gombra kattintva azonnal megszerezheti a hozzá tartozó tárgyakat vagy kártyákat.</w:t>
      </w:r>
      <w:r w:rsidRPr="00F314B9">
        <w:rPr>
          <w:rFonts w:ascii="Arial" w:hAnsi="Arial" w:cs="Arial"/>
          <w:lang/>
        </w:rPr>
        <w:t xml:space="preserve"> Ezek véletlenszerűen lesznek kisorsolva.</w:t>
      </w:r>
      <w:r w:rsidR="00331657">
        <w:rPr>
          <w:rFonts w:ascii="Arial" w:hAnsi="Arial" w:cs="Arial"/>
        </w:rPr>
        <w:t xml:space="preserve"> </w:t>
      </w:r>
    </w:p>
    <w:p w14:paraId="0ED8B0CF" w14:textId="010925B5" w:rsidR="00020863" w:rsidRDefault="00020863" w:rsidP="00830D6B">
      <w:pPr>
        <w:rPr>
          <w:rFonts w:ascii="Arial" w:hAnsi="Arial" w:cs="Arial"/>
        </w:rPr>
      </w:pPr>
    </w:p>
    <w:p w14:paraId="7CD3452B" w14:textId="4A9F0E48" w:rsidR="0040572C" w:rsidRPr="0040572C" w:rsidRDefault="0040572C" w:rsidP="0040572C">
      <w:pPr>
        <w:ind w:firstLine="708"/>
        <w:rPr>
          <w:rFonts w:ascii="Arial Black" w:hAnsi="Arial Black" w:cs="Arial"/>
          <w:sz w:val="28"/>
          <w:szCs w:val="28"/>
        </w:rPr>
      </w:pPr>
      <w:r w:rsidRPr="0040572C">
        <w:rPr>
          <w:rFonts w:ascii="Arial Black" w:hAnsi="Arial Black" w:cs="Arial"/>
          <w:sz w:val="28"/>
          <w:szCs w:val="28"/>
        </w:rPr>
        <w:t>Miért érdemes a játékot elkészíteni?</w:t>
      </w:r>
    </w:p>
    <w:p w14:paraId="1AAF1F8F" w14:textId="77777777" w:rsidR="00331657" w:rsidRPr="00506106" w:rsidRDefault="00331657" w:rsidP="0033165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Amiatt gondoltuk, hogy a játékot érdemes lenne megcsinálni, mivel mostanában a </w:t>
      </w:r>
      <w:proofErr w:type="spellStart"/>
      <w:r>
        <w:rPr>
          <w:rFonts w:ascii="Arial" w:hAnsi="Arial" w:cs="Arial"/>
        </w:rPr>
        <w:t>Sanrio</w:t>
      </w:r>
      <w:proofErr w:type="spellEnd"/>
      <w:r>
        <w:rPr>
          <w:rFonts w:ascii="Arial" w:hAnsi="Arial" w:cs="Arial"/>
        </w:rPr>
        <w:t xml:space="preserve"> karakterek újra közkedveltek lettek, ezt például a </w:t>
      </w:r>
      <w:proofErr w:type="spellStart"/>
      <w:r>
        <w:rPr>
          <w:rFonts w:ascii="Arial" w:hAnsi="Arial" w:cs="Arial"/>
        </w:rPr>
        <w:t>miniso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yoyoso</w:t>
      </w:r>
      <w:proofErr w:type="spellEnd"/>
      <w:r>
        <w:rPr>
          <w:rFonts w:ascii="Arial" w:hAnsi="Arial" w:cs="Arial"/>
        </w:rPr>
        <w:t xml:space="preserve"> üzletekben is látni lehet. A velünk körülbelül egykorúak, akár kicsit fiatalabb vagy idősebb korosztály (16-25) élvezné a játékot, főleg, ha nem csupán magyar nyelven, hanem angol nyelven is publikálnánk. </w:t>
      </w:r>
    </w:p>
    <w:p w14:paraId="06AE97E5" w14:textId="2C087D37" w:rsidR="00331657" w:rsidRPr="00F314B9" w:rsidRDefault="00331657" w:rsidP="00830D6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Természetesen nem csupán ezt a korosztályt céloznánk meg, de ha megnézzük például a 2019-ben, a Nickelodeonon menő Game </w:t>
      </w:r>
      <w:proofErr w:type="spellStart"/>
      <w:r>
        <w:rPr>
          <w:rFonts w:ascii="Arial" w:hAnsi="Arial" w:cs="Arial"/>
        </w:rPr>
        <w:t>Shakers</w:t>
      </w:r>
      <w:proofErr w:type="spellEnd"/>
      <w:r>
        <w:rPr>
          <w:rFonts w:ascii="Arial" w:hAnsi="Arial" w:cs="Arial"/>
        </w:rPr>
        <w:t xml:space="preserve"> tv sorozatot, ahol játékokat fejlesztettek, és publikáltak, nem csak a fiktív játék élményt kaptunk a sorozatból, de a play áruházban is megtalálhatóak voltak ezek, amik több milliós letöltéseket eredményezett.</w:t>
      </w:r>
    </w:p>
    <w:sectPr w:rsidR="00331657" w:rsidRPr="00F31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628E5"/>
    <w:multiLevelType w:val="hybridMultilevel"/>
    <w:tmpl w:val="8DC8B032"/>
    <w:lvl w:ilvl="0" w:tplc="D72C3FD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AE7220"/>
    <w:multiLevelType w:val="multilevel"/>
    <w:tmpl w:val="081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519B5"/>
    <w:multiLevelType w:val="multilevel"/>
    <w:tmpl w:val="C59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E3096"/>
    <w:multiLevelType w:val="multilevel"/>
    <w:tmpl w:val="37BA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F3781"/>
    <w:multiLevelType w:val="hybridMultilevel"/>
    <w:tmpl w:val="8C201EE0"/>
    <w:lvl w:ilvl="0" w:tplc="92A2F55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7421115"/>
    <w:multiLevelType w:val="multilevel"/>
    <w:tmpl w:val="14C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B6F07"/>
    <w:multiLevelType w:val="multilevel"/>
    <w:tmpl w:val="69DE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860160">
    <w:abstractNumId w:val="4"/>
  </w:num>
  <w:num w:numId="2" w16cid:durableId="1508061349">
    <w:abstractNumId w:val="0"/>
  </w:num>
  <w:num w:numId="3" w16cid:durableId="178323674">
    <w:abstractNumId w:val="6"/>
  </w:num>
  <w:num w:numId="4" w16cid:durableId="865557671">
    <w:abstractNumId w:val="3"/>
  </w:num>
  <w:num w:numId="5" w16cid:durableId="1186599847">
    <w:abstractNumId w:val="2"/>
  </w:num>
  <w:num w:numId="6" w16cid:durableId="1309092548">
    <w:abstractNumId w:val="1"/>
  </w:num>
  <w:num w:numId="7" w16cid:durableId="1076434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5B"/>
    <w:rsid w:val="00020863"/>
    <w:rsid w:val="001D187E"/>
    <w:rsid w:val="002F3378"/>
    <w:rsid w:val="00331657"/>
    <w:rsid w:val="00340070"/>
    <w:rsid w:val="0040572C"/>
    <w:rsid w:val="00474057"/>
    <w:rsid w:val="00506106"/>
    <w:rsid w:val="005141B7"/>
    <w:rsid w:val="00607DA7"/>
    <w:rsid w:val="0064758A"/>
    <w:rsid w:val="00830D6B"/>
    <w:rsid w:val="00882825"/>
    <w:rsid w:val="00941004"/>
    <w:rsid w:val="00990C69"/>
    <w:rsid w:val="009D3E15"/>
    <w:rsid w:val="00A06A15"/>
    <w:rsid w:val="00AD1A71"/>
    <w:rsid w:val="00BC5CD1"/>
    <w:rsid w:val="00BD0EC1"/>
    <w:rsid w:val="00BE1B5B"/>
    <w:rsid w:val="00F3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5D0F"/>
  <w15:chartTrackingRefBased/>
  <w15:docId w15:val="{7B3CD24F-D12C-46A4-BEF8-D8B79BFC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1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1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1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1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1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1B5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1B5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1B5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1B5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1B5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1B5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1B5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1B5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1B5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1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1B5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1B5B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208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93BB1-37CE-40CC-9D9D-A710D571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1168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Szilovics</dc:creator>
  <cp:keywords/>
  <dc:description/>
  <cp:lastModifiedBy>Barbara Szilovics</cp:lastModifiedBy>
  <cp:revision>9</cp:revision>
  <dcterms:created xsi:type="dcterms:W3CDTF">2024-09-08T19:21:00Z</dcterms:created>
  <dcterms:modified xsi:type="dcterms:W3CDTF">2024-09-09T12:52:00Z</dcterms:modified>
</cp:coreProperties>
</file>