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spacing w:line="240" w:lineRule="auto"/>
        <w:rPr>
          <w:rFonts w:ascii="Economica" w:cs="Economica" w:eastAsia="Economica" w:hAnsi="Economica"/>
          <w:b w:val="1"/>
          <w:sz w:val="60"/>
          <w:szCs w:val="60"/>
        </w:rPr>
      </w:pPr>
      <w:bookmarkStart w:colFirst="0" w:colLast="0" w:name="_mbjsiz6n6jlo" w:id="0"/>
      <w:bookmarkEnd w:id="0"/>
      <w:r w:rsidDel="00000000" w:rsidR="00000000" w:rsidRPr="00000000">
        <w:rPr>
          <w:rFonts w:ascii="Arial" w:cs="Arial" w:eastAsia="Arial" w:hAnsi="Arial"/>
          <w:color w:val="666666"/>
          <w:sz w:val="30"/>
          <w:szCs w:val="30"/>
          <w:shd w:fill="fafbfc" w:val="clear"/>
          <w:rtl w:val="0"/>
        </w:rPr>
        <w:t xml:space="preserve">Data Visualisation of 911 Calls</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spacing w:line="240" w:lineRule="auto"/>
        <w:rPr/>
      </w:pPr>
      <w:bookmarkStart w:colFirst="0" w:colLast="0" w:name="_vb8p0lepu9vn" w:id="1"/>
      <w:bookmarkEnd w:id="1"/>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60" w:line="240" w:lineRule="auto"/>
        <w:rPr/>
      </w:pPr>
      <w:r w:rsidDel="00000000" w:rsidR="00000000" w:rsidRPr="00000000">
        <w:rPr>
          <w:sz w:val="24"/>
          <w:szCs w:val="24"/>
        </w:rPr>
        <w:drawing>
          <wp:inline distB="114300" distT="114300" distL="114300" distR="114300">
            <wp:extent cx="5943600" cy="38100"/>
            <wp:effectExtent b="0" l="0" r="0" t="0"/>
            <wp:docPr descr="horizontal line" id="5" name="image7.png"/>
            <a:graphic>
              <a:graphicData uri="http://schemas.openxmlformats.org/drawingml/2006/picture">
                <pic:pic>
                  <pic:nvPicPr>
                    <pic:cNvPr descr="horizontal line" id="0" name="image7.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before="120" w:line="240" w:lineRule="auto"/>
        <w:rPr>
          <w:b w:val="0"/>
          <w:sz w:val="22"/>
          <w:szCs w:val="22"/>
        </w:rPr>
      </w:pPr>
      <w:bookmarkStart w:colFirst="0" w:colLast="0" w:name="_vydniszftb1n" w:id="2"/>
      <w:bookmarkEnd w:id="2"/>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spacing w:line="240" w:lineRule="auto"/>
        <w:jc w:val="center"/>
        <w:rPr/>
      </w:pPr>
      <w:bookmarkStart w:colFirst="0" w:colLast="0" w:name="_arolcxe0i15c" w:id="3"/>
      <w:bookmarkEnd w:id="3"/>
      <w:r w:rsidDel="00000000" w:rsidR="00000000" w:rsidRPr="00000000">
        <w:rPr>
          <w:rtl w:val="0"/>
        </w:rPr>
        <w:t xml:space="preserve">Introduction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ind w:firstLine="0"/>
        <w:rPr/>
      </w:pPr>
      <w:r w:rsidDel="00000000" w:rsidR="00000000" w:rsidRPr="00000000">
        <w:rPr>
          <w:rtl w:val="0"/>
        </w:rPr>
        <w:t xml:space="preserve">In this project </w:t>
      </w:r>
      <w:r w:rsidDel="00000000" w:rsidR="00000000" w:rsidRPr="00000000">
        <w:rPr>
          <w:rtl w:val="0"/>
        </w:rPr>
        <w:t xml:space="preserve">I have analyzed  some 911 call data from </w:t>
      </w:r>
      <w:hyperlink r:id="rId7">
        <w:r w:rsidDel="00000000" w:rsidR="00000000" w:rsidRPr="00000000">
          <w:rPr>
            <w:color w:val="0088cc"/>
            <w:u w:val="single"/>
            <w:rtl w:val="0"/>
          </w:rPr>
          <w:t xml:space="preserve">Kaggle</w:t>
        </w:r>
      </w:hyperlink>
      <w:r w:rsidDel="00000000" w:rsidR="00000000" w:rsidRPr="00000000">
        <w:rPr>
          <w:rtl w:val="0"/>
        </w:rPr>
        <w:t xml:space="preserve">. The data contains the following fields:</w:t>
      </w:r>
    </w:p>
    <w:p w:rsidR="00000000" w:rsidDel="00000000" w:rsidP="00000000" w:rsidRDefault="00000000" w:rsidRPr="00000000" w14:paraId="00000008">
      <w:pPr>
        <w:numPr>
          <w:ilvl w:val="0"/>
          <w:numId w:val="3"/>
        </w:numPr>
        <w:pBdr>
          <w:top w:color="auto" w:space="0" w:sz="0" w:val="none"/>
          <w:bottom w:color="auto" w:space="0" w:sz="0" w:val="none"/>
          <w:right w:color="auto" w:space="0" w:sz="0" w:val="none"/>
          <w:between w:color="auto" w:space="0" w:sz="0" w:val="none"/>
        </w:pBdr>
        <w:spacing w:after="0" w:afterAutospacing="0" w:before="440" w:line="240" w:lineRule="auto"/>
        <w:ind w:left="1140" w:right="420" w:hanging="360"/>
        <w:rPr>
          <w:rFonts w:ascii="Open Sans" w:cs="Open Sans" w:eastAsia="Open Sans" w:hAnsi="Open Sans"/>
          <w:sz w:val="22"/>
          <w:szCs w:val="22"/>
        </w:rPr>
      </w:pPr>
      <w:r w:rsidDel="00000000" w:rsidR="00000000" w:rsidRPr="00000000">
        <w:rPr>
          <w:rtl w:val="0"/>
        </w:rPr>
        <w:t xml:space="preserve">lat : String variable, Latitude</w:t>
      </w:r>
    </w:p>
    <w:p w:rsidR="00000000" w:rsidDel="00000000" w:rsidP="00000000" w:rsidRDefault="00000000" w:rsidRPr="00000000" w14:paraId="00000009">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240" w:lineRule="auto"/>
        <w:ind w:left="1140" w:right="420" w:hanging="360"/>
        <w:rPr>
          <w:rFonts w:ascii="Open Sans" w:cs="Open Sans" w:eastAsia="Open Sans" w:hAnsi="Open Sans"/>
          <w:sz w:val="22"/>
          <w:szCs w:val="22"/>
        </w:rPr>
      </w:pPr>
      <w:r w:rsidDel="00000000" w:rsidR="00000000" w:rsidRPr="00000000">
        <w:rPr>
          <w:rtl w:val="0"/>
        </w:rPr>
        <w:t xml:space="preserve">lng: String variable, Longitude</w:t>
      </w:r>
    </w:p>
    <w:p w:rsidR="00000000" w:rsidDel="00000000" w:rsidP="00000000" w:rsidRDefault="00000000" w:rsidRPr="00000000" w14:paraId="0000000A">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240" w:lineRule="auto"/>
        <w:ind w:left="1140" w:right="420" w:hanging="360"/>
        <w:rPr>
          <w:rFonts w:ascii="Open Sans" w:cs="Open Sans" w:eastAsia="Open Sans" w:hAnsi="Open Sans"/>
          <w:sz w:val="22"/>
          <w:szCs w:val="22"/>
        </w:rPr>
      </w:pPr>
      <w:r w:rsidDel="00000000" w:rsidR="00000000" w:rsidRPr="00000000">
        <w:rPr>
          <w:rtl w:val="0"/>
        </w:rPr>
        <w:t xml:space="preserve">desc: String variable, Description of the Emergency Call</w:t>
      </w:r>
    </w:p>
    <w:p w:rsidR="00000000" w:rsidDel="00000000" w:rsidP="00000000" w:rsidRDefault="00000000" w:rsidRPr="00000000" w14:paraId="0000000B">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240" w:lineRule="auto"/>
        <w:ind w:left="1140" w:right="420" w:hanging="360"/>
        <w:rPr>
          <w:rFonts w:ascii="Open Sans" w:cs="Open Sans" w:eastAsia="Open Sans" w:hAnsi="Open Sans"/>
          <w:sz w:val="22"/>
          <w:szCs w:val="22"/>
        </w:rPr>
      </w:pPr>
      <w:r w:rsidDel="00000000" w:rsidR="00000000" w:rsidRPr="00000000">
        <w:rPr>
          <w:rtl w:val="0"/>
        </w:rPr>
        <w:t xml:space="preserve">zip: String variable, Zipcode</w:t>
      </w:r>
    </w:p>
    <w:p w:rsidR="00000000" w:rsidDel="00000000" w:rsidP="00000000" w:rsidRDefault="00000000" w:rsidRPr="00000000" w14:paraId="0000000C">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240" w:lineRule="auto"/>
        <w:ind w:left="1140" w:right="420" w:hanging="360"/>
        <w:rPr>
          <w:rFonts w:ascii="Open Sans" w:cs="Open Sans" w:eastAsia="Open Sans" w:hAnsi="Open Sans"/>
          <w:sz w:val="22"/>
          <w:szCs w:val="22"/>
        </w:rPr>
      </w:pPr>
      <w:r w:rsidDel="00000000" w:rsidR="00000000" w:rsidRPr="00000000">
        <w:rPr>
          <w:rtl w:val="0"/>
        </w:rPr>
        <w:t xml:space="preserve">title: String variable, Title</w:t>
      </w:r>
    </w:p>
    <w:p w:rsidR="00000000" w:rsidDel="00000000" w:rsidP="00000000" w:rsidRDefault="00000000" w:rsidRPr="00000000" w14:paraId="0000000D">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240" w:lineRule="auto"/>
        <w:ind w:left="1140" w:right="420" w:hanging="360"/>
        <w:rPr>
          <w:rFonts w:ascii="Open Sans" w:cs="Open Sans" w:eastAsia="Open Sans" w:hAnsi="Open Sans"/>
          <w:sz w:val="22"/>
          <w:szCs w:val="22"/>
        </w:rPr>
      </w:pPr>
      <w:r w:rsidDel="00000000" w:rsidR="00000000" w:rsidRPr="00000000">
        <w:rPr>
          <w:rtl w:val="0"/>
        </w:rPr>
        <w:t xml:space="preserve">timeStamp: String variable, YYYY-MM-DD HH:MM:SS</w:t>
      </w:r>
    </w:p>
    <w:p w:rsidR="00000000" w:rsidDel="00000000" w:rsidP="00000000" w:rsidRDefault="00000000" w:rsidRPr="00000000" w14:paraId="0000000E">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240" w:lineRule="auto"/>
        <w:ind w:left="1140" w:right="420" w:hanging="360"/>
        <w:rPr>
          <w:rFonts w:ascii="Open Sans" w:cs="Open Sans" w:eastAsia="Open Sans" w:hAnsi="Open Sans"/>
          <w:sz w:val="22"/>
          <w:szCs w:val="22"/>
        </w:rPr>
      </w:pPr>
      <w:r w:rsidDel="00000000" w:rsidR="00000000" w:rsidRPr="00000000">
        <w:rPr>
          <w:rtl w:val="0"/>
        </w:rPr>
        <w:t xml:space="preserve">twp: String variable, Township</w:t>
      </w:r>
    </w:p>
    <w:p w:rsidR="00000000" w:rsidDel="00000000" w:rsidP="00000000" w:rsidRDefault="00000000" w:rsidRPr="00000000" w14:paraId="0000000F">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240" w:lineRule="auto"/>
        <w:ind w:left="1140" w:right="420" w:hanging="360"/>
        <w:rPr>
          <w:rFonts w:ascii="Open Sans" w:cs="Open Sans" w:eastAsia="Open Sans" w:hAnsi="Open Sans"/>
          <w:sz w:val="22"/>
          <w:szCs w:val="22"/>
        </w:rPr>
      </w:pPr>
      <w:r w:rsidDel="00000000" w:rsidR="00000000" w:rsidRPr="00000000">
        <w:rPr>
          <w:rtl w:val="0"/>
        </w:rPr>
        <w:t xml:space="preserve">addr: String variable, Address</w:t>
      </w:r>
    </w:p>
    <w:p w:rsidR="00000000" w:rsidDel="00000000" w:rsidP="00000000" w:rsidRDefault="00000000" w:rsidRPr="00000000" w14:paraId="00000010">
      <w:pPr>
        <w:numPr>
          <w:ilvl w:val="0"/>
          <w:numId w:val="3"/>
        </w:numPr>
        <w:pBdr>
          <w:top w:color="auto" w:space="0" w:sz="0" w:val="none"/>
          <w:bottom w:color="auto" w:space="0" w:sz="0" w:val="none"/>
          <w:right w:color="auto" w:space="0" w:sz="0" w:val="none"/>
          <w:between w:color="auto" w:space="0" w:sz="0" w:val="none"/>
        </w:pBdr>
        <w:spacing w:before="0" w:beforeAutospacing="0" w:line="240" w:lineRule="auto"/>
        <w:ind w:left="1140" w:right="420" w:hanging="360"/>
        <w:rPr>
          <w:rFonts w:ascii="Open Sans" w:cs="Open Sans" w:eastAsia="Open Sans" w:hAnsi="Open Sans"/>
          <w:sz w:val="22"/>
          <w:szCs w:val="22"/>
        </w:rPr>
      </w:pPr>
      <w:r w:rsidDel="00000000" w:rsidR="00000000" w:rsidRPr="00000000">
        <w:rPr>
          <w:rtl w:val="0"/>
        </w:rPr>
        <w:t xml:space="preserve">e: String variable, Dummy variable (always 1)</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pacing w:before="440" w:line="240" w:lineRule="auto"/>
        <w:ind w:left="720" w:right="420" w:firstLine="0"/>
        <w:rPr/>
      </w:pPr>
      <w:r w:rsidDel="00000000" w:rsidR="00000000" w:rsidRPr="00000000">
        <w:rPr>
          <w:rtl w:val="0"/>
        </w:rPr>
        <w:t xml:space="preserve">First we will have to make some changes in the dataset so we can perform the visualizations. </w:t>
      </w:r>
      <w:r w:rsidDel="00000000" w:rsidR="00000000" w:rsidRPr="00000000">
        <w:rPr>
          <w:rtl w:val="0"/>
        </w:rPr>
      </w:r>
    </w:p>
    <w:p w:rsidR="00000000" w:rsidDel="00000000" w:rsidP="00000000" w:rsidRDefault="00000000" w:rsidRPr="00000000" w14:paraId="00000012">
      <w:pPr>
        <w:pStyle w:val="Heading2"/>
        <w:pBdr>
          <w:top w:color="auto" w:space="0" w:sz="0" w:val="none"/>
          <w:left w:color="auto" w:space="0" w:sz="0" w:val="none"/>
          <w:bottom w:color="auto" w:space="0" w:sz="0" w:val="none"/>
          <w:right w:color="auto" w:space="0" w:sz="0" w:val="none"/>
          <w:between w:color="auto" w:space="0" w:sz="0" w:val="none"/>
        </w:pBdr>
        <w:shd w:fill="ffffff" w:val="clear"/>
        <w:spacing w:before="200" w:line="240" w:lineRule="auto"/>
        <w:ind w:left="0" w:right="0" w:firstLine="0"/>
        <w:jc w:val="center"/>
        <w:rPr>
          <w:sz w:val="32"/>
          <w:szCs w:val="32"/>
        </w:rPr>
      </w:pPr>
      <w:bookmarkStart w:colFirst="0" w:colLast="0" w:name="_9opwhrbkt6l6" w:id="4"/>
      <w:bookmarkEnd w:id="4"/>
      <w:r w:rsidDel="00000000" w:rsidR="00000000" w:rsidRPr="00000000">
        <w:rPr>
          <w:rFonts w:ascii="Arial" w:cs="Arial" w:eastAsia="Arial" w:hAnsi="Arial"/>
          <w:sz w:val="33"/>
          <w:szCs w:val="33"/>
          <w:rtl w:val="0"/>
        </w:rPr>
        <w:t xml:space="preserve">C</w:t>
      </w:r>
      <w:r w:rsidDel="00000000" w:rsidR="00000000" w:rsidRPr="00000000">
        <w:rPr>
          <w:sz w:val="32"/>
          <w:szCs w:val="32"/>
          <w:rtl w:val="0"/>
        </w:rPr>
        <w:t xml:space="preserve">reating new features</w:t>
      </w:r>
    </w:p>
    <w:p w:rsidR="00000000" w:rsidDel="00000000" w:rsidP="00000000" w:rsidRDefault="00000000" w:rsidRPr="00000000" w14:paraId="00000013">
      <w:pPr>
        <w:spacing w:line="240" w:lineRule="auto"/>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before="0" w:line="240" w:lineRule="auto"/>
        <w:ind w:left="0" w:firstLine="0"/>
        <w:jc w:val="both"/>
        <w:rPr/>
      </w:pPr>
      <w:r w:rsidDel="00000000" w:rsidR="00000000" w:rsidRPr="00000000">
        <w:rPr>
          <w:rtl w:val="0"/>
        </w:rPr>
        <w:t xml:space="preserve">In the titles column there are "Reasons/Departments" specified before the title code. These are EMS, Fire, and Traffic. By using  .apply() with a custom lambda expression I have  created a new column called "Reason" that contains this string value.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before="220" w:line="240" w:lineRule="auto"/>
        <w:ind w:left="0" w:firstLine="0"/>
        <w:jc w:val="both"/>
        <w:rPr/>
      </w:pPr>
      <w:r w:rsidDel="00000000" w:rsidR="00000000" w:rsidRPr="00000000">
        <w:rPr>
          <w:rtl w:val="0"/>
        </w:rPr>
        <w:t xml:space="preserve">For example, if the title column value is EMS: BACK PAINS/INJURY , the Reason column value would be EMS.</w:t>
      </w:r>
    </w:p>
    <w:p w:rsidR="00000000" w:rsidDel="00000000" w:rsidP="00000000" w:rsidRDefault="00000000" w:rsidRPr="00000000" w14:paraId="00000016">
      <w:pPr>
        <w:spacing w:line="240" w:lineRule="auto"/>
        <w:rPr/>
      </w:pPr>
      <w:r w:rsidDel="00000000" w:rsidR="00000000" w:rsidRPr="00000000">
        <w:rPr/>
        <w:drawing>
          <wp:inline distB="114300" distT="114300" distL="114300" distR="114300">
            <wp:extent cx="6581775" cy="1139825"/>
            <wp:effectExtent b="0" l="0" r="0" t="0"/>
            <wp:docPr id="2" name="image10.png"/>
            <a:graphic>
              <a:graphicData uri="http://schemas.openxmlformats.org/drawingml/2006/picture">
                <pic:pic>
                  <pic:nvPicPr>
                    <pic:cNvPr id="0" name="image10.png"/>
                    <pic:cNvPicPr preferRelativeResize="0"/>
                  </pic:nvPicPr>
                  <pic:blipFill>
                    <a:blip r:embed="rId8"/>
                    <a:srcRect b="24406" l="7371" r="12980" t="51614"/>
                    <a:stretch>
                      <a:fillRect/>
                    </a:stretch>
                  </pic:blipFill>
                  <pic:spPr>
                    <a:xfrm>
                      <a:off x="0" y="0"/>
                      <a:ext cx="6581775" cy="1139825"/>
                    </a:xfrm>
                    <a:prstGeom prst="rect"/>
                    <a:ln/>
                  </pic:spPr>
                </pic:pic>
              </a:graphicData>
            </a:graphic>
          </wp:inline>
        </w:drawing>
      </w:r>
      <w:r w:rsidDel="00000000" w:rsidR="00000000" w:rsidRPr="00000000">
        <w:rPr>
          <w:rtl w:val="0"/>
        </w:rPr>
        <w:t xml:space="preserve">Figure 1: It shows how we created a reason field with the help of lambda function.</w:t>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jc w:val="center"/>
        <w:rPr>
          <w:b w:val="1"/>
          <w:sz w:val="32"/>
          <w:szCs w:val="32"/>
        </w:rPr>
      </w:pPr>
      <w:r w:rsidDel="00000000" w:rsidR="00000000" w:rsidRPr="00000000">
        <w:rPr>
          <w:b w:val="1"/>
          <w:sz w:val="32"/>
          <w:szCs w:val="32"/>
          <w:rtl w:val="0"/>
        </w:rPr>
        <w:t xml:space="preserve">TimeStamp</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jc w:val="left"/>
        <w:rPr/>
      </w:pPr>
      <w:r w:rsidDel="00000000" w:rsidR="00000000" w:rsidRPr="00000000">
        <w:rPr>
          <w:rtl w:val="0"/>
        </w:rPr>
        <w:t xml:space="preserve">Now we  will convert the time field which is currently a string into the Timestamp. We will also grab the date , month , year of the TimeStamp field and we will map  days of week to each date using map() function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jc w:val="left"/>
        <w:rPr/>
      </w:pPr>
      <w:r w:rsidDel="00000000" w:rsidR="00000000" w:rsidRPr="00000000">
        <w:rPr/>
        <w:drawing>
          <wp:inline distB="114300" distT="114300" distL="114300" distR="114300">
            <wp:extent cx="6219825" cy="2065338"/>
            <wp:effectExtent b="0" l="0" r="0" t="0"/>
            <wp:docPr id="9" name="image11.png"/>
            <a:graphic>
              <a:graphicData uri="http://schemas.openxmlformats.org/drawingml/2006/picture">
                <pic:pic>
                  <pic:nvPicPr>
                    <pic:cNvPr id="0" name="image11.png"/>
                    <pic:cNvPicPr preferRelativeResize="0"/>
                  </pic:nvPicPr>
                  <pic:blipFill>
                    <a:blip r:embed="rId9"/>
                    <a:srcRect b="44585" l="7443" r="4125" t="9867"/>
                    <a:stretch>
                      <a:fillRect/>
                    </a:stretch>
                  </pic:blipFill>
                  <pic:spPr>
                    <a:xfrm>
                      <a:off x="0" y="0"/>
                      <a:ext cx="6219825" cy="206533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jc w:val="left"/>
        <w:rPr/>
      </w:pPr>
      <w:r w:rsidDel="00000000" w:rsidR="00000000" w:rsidRPr="00000000">
        <w:rPr>
          <w:rtl w:val="0"/>
        </w:rPr>
        <w:t xml:space="preserve">Figure 2:It shows the Convert shows conversion into DateTime field and mapping of days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jc w:val="left"/>
        <w:rPr/>
      </w:pPr>
      <w:r w:rsidDel="00000000" w:rsidR="00000000" w:rsidRPr="00000000">
        <w:rPr>
          <w:rtl w:val="0"/>
        </w:rPr>
        <w:t xml:space="preserve">Now our dataset is ready and we can perform visualization.I have used matplotlib and seaborn Libraries for visualization.</w:t>
      </w:r>
    </w:p>
    <w:p w:rsidR="00000000" w:rsidDel="00000000" w:rsidP="00000000" w:rsidRDefault="00000000" w:rsidRPr="00000000" w14:paraId="0000001E">
      <w:pPr>
        <w:pStyle w:val="Heading2"/>
        <w:pBdr>
          <w:top w:color="auto" w:space="0" w:sz="0" w:val="none"/>
          <w:left w:color="auto" w:space="0" w:sz="0" w:val="none"/>
          <w:bottom w:color="auto" w:space="0" w:sz="0" w:val="none"/>
          <w:right w:color="auto" w:space="0" w:sz="0" w:val="none"/>
          <w:between w:color="auto" w:space="0" w:sz="0" w:val="none"/>
        </w:pBdr>
        <w:shd w:fill="ffffff" w:val="clear"/>
        <w:spacing w:before="200" w:line="240" w:lineRule="auto"/>
        <w:ind w:left="0" w:right="0" w:firstLine="0"/>
        <w:jc w:val="center"/>
        <w:rPr>
          <w:sz w:val="32"/>
          <w:szCs w:val="32"/>
        </w:rPr>
      </w:pPr>
      <w:bookmarkStart w:colFirst="0" w:colLast="0" w:name="_b4qfrrgj3ohn" w:id="5"/>
      <w:bookmarkEnd w:id="5"/>
      <w:r w:rsidDel="00000000" w:rsidR="00000000" w:rsidRPr="00000000">
        <w:rPr>
          <w:sz w:val="32"/>
          <w:szCs w:val="32"/>
          <w:rtl w:val="0"/>
        </w:rPr>
        <w:t xml:space="preserve">Matplotlib</w:t>
      </w:r>
    </w:p>
    <w:p w:rsidR="00000000" w:rsidDel="00000000" w:rsidP="00000000" w:rsidRDefault="00000000" w:rsidRPr="00000000" w14:paraId="0000001F">
      <w:pPr>
        <w:spacing w:line="240" w:lineRule="auto"/>
        <w:ind w:firstLine="0"/>
        <w:rPr/>
      </w:pPr>
      <w:r w:rsidDel="00000000" w:rsidR="00000000" w:rsidRPr="00000000">
        <w:rPr>
          <w:rtl w:val="0"/>
        </w:rPr>
        <w:t xml:space="preserve">Matplotlib is a comprehensive library for creating static, animated, and interactive</w:t>
      </w:r>
    </w:p>
    <w:p w:rsidR="00000000" w:rsidDel="00000000" w:rsidP="00000000" w:rsidRDefault="00000000" w:rsidRPr="00000000" w14:paraId="00000020">
      <w:pPr>
        <w:spacing w:line="240" w:lineRule="auto"/>
        <w:ind w:firstLine="0"/>
        <w:rPr/>
      </w:pPr>
      <w:r w:rsidDel="00000000" w:rsidR="00000000" w:rsidRPr="00000000">
        <w:rPr>
          <w:rtl w:val="0"/>
        </w:rPr>
        <w:t xml:space="preserve">visualizations in Python. Matplotlib produces publication-quality figures in a</w:t>
      </w:r>
    </w:p>
    <w:p w:rsidR="00000000" w:rsidDel="00000000" w:rsidP="00000000" w:rsidRDefault="00000000" w:rsidRPr="00000000" w14:paraId="00000021">
      <w:pPr>
        <w:spacing w:line="240" w:lineRule="auto"/>
        <w:ind w:firstLine="0"/>
        <w:rPr/>
      </w:pPr>
      <w:r w:rsidDel="00000000" w:rsidR="00000000" w:rsidRPr="00000000">
        <w:rPr>
          <w:rtl w:val="0"/>
        </w:rPr>
        <w:t xml:space="preserve">variety of hardcopy formats and interactive environments across platforms.</w:t>
      </w:r>
    </w:p>
    <w:p w:rsidR="00000000" w:rsidDel="00000000" w:rsidP="00000000" w:rsidRDefault="00000000" w:rsidRPr="00000000" w14:paraId="00000022">
      <w:pPr>
        <w:spacing w:line="240" w:lineRule="auto"/>
        <w:ind w:firstLine="0"/>
        <w:rPr/>
      </w:pPr>
      <w:r w:rsidDel="00000000" w:rsidR="00000000" w:rsidRPr="00000000">
        <w:rPr>
          <w:rtl w:val="0"/>
        </w:rPr>
        <w:t xml:space="preserve">Matplotlib can be used in Python scripts, the Python and IPython shell, web</w:t>
      </w:r>
    </w:p>
    <w:p w:rsidR="00000000" w:rsidDel="00000000" w:rsidP="00000000" w:rsidRDefault="00000000" w:rsidRPr="00000000" w14:paraId="00000023">
      <w:pPr>
        <w:spacing w:line="240" w:lineRule="auto"/>
        <w:ind w:firstLine="0"/>
        <w:rPr/>
      </w:pPr>
      <w:r w:rsidDel="00000000" w:rsidR="00000000" w:rsidRPr="00000000">
        <w:rPr>
          <w:rtl w:val="0"/>
        </w:rPr>
        <w:t xml:space="preserve">application servers, and various graphical user interface toolkits. It provides an</w:t>
      </w:r>
    </w:p>
    <w:p w:rsidR="00000000" w:rsidDel="00000000" w:rsidP="00000000" w:rsidRDefault="00000000" w:rsidRPr="00000000" w14:paraId="00000024">
      <w:pPr>
        <w:spacing w:line="240" w:lineRule="auto"/>
        <w:ind w:firstLine="0"/>
        <w:rPr/>
      </w:pPr>
      <w:r w:rsidDel="00000000" w:rsidR="00000000" w:rsidRPr="00000000">
        <w:rPr>
          <w:rtl w:val="0"/>
        </w:rPr>
        <w:t xml:space="preserve">object-oriented API for embedding plots into applications using general-purpose</w:t>
      </w:r>
    </w:p>
    <w:p w:rsidR="00000000" w:rsidDel="00000000" w:rsidP="00000000" w:rsidRDefault="00000000" w:rsidRPr="00000000" w14:paraId="00000025">
      <w:pPr>
        <w:spacing w:line="240" w:lineRule="auto"/>
        <w:ind w:firstLine="0"/>
        <w:rPr/>
      </w:pPr>
      <w:r w:rsidDel="00000000" w:rsidR="00000000" w:rsidRPr="00000000">
        <w:rPr>
          <w:rtl w:val="0"/>
        </w:rPr>
        <w:t xml:space="preserve">GUI toolkits like Tkinter, wxPython, Qt, or GTK+. There is also a procedural</w:t>
      </w:r>
    </w:p>
    <w:p w:rsidR="00000000" w:rsidDel="00000000" w:rsidP="00000000" w:rsidRDefault="00000000" w:rsidRPr="00000000" w14:paraId="00000026">
      <w:pPr>
        <w:spacing w:line="240" w:lineRule="auto"/>
        <w:ind w:firstLine="0"/>
        <w:rPr/>
      </w:pPr>
      <w:r w:rsidDel="00000000" w:rsidR="00000000" w:rsidRPr="00000000">
        <w:rPr>
          <w:rtl w:val="0"/>
        </w:rPr>
        <w:t xml:space="preserve">"pylab" interface based on a state machine (like OpenGL), designed to closely</w:t>
      </w:r>
    </w:p>
    <w:p w:rsidR="00000000" w:rsidDel="00000000" w:rsidP="00000000" w:rsidRDefault="00000000" w:rsidRPr="00000000" w14:paraId="00000027">
      <w:pPr>
        <w:spacing w:line="240" w:lineRule="auto"/>
        <w:ind w:firstLine="0"/>
        <w:rPr/>
      </w:pPr>
      <w:r w:rsidDel="00000000" w:rsidR="00000000" w:rsidRPr="00000000">
        <w:rPr>
          <w:rtl w:val="0"/>
        </w:rPr>
        <w:t xml:space="preserve">resemble that of MATLAB, though its use is discouraged. SciPy makes use of</w:t>
      </w:r>
    </w:p>
    <w:p w:rsidR="00000000" w:rsidDel="00000000" w:rsidP="00000000" w:rsidRDefault="00000000" w:rsidRPr="00000000" w14:paraId="00000028">
      <w:pPr>
        <w:spacing w:line="240" w:lineRule="auto"/>
        <w:ind w:firstLine="0"/>
        <w:rPr/>
      </w:pPr>
      <w:r w:rsidDel="00000000" w:rsidR="00000000" w:rsidRPr="00000000">
        <w:rPr>
          <w:rtl w:val="0"/>
        </w:rPr>
        <w:t xml:space="preserve">Matplotlib. Matplotlib was originally written by John D. Hunter, since then it has</w:t>
      </w:r>
    </w:p>
    <w:p w:rsidR="00000000" w:rsidDel="00000000" w:rsidP="00000000" w:rsidRDefault="00000000" w:rsidRPr="00000000" w14:paraId="00000029">
      <w:pPr>
        <w:spacing w:line="240" w:lineRule="auto"/>
        <w:ind w:firstLine="0"/>
        <w:rPr/>
      </w:pPr>
      <w:r w:rsidDel="00000000" w:rsidR="00000000" w:rsidRPr="00000000">
        <w:rPr>
          <w:rtl w:val="0"/>
        </w:rPr>
        <w:t xml:space="preserve">an active development community, and is distributed under a BSD-style license.</w:t>
      </w:r>
    </w:p>
    <w:p w:rsidR="00000000" w:rsidDel="00000000" w:rsidP="00000000" w:rsidRDefault="00000000" w:rsidRPr="00000000" w14:paraId="0000002A">
      <w:pPr>
        <w:spacing w:line="240" w:lineRule="auto"/>
        <w:ind w:firstLine="0"/>
        <w:rPr/>
      </w:pPr>
      <w:r w:rsidDel="00000000" w:rsidR="00000000" w:rsidRPr="00000000">
        <w:rPr>
          <w:rtl w:val="0"/>
        </w:rPr>
        <w:t xml:space="preserve">Michael Droettboom was nominated as matplotlib's lead developer shortly before</w:t>
      </w:r>
    </w:p>
    <w:p w:rsidR="00000000" w:rsidDel="00000000" w:rsidP="00000000" w:rsidRDefault="00000000" w:rsidRPr="00000000" w14:paraId="0000002B">
      <w:pPr>
        <w:spacing w:line="240" w:lineRule="auto"/>
        <w:ind w:firstLine="0"/>
        <w:rPr/>
      </w:pPr>
      <w:r w:rsidDel="00000000" w:rsidR="00000000" w:rsidRPr="00000000">
        <w:rPr>
          <w:rtl w:val="0"/>
        </w:rPr>
        <w:t xml:space="preserve">John Hunter's death in August 2012, and further joined by Thomas Caswell.</w:t>
      </w:r>
    </w:p>
    <w:p w:rsidR="00000000" w:rsidDel="00000000" w:rsidP="00000000" w:rsidRDefault="00000000" w:rsidRPr="00000000" w14:paraId="0000002C">
      <w:pPr>
        <w:pStyle w:val="Heading2"/>
        <w:pBdr>
          <w:top w:color="auto" w:space="0" w:sz="0" w:val="none"/>
          <w:left w:color="auto" w:space="0" w:sz="0" w:val="none"/>
          <w:bottom w:color="auto" w:space="0" w:sz="0" w:val="none"/>
          <w:right w:color="auto" w:space="0" w:sz="0" w:val="none"/>
          <w:between w:color="auto" w:space="0" w:sz="0" w:val="none"/>
        </w:pBdr>
        <w:shd w:fill="ffffff" w:val="clear"/>
        <w:spacing w:before="200" w:line="240" w:lineRule="auto"/>
        <w:ind w:left="0" w:right="0" w:firstLine="0"/>
        <w:jc w:val="center"/>
        <w:rPr>
          <w:sz w:val="32"/>
          <w:szCs w:val="32"/>
        </w:rPr>
      </w:pPr>
      <w:bookmarkStart w:colFirst="0" w:colLast="0" w:name="_2e8h33q8bbxb" w:id="6"/>
      <w:bookmarkEnd w:id="6"/>
      <w:r w:rsidDel="00000000" w:rsidR="00000000" w:rsidRPr="00000000">
        <w:rPr>
          <w:sz w:val="32"/>
          <w:szCs w:val="32"/>
          <w:rtl w:val="0"/>
        </w:rPr>
        <w:t xml:space="preserve">Seaborn</w:t>
      </w:r>
    </w:p>
    <w:p w:rsidR="00000000" w:rsidDel="00000000" w:rsidP="00000000" w:rsidRDefault="00000000" w:rsidRPr="00000000" w14:paraId="0000002D">
      <w:pPr>
        <w:spacing w:line="240" w:lineRule="auto"/>
        <w:rPr/>
      </w:pPr>
      <w:r w:rsidDel="00000000" w:rsidR="00000000" w:rsidRPr="00000000">
        <w:rPr>
          <w:rtl w:val="0"/>
        </w:rPr>
        <w:t xml:space="preserve">Seaborn is a library for making statistical graphics in Python. It is built on top of </w:t>
      </w:r>
      <w:hyperlink r:id="rId10">
        <w:r w:rsidDel="00000000" w:rsidR="00000000" w:rsidRPr="00000000">
          <w:rPr>
            <w:rtl w:val="0"/>
          </w:rPr>
          <w:t xml:space="preserve">matplotlib</w:t>
        </w:r>
      </w:hyperlink>
      <w:r w:rsidDel="00000000" w:rsidR="00000000" w:rsidRPr="00000000">
        <w:rPr>
          <w:rtl w:val="0"/>
        </w:rPr>
        <w:t xml:space="preserve"> and closely integrated with </w:t>
      </w:r>
      <w:hyperlink r:id="rId11">
        <w:r w:rsidDel="00000000" w:rsidR="00000000" w:rsidRPr="00000000">
          <w:rPr>
            <w:rtl w:val="0"/>
          </w:rPr>
          <w:t xml:space="preserve">pandas</w:t>
        </w:r>
      </w:hyperlink>
      <w:r w:rsidDel="00000000" w:rsidR="00000000" w:rsidRPr="00000000">
        <w:rPr>
          <w:rtl w:val="0"/>
        </w:rPr>
        <w:t xml:space="preserve"> data structures. Seaborn aims to make visualization a central part of exploring and understanding data. Its dataset-oriented plotting functions operate on dataframes and arrays containing whole datasets and internally perform the necessary semantic mapping and statistical aggregation to produce informative plots.</w:t>
      </w:r>
    </w:p>
    <w:p w:rsidR="00000000" w:rsidDel="00000000" w:rsidP="00000000" w:rsidRDefault="00000000" w:rsidRPr="00000000" w14:paraId="0000002E">
      <w:pPr>
        <w:pStyle w:val="Heading2"/>
        <w:pBdr>
          <w:top w:color="auto" w:space="0" w:sz="0" w:val="none"/>
          <w:left w:color="auto" w:space="0" w:sz="0" w:val="none"/>
          <w:bottom w:color="auto" w:space="0" w:sz="0" w:val="none"/>
          <w:right w:color="auto" w:space="0" w:sz="0" w:val="none"/>
          <w:between w:color="auto" w:space="0" w:sz="0" w:val="none"/>
        </w:pBdr>
        <w:shd w:fill="ffffff" w:val="clear"/>
        <w:spacing w:before="200" w:line="240" w:lineRule="auto"/>
        <w:ind w:left="0" w:right="0" w:firstLine="0"/>
        <w:jc w:val="center"/>
        <w:rPr/>
      </w:pPr>
      <w:bookmarkStart w:colFirst="0" w:colLast="0" w:name="_va2ke0cybvuk" w:id="7"/>
      <w:bookmarkEnd w:id="7"/>
      <w:r w:rsidDel="00000000" w:rsidR="00000000" w:rsidRPr="00000000">
        <w:rPr>
          <w:sz w:val="32"/>
          <w:szCs w:val="32"/>
          <w:rtl w:val="0"/>
        </w:rPr>
        <w:t xml:space="preserve">Operations Performed:</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40" w:lineRule="auto"/>
        <w:jc w:val="left"/>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 Count Plot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2.Simple Plot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3.Line Plot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4.Heat Map</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5.Cluster Map</w:t>
      </w: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3"/>
        <w:numPr>
          <w:ilvl w:val="0"/>
          <w:numId w:val="2"/>
        </w:numPr>
        <w:spacing w:after="240" w:before="240" w:line="240" w:lineRule="auto"/>
        <w:ind w:left="1440" w:hanging="360"/>
        <w:rPr/>
      </w:pPr>
      <w:bookmarkStart w:colFirst="0" w:colLast="0" w:name="_adb9bn1jehe5" w:id="8"/>
      <w:bookmarkEnd w:id="8"/>
      <w:r w:rsidDel="00000000" w:rsidR="00000000" w:rsidRPr="00000000">
        <w:rPr>
          <w:rtl w:val="0"/>
        </w:rPr>
        <w:t xml:space="preserve">Count Plot:</w:t>
      </w:r>
    </w:p>
    <w:p w:rsidR="00000000" w:rsidDel="00000000" w:rsidP="00000000" w:rsidRDefault="00000000" w:rsidRPr="00000000" w14:paraId="00000036">
      <w:pPr>
        <w:spacing w:after="240" w:before="240" w:line="240" w:lineRule="auto"/>
        <w:ind w:left="720" w:firstLine="0"/>
        <w:rPr/>
      </w:pPr>
      <w:r w:rsidDel="00000000" w:rsidR="00000000" w:rsidRPr="00000000">
        <w:rPr>
          <w:rFonts w:ascii="Times New Roman" w:cs="Times New Roman" w:eastAsia="Times New Roman" w:hAnsi="Times New Roman"/>
          <w:sz w:val="24"/>
          <w:szCs w:val="24"/>
          <w:rtl w:val="0"/>
        </w:rPr>
        <w:t xml:space="preserve">A count plot can be thought of as a histogram across a categorical, instead of quantitative, variable. The basic API and options are identical to those for barplot(), so you can compare counts across nested variables.Input data can be passed in a variety of formats, including:</w:t>
      </w:r>
      <w:r w:rsidDel="00000000" w:rsidR="00000000" w:rsidRPr="00000000">
        <w:rPr>
          <w:rtl w:val="0"/>
        </w:rPr>
      </w:r>
    </w:p>
    <w:p w:rsidR="00000000" w:rsidDel="00000000" w:rsidP="00000000" w:rsidRDefault="00000000" w:rsidRPr="00000000" w14:paraId="00000037">
      <w:pPr>
        <w:numPr>
          <w:ilvl w:val="0"/>
          <w:numId w:val="1"/>
        </w:numPr>
        <w:spacing w:after="0" w:afterAutospacing="0" w:before="240" w:line="240" w:lineRule="auto"/>
        <w:ind w:left="720" w:hanging="360"/>
      </w:pPr>
      <w:r w:rsidDel="00000000" w:rsidR="00000000" w:rsidRPr="00000000">
        <w:rPr>
          <w:rFonts w:ascii="Times New Roman" w:cs="Times New Roman" w:eastAsia="Times New Roman" w:hAnsi="Times New Roman"/>
          <w:sz w:val="24"/>
          <w:szCs w:val="24"/>
          <w:rtl w:val="0"/>
        </w:rPr>
        <w:t xml:space="preserve">Vectors of data represented as lists, numpy arrays, or pandas Series objects passed directly to the x, y, and/or hue parameters.</w:t>
      </w:r>
    </w:p>
    <w:p w:rsidR="00000000" w:rsidDel="00000000" w:rsidP="00000000" w:rsidRDefault="00000000" w:rsidRPr="00000000" w14:paraId="00000038">
      <w:pPr>
        <w:numPr>
          <w:ilvl w:val="0"/>
          <w:numId w:val="1"/>
        </w:numPr>
        <w:spacing w:after="0" w:afterAutospacing="0" w:before="0" w:beforeAutospacing="0" w:line="240" w:lineRule="auto"/>
        <w:ind w:left="720" w:hanging="360"/>
      </w:pPr>
      <w:r w:rsidDel="00000000" w:rsidR="00000000" w:rsidRPr="00000000">
        <w:rPr>
          <w:rFonts w:ascii="Times New Roman" w:cs="Times New Roman" w:eastAsia="Times New Roman" w:hAnsi="Times New Roman"/>
          <w:sz w:val="24"/>
          <w:szCs w:val="24"/>
          <w:rtl w:val="0"/>
        </w:rPr>
        <w:t xml:space="preserve">A “long-form” DataFrame, in which case the x, y, and hue variables will determine how the data are plotted.</w:t>
      </w:r>
    </w:p>
    <w:p w:rsidR="00000000" w:rsidDel="00000000" w:rsidP="00000000" w:rsidRDefault="00000000" w:rsidRPr="00000000" w14:paraId="00000039">
      <w:pPr>
        <w:numPr>
          <w:ilvl w:val="0"/>
          <w:numId w:val="1"/>
        </w:numPr>
        <w:spacing w:after="0" w:afterAutospacing="0" w:before="0" w:beforeAutospacing="0" w:line="240" w:lineRule="auto"/>
        <w:ind w:left="720" w:hanging="360"/>
      </w:pPr>
      <w:r w:rsidDel="00000000" w:rsidR="00000000" w:rsidRPr="00000000">
        <w:rPr>
          <w:rFonts w:ascii="Times New Roman" w:cs="Times New Roman" w:eastAsia="Times New Roman" w:hAnsi="Times New Roman"/>
          <w:sz w:val="24"/>
          <w:szCs w:val="24"/>
          <w:rtl w:val="0"/>
        </w:rPr>
        <w:t xml:space="preserve">A “wide-form” DataFrame, such that each numeric column will be plotted.</w:t>
      </w:r>
    </w:p>
    <w:p w:rsidR="00000000" w:rsidDel="00000000" w:rsidP="00000000" w:rsidRDefault="00000000" w:rsidRPr="00000000" w14:paraId="0000003A">
      <w:pPr>
        <w:numPr>
          <w:ilvl w:val="0"/>
          <w:numId w:val="1"/>
        </w:numPr>
        <w:spacing w:after="240" w:before="0" w:beforeAutospacing="0" w:line="240" w:lineRule="auto"/>
        <w:ind w:left="720" w:hanging="360"/>
      </w:pPr>
      <w:r w:rsidDel="00000000" w:rsidR="00000000" w:rsidRPr="00000000">
        <w:rPr>
          <w:rFonts w:ascii="Times New Roman" w:cs="Times New Roman" w:eastAsia="Times New Roman" w:hAnsi="Times New Roman"/>
          <w:sz w:val="24"/>
          <w:szCs w:val="24"/>
          <w:rtl w:val="0"/>
        </w:rPr>
        <w:t xml:space="preserve">An array or list of vectors.</w:t>
      </w:r>
    </w:p>
    <w:p w:rsidR="00000000" w:rsidDel="00000000" w:rsidP="00000000" w:rsidRDefault="00000000" w:rsidRPr="00000000" w14:paraId="0000003B">
      <w:pPr>
        <w:shd w:fill="f7f7f7" w:val="clear"/>
        <w:spacing w:before="240" w:line="240" w:lineRule="auto"/>
        <w:ind w:left="0" w:firstLine="0"/>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sns</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countplot(x</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ba2121"/>
          <w:sz w:val="20"/>
          <w:szCs w:val="20"/>
          <w:rtl w:val="0"/>
        </w:rPr>
        <w:t xml:space="preserve">'Day of Week'</w:t>
      </w:r>
      <w:r w:rsidDel="00000000" w:rsidR="00000000" w:rsidRPr="00000000">
        <w:rPr>
          <w:rFonts w:ascii="Courier New" w:cs="Courier New" w:eastAsia="Courier New" w:hAnsi="Courier New"/>
          <w:color w:val="333333"/>
          <w:sz w:val="20"/>
          <w:szCs w:val="20"/>
          <w:rtl w:val="0"/>
        </w:rPr>
        <w:t xml:space="preserve">,data</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df,hue</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ba2121"/>
          <w:sz w:val="20"/>
          <w:szCs w:val="20"/>
          <w:rtl w:val="0"/>
        </w:rPr>
        <w:t xml:space="preserve">'Reason'</w:t>
      </w:r>
      <w:r w:rsidDel="00000000" w:rsidR="00000000" w:rsidRPr="00000000">
        <w:rPr>
          <w:rFonts w:ascii="Courier New" w:cs="Courier New" w:eastAsia="Courier New" w:hAnsi="Courier New"/>
          <w:color w:val="333333"/>
          <w:sz w:val="20"/>
          <w:szCs w:val="20"/>
          <w:rtl w:val="0"/>
        </w:rPr>
        <w:t xml:space="preserve">,palette</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ba2121"/>
          <w:sz w:val="20"/>
          <w:szCs w:val="20"/>
          <w:rtl w:val="0"/>
        </w:rPr>
        <w:t xml:space="preserve">'viridis'</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3C">
      <w:pPr>
        <w:spacing w:after="160" w:before="240" w:line="240" w:lineRule="auto"/>
        <w:ind w:left="1080" w:firstLine="0"/>
        <w:jc w:val="both"/>
        <w:rPr/>
      </w:pPr>
      <w:r w:rsidDel="00000000" w:rsidR="00000000" w:rsidRPr="00000000">
        <w:rPr>
          <w:rtl w:val="0"/>
        </w:rPr>
      </w:r>
    </w:p>
    <w:p w:rsidR="00000000" w:rsidDel="00000000" w:rsidP="00000000" w:rsidRDefault="00000000" w:rsidRPr="00000000" w14:paraId="0000003D">
      <w:pPr>
        <w:spacing w:after="160" w:before="240" w:line="240" w:lineRule="auto"/>
        <w:ind w:left="1080" w:firstLine="0"/>
        <w:jc w:val="both"/>
        <w:rPr/>
      </w:pPr>
      <w:r w:rsidDel="00000000" w:rsidR="00000000" w:rsidRPr="00000000">
        <w:rPr/>
        <w:drawing>
          <wp:inline distB="114300" distT="114300" distL="114300" distR="114300">
            <wp:extent cx="4562475" cy="2533650"/>
            <wp:effectExtent b="0" l="0" r="0" t="0"/>
            <wp:docPr id="1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56247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160" w:before="240" w:line="240" w:lineRule="auto"/>
        <w:ind w:left="1080" w:firstLine="0"/>
        <w:jc w:val="both"/>
        <w:rPr/>
      </w:pPr>
      <w:r w:rsidDel="00000000" w:rsidR="00000000" w:rsidRPr="00000000">
        <w:rPr>
          <w:rtl w:val="0"/>
        </w:rPr>
        <w:t xml:space="preserve">Figure 3: It shows count plot with the help of bar graph</w:t>
      </w:r>
      <w:r w:rsidDel="00000000" w:rsidR="00000000" w:rsidRPr="00000000">
        <w:br w:type="page"/>
      </w:r>
      <w:r w:rsidDel="00000000" w:rsidR="00000000" w:rsidRPr="00000000">
        <w:rPr>
          <w:rtl w:val="0"/>
        </w:rPr>
      </w:r>
    </w:p>
    <w:p w:rsidR="00000000" w:rsidDel="00000000" w:rsidP="00000000" w:rsidRDefault="00000000" w:rsidRPr="00000000" w14:paraId="0000003F">
      <w:pPr>
        <w:spacing w:after="160" w:before="240" w:line="240" w:lineRule="auto"/>
        <w:ind w:left="0" w:firstLine="0"/>
        <w:jc w:val="left"/>
        <w:rPr/>
      </w:pPr>
      <w:r w:rsidDel="00000000" w:rsidR="00000000" w:rsidRPr="00000000">
        <w:rPr>
          <w:rtl w:val="0"/>
        </w:rPr>
      </w:r>
    </w:p>
    <w:p w:rsidR="00000000" w:rsidDel="00000000" w:rsidP="00000000" w:rsidRDefault="00000000" w:rsidRPr="00000000" w14:paraId="00000040">
      <w:pPr>
        <w:pStyle w:val="Heading3"/>
        <w:numPr>
          <w:ilvl w:val="0"/>
          <w:numId w:val="2"/>
        </w:numPr>
        <w:spacing w:after="240" w:before="240" w:line="240" w:lineRule="auto"/>
        <w:ind w:left="1440" w:hanging="360"/>
        <w:rPr>
          <w:u w:val="none"/>
        </w:rPr>
      </w:pPr>
      <w:bookmarkStart w:colFirst="0" w:colLast="0" w:name="_66gnv7wpkv3g" w:id="9"/>
      <w:bookmarkEnd w:id="9"/>
      <w:r w:rsidDel="00000000" w:rsidR="00000000" w:rsidRPr="00000000">
        <w:rPr>
          <w:rtl w:val="0"/>
        </w:rPr>
        <w:t xml:space="preserve"> Simple Plot:</w:t>
      </w:r>
    </w:p>
    <w:p w:rsidR="00000000" w:rsidDel="00000000" w:rsidP="00000000" w:rsidRDefault="00000000" w:rsidRPr="00000000" w14:paraId="00000041">
      <w:pPr>
        <w:spacing w:after="160" w:before="240" w:line="24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use </w:t>
      </w:r>
      <w:r w:rsidDel="00000000" w:rsidR="00000000" w:rsidRPr="00000000">
        <w:rPr>
          <w:rFonts w:ascii="Times New Roman" w:cs="Times New Roman" w:eastAsia="Times New Roman" w:hAnsi="Times New Roman"/>
          <w:sz w:val="24"/>
          <w:szCs w:val="24"/>
          <w:rtl w:val="0"/>
        </w:rPr>
        <w:t xml:space="preserve">plot() </w:t>
      </w:r>
      <w:r w:rsidDel="00000000" w:rsidR="00000000" w:rsidRPr="00000000">
        <w:rPr>
          <w:rFonts w:ascii="Times New Roman" w:cs="Times New Roman" w:eastAsia="Times New Roman" w:hAnsi="Times New Roman"/>
          <w:sz w:val="24"/>
          <w:szCs w:val="24"/>
          <w:highlight w:val="white"/>
          <w:rtl w:val="0"/>
        </w:rPr>
        <w:t xml:space="preserve">method to invoke the required plot. We can also plot multiple sets of data by passing in multiple sets of arguments of X and Y axis in the plot() method.</w:t>
      </w:r>
    </w:p>
    <w:p w:rsidR="00000000" w:rsidDel="00000000" w:rsidP="00000000" w:rsidRDefault="00000000" w:rsidRPr="00000000" w14:paraId="00000042">
      <w:pPr>
        <w:shd w:fill="f7f7f7" w:val="clear"/>
        <w:spacing w:before="240" w:line="240" w:lineRule="auto"/>
        <w:ind w:left="0" w:firstLine="0"/>
        <w:jc w:val="both"/>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byMonth[</w:t>
      </w:r>
      <w:r w:rsidDel="00000000" w:rsidR="00000000" w:rsidRPr="00000000">
        <w:rPr>
          <w:rFonts w:ascii="Courier New" w:cs="Courier New" w:eastAsia="Courier New" w:hAnsi="Courier New"/>
          <w:color w:val="ba2121"/>
          <w:sz w:val="20"/>
          <w:szCs w:val="20"/>
          <w:rtl w:val="0"/>
        </w:rPr>
        <w:t xml:space="preserve">'twp'</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plot()</w:t>
      </w:r>
    </w:p>
    <w:p w:rsidR="00000000" w:rsidDel="00000000" w:rsidP="00000000" w:rsidRDefault="00000000" w:rsidRPr="00000000" w14:paraId="00000043">
      <w:pPr>
        <w:spacing w:line="240" w:lineRule="auto"/>
        <w:rPr/>
      </w:pPr>
      <w:r w:rsidDel="00000000" w:rsidR="00000000" w:rsidRPr="00000000">
        <w:rPr/>
        <w:drawing>
          <wp:inline distB="114300" distT="114300" distL="114300" distR="114300">
            <wp:extent cx="5943600" cy="2413000"/>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2413000"/>
                    </a:xfrm>
                    <a:prstGeom prst="rect"/>
                    <a:ln/>
                  </pic:spPr>
                </pic:pic>
              </a:graphicData>
            </a:graphic>
          </wp:inline>
        </w:drawing>
      </w:r>
      <w:r w:rsidDel="00000000" w:rsidR="00000000" w:rsidRPr="00000000">
        <w:rPr>
          <w:rtl w:val="0"/>
        </w:rPr>
        <w:t xml:space="preserve">Figure 4: It shows the line plot between month and twp</w:t>
      </w:r>
      <w:r w:rsidDel="00000000" w:rsidR="00000000" w:rsidRPr="00000000">
        <w:br w:type="page"/>
      </w:r>
      <w:r w:rsidDel="00000000" w:rsidR="00000000" w:rsidRPr="00000000">
        <w:rPr>
          <w:rtl w:val="0"/>
        </w:rPr>
      </w:r>
    </w:p>
    <w:p w:rsidR="00000000" w:rsidDel="00000000" w:rsidP="00000000" w:rsidRDefault="00000000" w:rsidRPr="00000000" w14:paraId="00000044">
      <w:pPr>
        <w:spacing w:line="240" w:lineRule="auto"/>
        <w:rPr/>
      </w:pPr>
      <w:r w:rsidDel="00000000" w:rsidR="00000000" w:rsidRPr="00000000">
        <w:rPr>
          <w:rtl w:val="0"/>
        </w:rPr>
      </w:r>
    </w:p>
    <w:p w:rsidR="00000000" w:rsidDel="00000000" w:rsidP="00000000" w:rsidRDefault="00000000" w:rsidRPr="00000000" w14:paraId="00000045">
      <w:pPr>
        <w:pStyle w:val="Heading3"/>
        <w:numPr>
          <w:ilvl w:val="0"/>
          <w:numId w:val="2"/>
        </w:numPr>
        <w:spacing w:after="240" w:before="240" w:line="240" w:lineRule="auto"/>
        <w:ind w:left="1440" w:hanging="360"/>
        <w:rPr>
          <w:u w:val="none"/>
        </w:rPr>
      </w:pPr>
      <w:bookmarkStart w:colFirst="0" w:colLast="0" w:name="_aaoi7fja6z0a" w:id="10"/>
      <w:bookmarkEnd w:id="10"/>
      <w:r w:rsidDel="00000000" w:rsidR="00000000" w:rsidRPr="00000000">
        <w:rPr>
          <w:rtl w:val="0"/>
        </w:rPr>
        <w:t xml:space="preserve"> </w:t>
      </w:r>
      <w:r w:rsidDel="00000000" w:rsidR="00000000" w:rsidRPr="00000000">
        <w:rPr>
          <w:rtl w:val="0"/>
        </w:rPr>
        <w:t xml:space="preserve">Line Plot:</w:t>
      </w:r>
    </w:p>
    <w:p w:rsidR="00000000" w:rsidDel="00000000" w:rsidP="00000000" w:rsidRDefault="00000000" w:rsidRPr="00000000" w14:paraId="00000046">
      <w:pPr>
        <w:spacing w:after="240" w:before="240" w:lin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line plot (</w:t>
      </w:r>
      <w:r w:rsidDel="00000000" w:rsidR="00000000" w:rsidRPr="00000000">
        <w:rPr>
          <w:rFonts w:ascii="Times New Roman" w:cs="Times New Roman" w:eastAsia="Times New Roman" w:hAnsi="Times New Roman"/>
          <w:b w:val="1"/>
          <w:sz w:val="24"/>
          <w:szCs w:val="24"/>
          <w:highlight w:val="white"/>
          <w:rtl w:val="0"/>
        </w:rPr>
        <w:t xml:space="preserve">lmplot</w:t>
      </w:r>
      <w:r w:rsidDel="00000000" w:rsidR="00000000" w:rsidRPr="00000000">
        <w:rPr>
          <w:rFonts w:ascii="Times New Roman" w:cs="Times New Roman" w:eastAsia="Times New Roman" w:hAnsi="Times New Roman"/>
          <w:sz w:val="24"/>
          <w:szCs w:val="24"/>
          <w:highlight w:val="white"/>
          <w:rtl w:val="0"/>
        </w:rPr>
        <w:t xml:space="preserve">) is one of the most basic plots. It shows a line on a 2 dimensional plane. You can plot it with seaborn or matplotlib depending on your preference.</w:t>
      </w:r>
    </w:p>
    <w:p w:rsidR="00000000" w:rsidDel="00000000" w:rsidP="00000000" w:rsidRDefault="00000000" w:rsidRPr="00000000" w14:paraId="00000047">
      <w:pPr>
        <w:shd w:fill="ffffff" w:val="clear"/>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Plot data and regression model fits across FacetGrid. This function combines regplot() and Facetgrid. It is intended as a convenient interface to fit regression models across conditional subsets of a dataset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8">
      <w:pPr>
        <w:shd w:fill="ffffff" w:val="clea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thinking about how to assign variables to different facets, a general rule is that it makes sense to use hue for the most important comparison, followed by col and row. However, always think about your particular dataset and the goals of the visualization you are creating.</w:t>
      </w:r>
    </w:p>
    <w:p w:rsidR="00000000" w:rsidDel="00000000" w:rsidP="00000000" w:rsidRDefault="00000000" w:rsidRPr="00000000" w14:paraId="00000049">
      <w:pPr>
        <w:shd w:fill="f7f7f7" w:val="clear"/>
        <w:spacing w:before="240" w:line="240" w:lineRule="auto"/>
        <w:ind w:left="0" w:firstLine="0"/>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sns</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lmplot(x</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ba2121"/>
          <w:sz w:val="20"/>
          <w:szCs w:val="20"/>
          <w:rtl w:val="0"/>
        </w:rPr>
        <w:t xml:space="preserve">'Month'</w:t>
      </w:r>
      <w:r w:rsidDel="00000000" w:rsidR="00000000" w:rsidRPr="00000000">
        <w:rPr>
          <w:rFonts w:ascii="Courier New" w:cs="Courier New" w:eastAsia="Courier New" w:hAnsi="Courier New"/>
          <w:color w:val="333333"/>
          <w:sz w:val="20"/>
          <w:szCs w:val="20"/>
          <w:rtl w:val="0"/>
        </w:rPr>
        <w:t xml:space="preserve">,y</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ba2121"/>
          <w:sz w:val="20"/>
          <w:szCs w:val="20"/>
          <w:rtl w:val="0"/>
        </w:rPr>
        <w:t xml:space="preserve">'twp'</w:t>
      </w:r>
      <w:r w:rsidDel="00000000" w:rsidR="00000000" w:rsidRPr="00000000">
        <w:rPr>
          <w:rFonts w:ascii="Courier New" w:cs="Courier New" w:eastAsia="Courier New" w:hAnsi="Courier New"/>
          <w:color w:val="333333"/>
          <w:sz w:val="20"/>
          <w:szCs w:val="20"/>
          <w:rtl w:val="0"/>
        </w:rPr>
        <w:t xml:space="preserve">,data</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byMonth</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reset_index())</w:t>
      </w:r>
    </w:p>
    <w:p w:rsidR="00000000" w:rsidDel="00000000" w:rsidP="00000000" w:rsidRDefault="00000000" w:rsidRPr="00000000" w14:paraId="0000004A">
      <w:pPr>
        <w:spacing w:line="240" w:lineRule="auto"/>
        <w:rPr/>
      </w:pPr>
      <w:r w:rsidDel="00000000" w:rsidR="00000000" w:rsidRPr="00000000">
        <w:rPr/>
        <w:drawing>
          <wp:inline distB="114300" distT="114300" distL="114300" distR="114300">
            <wp:extent cx="3352800" cy="3352800"/>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352800" cy="3352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3"/>
        <w:numPr>
          <w:ilvl w:val="0"/>
          <w:numId w:val="2"/>
        </w:numPr>
        <w:spacing w:after="240" w:before="240" w:line="240" w:lineRule="auto"/>
        <w:ind w:left="1440" w:hanging="360"/>
      </w:pPr>
      <w:bookmarkStart w:colFirst="0" w:colLast="0" w:name="_d20euiafiqqq" w:id="11"/>
      <w:bookmarkEnd w:id="11"/>
      <w:r w:rsidDel="00000000" w:rsidR="00000000" w:rsidRPr="00000000">
        <w:rPr>
          <w:rtl w:val="0"/>
        </w:rPr>
        <w:t xml:space="preserve">Heat Map:</w:t>
      </w:r>
    </w:p>
    <w:p w:rsidR="00000000" w:rsidDel="00000000" w:rsidP="00000000" w:rsidRDefault="00000000" w:rsidRPr="00000000" w14:paraId="0000004C">
      <w:pPr>
        <w:shd w:fill="ffffff" w:val="clea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heatmap is a way of representing the data in a 2-dimensional form. The data values are represented as colors in the graph. The goal of the heatmap is to provide a colored visual summary of information.</w:t>
      </w:r>
    </w:p>
    <w:p w:rsidR="00000000" w:rsidDel="00000000" w:rsidP="00000000" w:rsidRDefault="00000000" w:rsidRPr="00000000" w14:paraId="0000004D">
      <w:pPr>
        <w:shd w:fill="ffffff" w:val="clea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values in the x axis and y axis for each block in the heatmap are called tick labels. The tick labels are added by default. If we want to remove the tick labels, we can set the xticklabel or </w:t>
      </w:r>
      <w:r w:rsidDel="00000000" w:rsidR="00000000" w:rsidRPr="00000000">
        <w:rPr>
          <w:rFonts w:ascii="Times New Roman" w:cs="Times New Roman" w:eastAsia="Times New Roman" w:hAnsi="Times New Roman"/>
          <w:sz w:val="24"/>
          <w:szCs w:val="24"/>
          <w:rtl w:val="0"/>
        </w:rPr>
        <w:t xml:space="preserve">ytickelabel</w:t>
      </w:r>
      <w:r w:rsidDel="00000000" w:rsidR="00000000" w:rsidRPr="00000000">
        <w:rPr>
          <w:rFonts w:ascii="Times New Roman" w:cs="Times New Roman" w:eastAsia="Times New Roman" w:hAnsi="Times New Roman"/>
          <w:sz w:val="24"/>
          <w:szCs w:val="24"/>
          <w:rtl w:val="0"/>
        </w:rPr>
        <w:t xml:space="preserve"> attribute of seaborn heatmap to False.</w:t>
      </w:r>
    </w:p>
    <w:p w:rsidR="00000000" w:rsidDel="00000000" w:rsidP="00000000" w:rsidRDefault="00000000" w:rsidRPr="00000000" w14:paraId="0000004E">
      <w:pPr>
        <w:shd w:fill="ffffff" w:val="clea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add a label in the x axis by using the xlabel attribute of Matplotlib. You can change the color of seaborn heatmap by using the color map using the cmap attribute of the heatmap.</w:t>
      </w:r>
    </w:p>
    <w:p w:rsidR="00000000" w:rsidDel="00000000" w:rsidP="00000000" w:rsidRDefault="00000000" w:rsidRPr="00000000" w14:paraId="0000004F">
      <w:pPr>
        <w:shd w:fill="f7f7f7" w:val="clear"/>
        <w:spacing w:before="240" w:line="240" w:lineRule="auto"/>
        <w:ind w:left="0" w:firstLine="0"/>
        <w:jc w:val="both"/>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plt</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figure(figsize</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12</w:t>
      </w:r>
      <w:r w:rsidDel="00000000" w:rsidR="00000000" w:rsidRPr="00000000">
        <w:rPr>
          <w:rFonts w:ascii="Courier New" w:cs="Courier New" w:eastAsia="Courier New" w:hAnsi="Courier New"/>
          <w:color w:val="333333"/>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6</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50">
      <w:pPr>
        <w:shd w:fill="f7f7f7" w:val="clear"/>
        <w:spacing w:before="240" w:line="240" w:lineRule="auto"/>
        <w:ind w:left="0"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color w:val="333333"/>
          <w:sz w:val="20"/>
          <w:szCs w:val="20"/>
          <w:rtl w:val="0"/>
        </w:rPr>
        <w:t xml:space="preserve">sns</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heatmap(dayHour,cmap</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ba2121"/>
          <w:sz w:val="20"/>
          <w:szCs w:val="20"/>
          <w:rtl w:val="0"/>
        </w:rPr>
        <w:t xml:space="preserve">'viridis'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51">
      <w:pPr>
        <w:shd w:fill="ffffff" w:val="clea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03600"/>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34036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3"/>
        <w:numPr>
          <w:ilvl w:val="0"/>
          <w:numId w:val="2"/>
        </w:numPr>
        <w:shd w:fill="ffffff" w:val="clear"/>
        <w:spacing w:after="240" w:before="240" w:line="240" w:lineRule="auto"/>
        <w:ind w:left="1440" w:hanging="360"/>
        <w:rPr/>
      </w:pPr>
      <w:bookmarkStart w:colFirst="0" w:colLast="0" w:name="_p652uzzbiegi" w:id="12"/>
      <w:bookmarkEnd w:id="12"/>
      <w:r w:rsidDel="00000000" w:rsidR="00000000" w:rsidRPr="00000000">
        <w:rPr>
          <w:rtl w:val="0"/>
        </w:rPr>
        <w:t xml:space="preserve">Cluster Map:</w:t>
      </w:r>
    </w:p>
    <w:p w:rsidR="00000000" w:rsidDel="00000000" w:rsidP="00000000" w:rsidRDefault="00000000" w:rsidRPr="00000000" w14:paraId="00000053">
      <w:pPr>
        <w:shd w:fill="ffffff" w:val="clea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 a matrix dataset as a hierarchically-clustered heatmap. The returned object has a savefig method that should be used if you want to save the figure object without clipping the dendrograms.</w:t>
      </w:r>
    </w:p>
    <w:p w:rsidR="00000000" w:rsidDel="00000000" w:rsidP="00000000" w:rsidRDefault="00000000" w:rsidRPr="00000000" w14:paraId="00000054">
      <w:pPr>
        <w:shd w:fill="ffffff" w:val="clear"/>
        <w:spacing w:after="240" w:before="240" w:line="240" w:lineRule="auto"/>
        <w:ind w:left="72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Parameters:</w:t>
      </w:r>
    </w:p>
    <w:p w:rsidR="00000000" w:rsidDel="00000000" w:rsidP="00000000" w:rsidRDefault="00000000" w:rsidRPr="00000000" w14:paraId="00000055">
      <w:pPr>
        <w:shd w:fill="ffffff" w:val="clea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pandas.DataFrame. Rectangular data for clustering. Cannot contain NAs.</w:t>
      </w:r>
    </w:p>
    <w:p w:rsidR="00000000" w:rsidDel="00000000" w:rsidP="00000000" w:rsidRDefault="00000000" w:rsidRPr="00000000" w14:paraId="00000056">
      <w:pPr>
        <w:shd w:fill="ffffff" w:val="clea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pivot_kws: dict, optional. If </w:t>
      </w:r>
      <w:r w:rsidDel="00000000" w:rsidR="00000000" w:rsidRPr="00000000">
        <w:rPr>
          <w:rFonts w:ascii="Times New Roman" w:cs="Times New Roman" w:eastAsia="Times New Roman" w:hAnsi="Times New Roman"/>
          <w:i w:val="1"/>
          <w:sz w:val="24"/>
          <w:szCs w:val="24"/>
          <w:rtl w:val="0"/>
        </w:rPr>
        <w:t xml:space="preserve">data</w:t>
      </w:r>
      <w:r w:rsidDel="00000000" w:rsidR="00000000" w:rsidRPr="00000000">
        <w:rPr>
          <w:rFonts w:ascii="Times New Roman" w:cs="Times New Roman" w:eastAsia="Times New Roman" w:hAnsi="Times New Roman"/>
          <w:sz w:val="24"/>
          <w:szCs w:val="24"/>
          <w:rtl w:val="0"/>
        </w:rPr>
        <w:t xml:space="preserve"> is a tidy dataframe, can provide keyword arguments for pivot to create a rectangular dataframe.</w:t>
      </w:r>
    </w:p>
    <w:p w:rsidR="00000000" w:rsidDel="00000000" w:rsidP="00000000" w:rsidRDefault="00000000" w:rsidRPr="00000000" w14:paraId="00000057">
      <w:pPr>
        <w:shd w:fill="ffffff" w:val="clea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str, optional. Linkage method to use for calculating clusters.</w:t>
      </w:r>
    </w:p>
    <w:p w:rsidR="00000000" w:rsidDel="00000000" w:rsidP="00000000" w:rsidRDefault="00000000" w:rsidRPr="00000000" w14:paraId="00000058">
      <w:pPr>
        <w:shd w:fill="ffffff" w:val="clear"/>
        <w:spacing w:after="280" w:before="28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metric: str, optional. Distance metric to use for the data. See scipy.spatial.distance.pdist documentation for more options.</w:t>
      </w:r>
    </w:p>
    <w:p w:rsidR="00000000" w:rsidDel="00000000" w:rsidP="00000000" w:rsidRDefault="00000000" w:rsidRPr="00000000" w14:paraId="00000059">
      <w:pPr>
        <w:shd w:fill="f7f7f7" w:val="clear"/>
        <w:spacing w:before="240" w:line="240" w:lineRule="auto"/>
        <w:ind w:left="0" w:firstLine="0"/>
        <w:jc w:val="both"/>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sns</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333333"/>
          <w:sz w:val="20"/>
          <w:szCs w:val="20"/>
          <w:rtl w:val="0"/>
        </w:rPr>
        <w:t xml:space="preserve">clustermap(dayHour,cmap</w:t>
      </w:r>
      <w:r w:rsidDel="00000000" w:rsidR="00000000" w:rsidRPr="00000000">
        <w:rPr>
          <w:rFonts w:ascii="Courier New" w:cs="Courier New" w:eastAsia="Courier New" w:hAnsi="Courier New"/>
          <w:color w:val="666666"/>
          <w:sz w:val="20"/>
          <w:szCs w:val="20"/>
          <w:rtl w:val="0"/>
        </w:rPr>
        <w:t xml:space="preserve">=</w:t>
      </w:r>
      <w:r w:rsidDel="00000000" w:rsidR="00000000" w:rsidRPr="00000000">
        <w:rPr>
          <w:rFonts w:ascii="Courier New" w:cs="Courier New" w:eastAsia="Courier New" w:hAnsi="Courier New"/>
          <w:color w:val="ba2121"/>
          <w:sz w:val="20"/>
          <w:szCs w:val="20"/>
          <w:rtl w:val="0"/>
        </w:rPr>
        <w:t xml:space="preserve">'viridis'</w:t>
      </w:r>
      <w:r w:rsidDel="00000000" w:rsidR="00000000" w:rsidRPr="00000000">
        <w:rPr>
          <w:rFonts w:ascii="Courier New" w:cs="Courier New" w:eastAsia="Courier New" w:hAnsi="Courier New"/>
          <w:color w:val="333333"/>
          <w:sz w:val="20"/>
          <w:szCs w:val="20"/>
          <w:rtl w:val="0"/>
        </w:rPr>
        <w:t xml:space="preserve">)</w:t>
      </w:r>
    </w:p>
    <w:p w:rsidR="00000000" w:rsidDel="00000000" w:rsidP="00000000" w:rsidRDefault="00000000" w:rsidRPr="00000000" w14:paraId="0000005A">
      <w:pPr>
        <w:shd w:fill="ffffff" w:val="clear"/>
        <w:spacing w:after="240" w:before="240" w:line="24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72150" cy="3719513"/>
            <wp:effectExtent b="0" l="0" r="0" t="0"/>
            <wp:docPr id="10"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72150" cy="3719513"/>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hd w:fill="ffffff" w:val="clea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240" w:lineRule="auto"/>
        <w:ind w:left="0" w:firstLine="0"/>
        <w:rPr/>
      </w:pPr>
      <w:r w:rsidDel="00000000" w:rsidR="00000000" w:rsidRPr="00000000">
        <w:rPr>
          <w:rtl w:val="0"/>
        </w:rPr>
      </w:r>
    </w:p>
    <w:p w:rsidR="00000000" w:rsidDel="00000000" w:rsidP="00000000" w:rsidRDefault="00000000" w:rsidRPr="00000000" w14:paraId="0000005D">
      <w:pPr>
        <w:spacing w:line="240" w:lineRule="auto"/>
        <w:rPr/>
      </w:pPr>
      <w:r w:rsidDel="00000000" w:rsidR="00000000" w:rsidRPr="00000000">
        <w:rPr>
          <w:rtl w:val="0"/>
        </w:rPr>
      </w:r>
    </w:p>
    <w:p w:rsidR="00000000" w:rsidDel="00000000" w:rsidP="00000000" w:rsidRDefault="00000000" w:rsidRPr="00000000" w14:paraId="0000005E">
      <w:pPr>
        <w:spacing w:after="160" w:before="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Conclusion:</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sz w:val="28"/>
          <w:szCs w:val="28"/>
          <w:rtl w:val="0"/>
        </w:rPr>
        <w:t xml:space="preserve">Different data mining operations can be performed using the Matplotlib tool. Matplotlib is a visualization tool that offers different components called widgets that offer techniques like simple data visualization, subset selection and pre-processing.</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ectPr>
      <w:headerReference r:id="rId17" w:type="default"/>
      <w:headerReference r:id="rId18" w:type="first"/>
      <w:footerReference r:id="rId19" w:type="first"/>
      <w:footerReference r:id="rId20" w:type="defaul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Times New Roman"/>
  <w:font w:name="Courier New"/>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9.png"/>
          <a:graphic>
            <a:graphicData uri="http://schemas.openxmlformats.org/drawingml/2006/picture">
              <pic:pic>
                <pic:nvPicPr>
                  <pic:cNvPr descr="horizontal line" id="0" name="image9.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6" name="image8.png"/>
          <a:graphic>
            <a:graphicData uri="http://schemas.openxmlformats.org/drawingml/2006/picture">
              <pic:pic>
                <pic:nvPicPr>
                  <pic:cNvPr descr="horizontal line" id="0" name="image8.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w494w0yg8rg0" w:id="14"/>
    <w:bookmarkEnd w:id="14"/>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Style w:val="Subtitle"/>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13"/>
    <w:bookmarkEnd w:id="13"/>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7" name="image6.png"/>
          <a:graphic>
            <a:graphicData uri="http://schemas.openxmlformats.org/drawingml/2006/picture">
              <pic:pic>
                <pic:nvPicPr>
                  <pic:cNvPr descr="horizontal line" id="0" name="image6.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pandas.pydata.org/" TargetMode="External"/><Relationship Id="rId10" Type="http://schemas.openxmlformats.org/officeDocument/2006/relationships/hyperlink" Target="https://matplotlib.org/" TargetMode="External"/><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header" Target="header1.xml"/><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7.png"/><Relationship Id="rId18" Type="http://schemas.openxmlformats.org/officeDocument/2006/relationships/header" Target="header2.xml"/><Relationship Id="rId7" Type="http://schemas.openxmlformats.org/officeDocument/2006/relationships/hyperlink" Target="https://www.kaggle.com/mchirico/montcoalert" TargetMode="External"/><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