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52"/>
          <w:szCs w:val="52"/>
          <w:lang w:bidi="th-TH"/>
        </w:rPr>
      </w:pPr>
      <w:r w:rsidRPr="008728C4">
        <w:rPr>
          <w:rFonts w:asciiTheme="minorBidi" w:hAnsiTheme="minorBidi"/>
          <w:b/>
          <w:bCs/>
          <w:noProof/>
          <w:sz w:val="32"/>
          <w:szCs w:val="32"/>
          <w:lang w:bidi="th-TH"/>
        </w:rPr>
        <w:drawing>
          <wp:inline distT="0" distB="0" distL="0" distR="0" wp14:anchorId="335875F5" wp14:editId="63B1FF1C">
            <wp:extent cx="1499235" cy="1499235"/>
            <wp:effectExtent l="0" t="0" r="5715" b="5715"/>
            <wp:docPr id="3" name="Picture 3" descr="ku_color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_color_b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52"/>
          <w:szCs w:val="52"/>
          <w:lang w:bidi="th-TH"/>
        </w:rPr>
      </w:pPr>
    </w:p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52"/>
          <w:szCs w:val="52"/>
          <w:lang w:bidi="th-TH"/>
        </w:rPr>
      </w:pPr>
      <w:r w:rsidRPr="008728C4">
        <w:rPr>
          <w:rFonts w:asciiTheme="minorBidi" w:hAnsiTheme="minorBidi"/>
          <w:b/>
          <w:bCs/>
          <w:sz w:val="52"/>
          <w:szCs w:val="52"/>
          <w:cs/>
          <w:lang w:bidi="th-TH"/>
        </w:rPr>
        <w:t>รายงาน</w:t>
      </w:r>
    </w:p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52"/>
          <w:szCs w:val="52"/>
          <w:lang w:bidi="th-TH"/>
        </w:rPr>
      </w:pPr>
      <w:r w:rsidRPr="008728C4">
        <w:rPr>
          <w:rFonts w:asciiTheme="minorBidi" w:hAnsiTheme="minorBidi"/>
          <w:b/>
          <w:bCs/>
          <w:sz w:val="52"/>
          <w:szCs w:val="52"/>
          <w:cs/>
          <w:lang w:bidi="th-TH"/>
        </w:rPr>
        <w:t xml:space="preserve">เรื่อง </w:t>
      </w:r>
      <w:r w:rsidRPr="008728C4">
        <w:rPr>
          <w:rFonts w:asciiTheme="minorBidi" w:hAnsiTheme="minorBidi"/>
          <w:b/>
          <w:bCs/>
          <w:sz w:val="52"/>
          <w:szCs w:val="52"/>
          <w:cs/>
          <w:lang w:bidi="th-TH"/>
        </w:rPr>
        <w:t>ศาสนาเชน</w:t>
      </w:r>
    </w:p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52"/>
          <w:szCs w:val="52"/>
          <w:lang w:bidi="th-TH"/>
        </w:rPr>
      </w:pPr>
    </w:p>
    <w:p w:rsidR="00946B34" w:rsidRPr="008728C4" w:rsidRDefault="00946B34" w:rsidP="00946B34">
      <w:pPr>
        <w:jc w:val="center"/>
        <w:rPr>
          <w:rFonts w:asciiTheme="minorBidi" w:hAnsiTheme="minorBidi"/>
          <w:b/>
          <w:bCs/>
          <w:sz w:val="44"/>
          <w:szCs w:val="44"/>
          <w:lang w:bidi="th-TH"/>
        </w:rPr>
      </w:pPr>
      <w:r w:rsidRPr="008728C4">
        <w:rPr>
          <w:rFonts w:asciiTheme="minorBidi" w:hAnsiTheme="minorBidi"/>
          <w:b/>
          <w:bCs/>
          <w:sz w:val="44"/>
          <w:szCs w:val="44"/>
          <w:cs/>
          <w:lang w:bidi="th-TH"/>
        </w:rPr>
        <w:t>จัดทำโดย</w:t>
      </w:r>
    </w:p>
    <w:p w:rsidR="00946B34" w:rsidRPr="008728C4" w:rsidRDefault="00946B34" w:rsidP="00946B34">
      <w:pPr>
        <w:jc w:val="center"/>
        <w:rPr>
          <w:rFonts w:asciiTheme="minorBidi" w:hAnsiTheme="minorBidi"/>
          <w:sz w:val="40"/>
          <w:szCs w:val="40"/>
          <w:lang w:bidi="th-TH"/>
        </w:rPr>
      </w:pPr>
      <w:r w:rsidRPr="008728C4">
        <w:rPr>
          <w:rFonts w:asciiTheme="minorBidi" w:hAnsiTheme="minorBidi"/>
          <w:sz w:val="40"/>
          <w:szCs w:val="40"/>
          <w:cs/>
          <w:lang w:bidi="th-TH"/>
        </w:rPr>
        <w:t>นางสาว เขมิกา</w:t>
      </w:r>
      <w:r w:rsidRPr="008728C4">
        <w:rPr>
          <w:rFonts w:asciiTheme="minorBidi" w:hAnsiTheme="minorBidi"/>
          <w:sz w:val="40"/>
          <w:szCs w:val="40"/>
          <w:cs/>
          <w:lang w:bidi="th-TH"/>
        </w:rPr>
        <w:tab/>
        <w:t>ธิติธัญธวัช</w:t>
      </w:r>
      <w:r w:rsidRPr="008728C4">
        <w:rPr>
          <w:rFonts w:asciiTheme="minorBidi" w:hAnsiTheme="minorBidi"/>
          <w:sz w:val="40"/>
          <w:szCs w:val="40"/>
          <w:cs/>
          <w:lang w:bidi="th-TH"/>
        </w:rPr>
        <w:tab/>
        <w:t>5710404250</w:t>
      </w:r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b/>
          <w:bCs/>
          <w:sz w:val="44"/>
          <w:szCs w:val="44"/>
          <w:cs/>
          <w:lang w:bidi="th-TH"/>
        </w:rPr>
      </w:pPr>
      <w:r w:rsidRPr="008728C4">
        <w:rPr>
          <w:rFonts w:asciiTheme="minorBidi" w:hAnsiTheme="minorBidi"/>
          <w:b/>
          <w:bCs/>
          <w:sz w:val="44"/>
          <w:szCs w:val="44"/>
          <w:cs/>
          <w:lang w:bidi="th-TH"/>
        </w:rPr>
        <w:t>เสนอ</w:t>
      </w:r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sz w:val="40"/>
          <w:szCs w:val="40"/>
          <w:lang w:val="en-GB" w:bidi="th-TH"/>
        </w:rPr>
      </w:pPr>
      <w:r w:rsidRPr="008728C4">
        <w:rPr>
          <w:rFonts w:asciiTheme="minorBidi" w:hAnsiTheme="minorBidi"/>
          <w:sz w:val="40"/>
          <w:szCs w:val="40"/>
          <w:cs/>
          <w:lang w:bidi="th-TH"/>
        </w:rPr>
        <w:t>อ. ธวัชชัย</w:t>
      </w:r>
      <w:r w:rsidRPr="008728C4">
        <w:rPr>
          <w:rFonts w:asciiTheme="minorBidi" w:hAnsiTheme="minorBidi"/>
          <w:sz w:val="40"/>
          <w:szCs w:val="40"/>
          <w:cs/>
          <w:lang w:bidi="th-TH"/>
        </w:rPr>
        <w:tab/>
        <w:t>ทะ</w:t>
      </w:r>
      <w:proofErr w:type="spellStart"/>
      <w:r w:rsidRPr="008728C4">
        <w:rPr>
          <w:rFonts w:asciiTheme="minorBidi" w:hAnsiTheme="minorBidi"/>
          <w:sz w:val="40"/>
          <w:szCs w:val="40"/>
          <w:cs/>
          <w:lang w:bidi="th-TH"/>
        </w:rPr>
        <w:t>ราศรี</w:t>
      </w:r>
      <w:proofErr w:type="spellEnd"/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sz w:val="40"/>
          <w:szCs w:val="40"/>
          <w:lang w:bidi="th-TH"/>
        </w:rPr>
      </w:pPr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sz w:val="40"/>
          <w:szCs w:val="40"/>
          <w:lang w:bidi="th-TH"/>
        </w:rPr>
      </w:pPr>
      <w:r w:rsidRPr="008728C4">
        <w:rPr>
          <w:rFonts w:asciiTheme="minorBidi" w:hAnsiTheme="minorBidi"/>
          <w:sz w:val="40"/>
          <w:szCs w:val="40"/>
          <w:cs/>
          <w:lang w:bidi="th-TH"/>
        </w:rPr>
        <w:t xml:space="preserve">รายงานฉบับนี้เป็นส่วนหนึ่งของวิชา </w:t>
      </w:r>
      <w:r w:rsidRPr="008728C4">
        <w:rPr>
          <w:rFonts w:asciiTheme="minorBidi" w:hAnsiTheme="minorBidi"/>
          <w:sz w:val="40"/>
          <w:szCs w:val="40"/>
          <w:lang w:val="en-GB" w:bidi="th-TH"/>
        </w:rPr>
        <w:t>Introduction to Religion</w:t>
      </w: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 xml:space="preserve"> </w:t>
      </w: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 xml:space="preserve">รหัสวิชา </w:t>
      </w: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>01388111</w:t>
      </w:r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sz w:val="40"/>
          <w:szCs w:val="40"/>
          <w:lang w:val="en-GB" w:bidi="th-TH"/>
        </w:rPr>
      </w:pP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>ภาค</w:t>
      </w: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>ฤดูร้อน</w:t>
      </w: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 xml:space="preserve"> ปีการศึกษา 2560</w:t>
      </w:r>
    </w:p>
    <w:p w:rsidR="00946B34" w:rsidRPr="008728C4" w:rsidRDefault="00946B34" w:rsidP="00946B34">
      <w:pPr>
        <w:pStyle w:val="a3"/>
        <w:jc w:val="center"/>
        <w:rPr>
          <w:rFonts w:asciiTheme="minorBidi" w:hAnsiTheme="minorBidi"/>
          <w:sz w:val="40"/>
          <w:szCs w:val="40"/>
          <w:cs/>
          <w:lang w:val="en-GB" w:bidi="th-TH"/>
        </w:rPr>
      </w:pPr>
      <w:r w:rsidRPr="008728C4">
        <w:rPr>
          <w:rFonts w:asciiTheme="minorBidi" w:hAnsiTheme="minorBidi"/>
          <w:sz w:val="40"/>
          <w:szCs w:val="40"/>
          <w:cs/>
          <w:lang w:val="en-GB" w:bidi="th-TH"/>
        </w:rPr>
        <w:t>มหาวิทยาลับเกษตรศาสตร์</w:t>
      </w:r>
    </w:p>
    <w:p w:rsidR="00A25914" w:rsidRPr="008728C4" w:rsidRDefault="00A2591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4E14E8" w:rsidRPr="008728C4" w:rsidRDefault="004E14E8" w:rsidP="004E14E8">
      <w:pPr>
        <w:pStyle w:val="a4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sz w:val="44"/>
          <w:szCs w:val="44"/>
          <w:u w:val="double"/>
        </w:rPr>
      </w:pPr>
      <w:r w:rsidRPr="008728C4">
        <w:rPr>
          <w:rFonts w:asciiTheme="minorBidi" w:hAnsiTheme="minorBidi" w:cstheme="minorBidi"/>
          <w:b/>
          <w:bCs/>
          <w:sz w:val="44"/>
          <w:szCs w:val="44"/>
          <w:u w:val="double"/>
          <w:cs/>
        </w:rPr>
        <w:lastRenderedPageBreak/>
        <w:t>ศาสนาเชน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sz w:val="32"/>
          <w:szCs w:val="32"/>
        </w:rPr>
      </w:pPr>
      <w:r w:rsidRPr="008728C4">
        <w:rPr>
          <w:rFonts w:asciiTheme="minorBidi" w:hAnsiTheme="minorBidi" w:cstheme="minorBidi"/>
          <w:b/>
          <w:bCs/>
          <w:sz w:val="32"/>
          <w:szCs w:val="32"/>
          <w:cs/>
        </w:rPr>
        <w:t>ศาสนาเชน</w:t>
      </w:r>
      <w:r w:rsidRPr="008728C4">
        <w:rPr>
          <w:rFonts w:asciiTheme="minorBidi" w:hAnsiTheme="minorBidi" w:cstheme="minorBidi"/>
          <w:sz w:val="32"/>
          <w:szCs w:val="32"/>
        </w:rPr>
        <w:t>, </w:t>
      </w:r>
      <w:r w:rsidRPr="008728C4">
        <w:rPr>
          <w:rFonts w:asciiTheme="minorBidi" w:hAnsiTheme="minorBidi" w:cstheme="minorBidi"/>
          <w:b/>
          <w:bCs/>
          <w:sz w:val="32"/>
          <w:szCs w:val="32"/>
          <w:cs/>
        </w:rPr>
        <w:t>ไชนะ</w:t>
      </w:r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>หรือ</w:t>
      </w:r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b/>
          <w:bCs/>
          <w:sz w:val="32"/>
          <w:szCs w:val="32"/>
          <w:cs/>
        </w:rPr>
        <w:t>ชินะ</w:t>
      </w:r>
      <w:r w:rsidRPr="008728C4">
        <w:rPr>
          <w:rFonts w:asciiTheme="minorBidi" w:hAnsiTheme="minorBidi" w:cstheme="minorBidi"/>
          <w:sz w:val="32"/>
          <w:szCs w:val="32"/>
        </w:rPr>
        <w:t> (</w:t>
      </w:r>
      <w:r w:rsidRPr="008728C4">
        <w:rPr>
          <w:rFonts w:asciiTheme="minorBidi" w:hAnsiTheme="minorBidi" w:cstheme="minorBidi"/>
          <w:sz w:val="32"/>
          <w:szCs w:val="32"/>
          <w:cs/>
        </w:rPr>
        <w:t>แปลว่า ผู้ชนะ) หรือ</w:t>
      </w:r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b/>
          <w:bCs/>
          <w:sz w:val="32"/>
          <w:szCs w:val="32"/>
          <w:cs/>
        </w:rPr>
        <w:t>เดียรถีย์นิครนถ์</w:t>
      </w:r>
      <w:r w:rsidRPr="008728C4">
        <w:rPr>
          <w:rFonts w:asciiTheme="minorBidi" w:hAnsiTheme="minorBidi" w:cstheme="minorBidi"/>
          <w:sz w:val="32"/>
          <w:szCs w:val="32"/>
        </w:rPr>
        <w:t> (</w:t>
      </w:r>
      <w:r w:rsidRPr="008728C4">
        <w:rPr>
          <w:rFonts w:asciiTheme="minorBidi" w:hAnsiTheme="minorBidi" w:cstheme="minorBidi"/>
          <w:sz w:val="32"/>
          <w:szCs w:val="32"/>
          <w:cs/>
        </w:rPr>
        <w:t>แปลว่า ศาสนานอกพุทธศาสนา) (</w:t>
      </w:r>
      <w:hyperlink r:id="rId6" w:tooltip="ภาษาอังกฤษ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อังกฤษ</w:t>
        </w:r>
      </w:hyperlink>
      <w:r w:rsidRPr="008728C4">
        <w:rPr>
          <w:rFonts w:asciiTheme="minorBidi" w:hAnsiTheme="minorBidi" w:cstheme="minorBidi"/>
          <w:sz w:val="32"/>
          <w:szCs w:val="32"/>
        </w:rPr>
        <w:t xml:space="preserve">: Jainism) </w:t>
      </w:r>
      <w:r w:rsidRPr="008728C4">
        <w:rPr>
          <w:rFonts w:asciiTheme="minorBidi" w:hAnsiTheme="minorBidi" w:cstheme="minorBidi"/>
          <w:sz w:val="32"/>
          <w:szCs w:val="32"/>
          <w:cs/>
        </w:rPr>
        <w:t>เป็นศาสนาใน</w:t>
      </w:r>
      <w:hyperlink r:id="rId7" w:tooltip="ประเทศอินเดีย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ประเทศอินเดีย</w:t>
        </w:r>
      </w:hyperlink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>อนุมานกาลราวยุคเดียวกับสมัย</w:t>
      </w:r>
      <w:hyperlink r:id="rId8" w:tooltip="พุทธกาล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พุทธกาล</w:t>
        </w:r>
      </w:hyperlink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>เป็นหนึ่งในลัทธิสำคัญทั้งหก ที่เกิดร่วมสมัยกับ</w:t>
      </w:r>
      <w:r w:rsidRPr="008728C4">
        <w:rPr>
          <w:rFonts w:asciiTheme="minorBidi" w:hAnsiTheme="minorBidi" w:cstheme="minorBidi"/>
          <w:sz w:val="32"/>
          <w:szCs w:val="32"/>
        </w:rPr>
        <w:t> </w:t>
      </w:r>
      <w:hyperlink r:id="rId9" w:tooltip="พระพุทธเจ้า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พระพุทธเจ้า</w:t>
        </w:r>
      </w:hyperlink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sz w:val="32"/>
          <w:szCs w:val="32"/>
        </w:rPr>
      </w:pPr>
      <w:r w:rsidRPr="008728C4">
        <w:rPr>
          <w:rFonts w:asciiTheme="minorBidi" w:hAnsiTheme="minorBidi" w:cstheme="minorBidi"/>
          <w:sz w:val="32"/>
          <w:szCs w:val="32"/>
          <w:cs/>
        </w:rPr>
        <w:t>ศาสนาเชนเป็นศาสนา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ประเภทอเทวนิ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>ยมเช่นเดียวกับ</w:t>
      </w:r>
      <w:hyperlink r:id="rId10" w:tooltip="ศาสนาพุทธ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ศาสนาพุทธ</w:t>
        </w:r>
      </w:hyperlink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>คือไม่นับถือ</w:t>
      </w:r>
      <w:hyperlink r:id="rId11" w:tooltip="พระเจ้า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พระเจ้า</w:t>
        </w:r>
      </w:hyperlink>
      <w:r w:rsidRPr="008728C4">
        <w:rPr>
          <w:rFonts w:asciiTheme="minorBidi" w:hAnsiTheme="minorBidi" w:cstheme="minorBidi"/>
          <w:sz w:val="32"/>
          <w:szCs w:val="32"/>
          <w:cs/>
        </w:rPr>
        <w:t>หรือ</w:t>
      </w:r>
      <w:hyperlink r:id="rId12" w:tooltip="เทพเจ้า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เทพเจ้า</w:t>
        </w:r>
      </w:hyperlink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>ถือหลักการไม่เบียดเบียน หรืออหิงสาอย่างเอกอุ ถือว่าการบำเพ็ญตนให้ลำบาก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คืออัตต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>กิลมถานุ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โยค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 xml:space="preserve"> เป็นทางนำไปสู่การบรรลุธรรมที่ ผู้ที่ฝึกฝนดีแล้ว ย่อมไม่หวั่นไหวทุกสิ่งทุกอย่างที่เกิดทางกาย วาจา ใจ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sz w:val="32"/>
          <w:szCs w:val="32"/>
        </w:rPr>
      </w:pPr>
      <w:r w:rsidRPr="008728C4">
        <w:rPr>
          <w:rFonts w:asciiTheme="minorBidi" w:hAnsiTheme="minorBidi" w:cstheme="minorBidi"/>
          <w:sz w:val="32"/>
          <w:szCs w:val="32"/>
          <w:cs/>
        </w:rPr>
        <w:t>มี</w:t>
      </w:r>
      <w:hyperlink r:id="rId13" w:tooltip="ศาสดา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ศาสดา</w:t>
        </w:r>
      </w:hyperlink>
      <w:r w:rsidRPr="008728C4">
        <w:rPr>
          <w:rFonts w:asciiTheme="minorBidi" w:hAnsiTheme="minorBidi" w:cstheme="minorBidi"/>
          <w:sz w:val="32"/>
          <w:szCs w:val="32"/>
          <w:cs/>
        </w:rPr>
        <w:t>คือ</w:t>
      </w:r>
      <w:hyperlink r:id="rId14" w:tooltip="พระมหาวีระ" w:history="1">
        <w:r w:rsidRPr="008728C4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  <w:cs/>
          </w:rPr>
          <w:t>พระมหาวีระ</w:t>
        </w:r>
      </w:hyperlink>
      <w:r w:rsidRPr="008728C4">
        <w:rPr>
          <w:rFonts w:asciiTheme="minorBidi" w:hAnsiTheme="minorBidi" w:cstheme="minorBidi"/>
          <w:sz w:val="32"/>
          <w:szCs w:val="32"/>
        </w:rPr>
        <w:t> </w:t>
      </w:r>
      <w:r w:rsidRPr="008728C4">
        <w:rPr>
          <w:rFonts w:asciiTheme="minorBidi" w:hAnsiTheme="minorBidi" w:cstheme="minorBidi"/>
          <w:sz w:val="32"/>
          <w:szCs w:val="32"/>
          <w:cs/>
        </w:rPr>
        <w:t xml:space="preserve">หรือ 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นิครนถ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>นาฏบุตร หรือ องค์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ตีร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>ถังกร(ผู้สร้างทางข้ามพ้นไป)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โดยศา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 xml:space="preserve">สนิกเชนถือว่าเป็นศาสดาองค์ที่ </w:t>
      </w:r>
      <w:r w:rsidRPr="008728C4">
        <w:rPr>
          <w:rFonts w:asciiTheme="minorBidi" w:hAnsiTheme="minorBidi" w:cstheme="minorBidi"/>
          <w:sz w:val="32"/>
          <w:szCs w:val="32"/>
        </w:rPr>
        <w:t xml:space="preserve">24 </w:t>
      </w:r>
      <w:r w:rsidRPr="008728C4">
        <w:rPr>
          <w:rFonts w:asciiTheme="minorBidi" w:hAnsiTheme="minorBidi" w:cstheme="minorBidi"/>
          <w:sz w:val="32"/>
          <w:szCs w:val="32"/>
          <w:cs/>
        </w:rPr>
        <w:t>ของศาสนาเชน จึงถือว่าศาสนาเชนเก่าแก่กว่าศาสนาพุทธ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sz w:val="32"/>
          <w:szCs w:val="32"/>
        </w:rPr>
      </w:pPr>
      <w:r w:rsidRPr="008728C4">
        <w:rPr>
          <w:rFonts w:asciiTheme="minorBidi" w:hAnsiTheme="minorBidi" w:cstheme="minorBidi"/>
          <w:sz w:val="32"/>
          <w:szCs w:val="32"/>
          <w:cs/>
        </w:rPr>
        <w:t xml:space="preserve">ศาสนาเชนเกิดขึ้นในอนุทวีปอินเดียเมื่อประมาณศตวรรษที่ </w:t>
      </w:r>
      <w:r w:rsidRPr="008728C4">
        <w:rPr>
          <w:rFonts w:asciiTheme="minorBidi" w:hAnsiTheme="minorBidi" w:cstheme="minorBidi"/>
          <w:sz w:val="32"/>
          <w:szCs w:val="32"/>
        </w:rPr>
        <w:t xml:space="preserve">6 </w:t>
      </w:r>
      <w:r w:rsidRPr="008728C4">
        <w:rPr>
          <w:rFonts w:asciiTheme="minorBidi" w:hAnsiTheme="minorBidi" w:cstheme="minorBidi"/>
          <w:sz w:val="32"/>
          <w:szCs w:val="32"/>
          <w:cs/>
        </w:rPr>
        <w:t>ก่อน ค.ศ. ศาสนานี้คัด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ค้านศา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>สนพิธีและความเชื่อในคัมภีร์พระเวทของศาสนาพราหมณ์ ปัจจุบันเชน</w:t>
      </w:r>
      <w:proofErr w:type="spellStart"/>
      <w:r w:rsidRPr="008728C4">
        <w:rPr>
          <w:rFonts w:asciiTheme="minorBidi" w:hAnsiTheme="minorBidi" w:cstheme="minorBidi"/>
          <w:sz w:val="32"/>
          <w:szCs w:val="32"/>
          <w:cs/>
        </w:rPr>
        <w:t>มีศา</w:t>
      </w:r>
      <w:proofErr w:type="spellEnd"/>
      <w:r w:rsidRPr="008728C4">
        <w:rPr>
          <w:rFonts w:asciiTheme="minorBidi" w:hAnsiTheme="minorBidi" w:cstheme="minorBidi"/>
          <w:sz w:val="32"/>
          <w:szCs w:val="32"/>
          <w:cs/>
        </w:rPr>
        <w:t xml:space="preserve">สนิกชนประมาณ </w:t>
      </w:r>
      <w:r w:rsidRPr="008728C4">
        <w:rPr>
          <w:rFonts w:asciiTheme="minorBidi" w:hAnsiTheme="minorBidi" w:cstheme="minorBidi"/>
          <w:sz w:val="32"/>
          <w:szCs w:val="32"/>
        </w:rPr>
        <w:t xml:space="preserve">6 </w:t>
      </w:r>
      <w:r w:rsidRPr="008728C4">
        <w:rPr>
          <w:rFonts w:asciiTheme="minorBidi" w:hAnsiTheme="minorBidi" w:cstheme="minorBidi"/>
          <w:sz w:val="32"/>
          <w:szCs w:val="32"/>
          <w:cs/>
        </w:rPr>
        <w:t>ล้านคน ทั่วอินเดีย โดยมากมีฐานะดี เพราะเป็นพ่อค้าเสียส่วนใหญ่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sz w:val="32"/>
          <w:szCs w:val="32"/>
        </w:rPr>
      </w:pP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</w:rPr>
      </w:pPr>
      <w:r w:rsidRPr="008728C4">
        <w:rPr>
          <w:rFonts w:asciiTheme="minorBidi" w:hAnsiTheme="minorBidi" w:cstheme="minorBidi"/>
          <w:b/>
          <w:bCs/>
          <w:sz w:val="36"/>
          <w:szCs w:val="36"/>
          <w:u w:val="single"/>
          <w:cs/>
        </w:rPr>
        <w:t>ศาสดา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ศาสดาของศาสนาเชน เดิมมีพระนามเดิมว่า "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วรรธ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มาน" แปลว่า ผู้เจริญมีกำเนิดในสกุลกษัตริย์ เกิดในเมืองเมือง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เว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สาลี พระบิดานามว่า 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สิทธาร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ถะ พระมารดานามว่า ตริศาลา เมื่อเจริญวัยได้รับการศึกษา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ศิลป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ศาสตร์หลายอย่างโดยควรแก่ฐานะแห่งวรรณะกษัตริย์ เผอิญวันหนึ่งขณะเล่นอยู่กับสหาย ได้มีช้างตกมันตัวหนึ่งหลุดออกจากโรงวิ่งมาอาละวาด ทำให้ฝูงชนแตกตื่นตกใจ ไม่มีใครจะกล้าเข้าใกล้และจัดการช้างตกมันตัวนี้ให้สงบได้ แต่เจ้าชาย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วรรธ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มานได้ตรงเข้าไปหาช้างและจับช้างพากลับไปยังโรงช้างได้ตามเดิม เพราะเหตุที่แสดงความกล้าหาญจับช้างตกมันได้จึงมีนามเกียรติยศว่า "มหาวีระ" แปลว่า ผู้กล้าหาญมาก ซึ่งเป็นชื่อที่เรียกขานกันต่อมาของศาสดาพระองค์นี้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ศาสดามหาวีระมีพี่น้องร่วมพระมารดาเดียวกัน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องค์ คือ 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พระเชษฐ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ภคินี และ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พระเชษฐ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ภาดา โดยท่านมหาวีระ เป็นพระโอรสองค์สุดท้าย เมื่อมีพระชนมายุได้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พรรษา ทรงได้รับพิธียัชโญปวีตคือพิธีสวมด้ายมงคลแสดงพระองค์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เป็นศา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สนิกตามคติศาสนาพราหมณ์ หลังจากพระบิดาได้ทรงส่งเจ้าชายไปศึกษาลัทธิ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ของพราหมณาจารย์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หลายปี เจ้าชายทรงสน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พระทัย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ในการศึกษาแต่ใน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พระทัย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มีความขัดแย้งกับคำสอนของพราหมณ์ที่ว่า วรรณะพราหมณ์ประเสริฐที่สุดในโลก ส่วนวรรณะอื่นต่ำต้อย แม้วรรณะกษัตริย์ยังต่ำกว่าวรรณะพราหมณ์ แต่แล้วพวกพราหมณ์ได้ประพฤติกาย วาจาและใจ เลวทรามไป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ตามทิฏฐิ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ของลัทธินั้นๆ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lastRenderedPageBreak/>
        <w:t xml:space="preserve">เมื่อศาสดามหาวีระมีพระชนมายุได้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19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พรรษา พระบิดาทรงจัดให้อภิเษกสมรสกับเจ้าหญิงยโสธรา ซึ่งเวลาต่อมาได้พระธิดาองค์หนึ่งนามว่า อโนชา หรือ เจ้าหญิง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ปริยทรรศ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นา จนพระชนมายุได้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28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พรรษา ได้มีความเศร้าโศกเสีย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พระทัย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อย่างมากจากการสิ้นพระชนม์ของพระบิดาและพระมารดา ด้วยวิธีการอดอาหารตามข้อวัตร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ปฏิ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บัตรในศาสนาพราหมณ์ ซึ่งศาสนาพราหมณ์ถือว่าเป็นบุญอย่างหนึ่ง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การสูญเสียพระบิดาและพระมารดาได้ทำให้เจ้าชายทรงเศร้า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พระทัย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มาก ทรงสละพระชายาและพระธิดา เปลี่ยนผ้าคลุมพระกายเป็นแบบนักพรต เสด็จออกจากพระนครและได้ทรงประกาศมหาปฏิญญาในวันนั้นว่า นับตั้งแต่วันนี้เป็นต้นไป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ปี ขอไม่พูดกับใครแม้คำเดียว พระมหาวีระได้ทรงบำเพ็ญตนเป็นนักพรตถือการขอเป็นอาชีพ ได้เสด็จเที่ยวไปตามคามนิคมต่างๆโดยมิได้พูดอะไรกับใครเป็นเวลา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ปี ได้บรรลุความรู้ขั้นสูงสุดเรียกว่า ไกวัล ถือเป็นผู้หลุดพ้นกิเลสทั้งปวง เป็นพระอรหันต์และเป็นผู้ชนะโดยสิ้นเชิง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เมื่อพระมหาวีระได้ทรงบรรลุไกวัลแล้ว จึงทรงพิจารณาเห็นว่ามีความจำเป็นต้องละปฏิญญานั้นเสียกลับมาสู่ภาวะเดิมคือต้องพูดกับคนทั้งหลาย เพื่อช่วยกันปฏิรูปความคิดและความประพฤติของคนในสังคมเสียใหม่ แล้วได้เริ่มเที่ยวประกาศศาสนาใหม่ อันมีชื่อว่า ศาสนาเชน หรือ ไชนะ แปลว่า ผู้ชนะ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ศาสดามหาวีระได้ทรงใช้เวลาในการสั่งสอนสาวกไปตามนิคมต่างๆเป็นเวลา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30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ปี และได้ทรงเข้า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สิทธ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ศิลา(เปรียบได้กับนิพพานของศาสนาพุทธ)หรือมรณภาพ เมื่อมีพระชนมายุได้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72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พรรษา ในประมาณก่อนปีพุทธศักราชที่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29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ที่เมืองปาวา หรือสาธารณรัฐมัลละ และเมืองนี้ได้เป็นสังเวช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นีย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สถาน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สำหรับศา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สนิกเชนทุกคน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  <w:r w:rsidRPr="008728C4"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  <w:cs/>
        </w:rPr>
        <w:t>หลักปรัชญาของศาสนา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ศาสนาเชนเป็นศาสนาทวินิยม กล่าวคือ มองสภาพความจริงว่ามีส่วนประกอบ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สิ่งที่มีสภาวะเที่ยงแท้เป็นนิรันดร คือ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>1.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ชีวะ ได้แก่ วิญญาณ หรือสิ่งมีชีวิต หรือ อาตมันซึ่งเป็นอัตตา จริงแท้(ตรงข้ามกับศาสนาพุทธที่เป็นอนัตตา)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>2.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อชี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วะ ได้แก่ 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อวิญ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ญาณ หรือสิ่งไม่มีชีวิต ได้แก่สสารวัตถุต่างๆ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สสารประกอบด้วยองค์ประกอบขั้นพื้นฐาน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5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ประการ คือ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1.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การเคลื่อนไหว(ธัมมะ)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2.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การหยุดนิ่ง(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อธัม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มะ)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>3.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อวกาศ(อากาศ)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>4.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สสารและ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>5.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กาลเวลา โดยทั้งหมดเป็นนิรันดรและปราศจากการเริ่มต้น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สรรพสิ่งทั้งหมดยกเว้นชีวะ(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วิญญาน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) เป็นสิ่งไม่มีชีวิต เวลาและเอกภาพเป็นสิ่งนิรันดร ไม่มีรูป โลกคงมีอยู่ไม่มีวันจบสิ้น เป็นสภาพนิรันดร ไม่สามารถจะเปลี่ยนแปลงได้ แต่สภาวะเปลี่ยนแปลงคงอยู่ตลอดกาล อวกาศเป็นสิ่งขยายไร้รูป เป็นที่รองรับเนื้อที่ทั้งมวลของเอกภาพ และเอกภาพมีรูปร่างเหมือนคนยืนกางขา เอามือเท้าสะเอว รูปร่างเพรียว เอวแบน ตรงกลางเอกภาพมีที่สถิตแห่งดวงวิญญาณ เป็นบริเวณที่สิ่งมีชีวิตทั้งหลายทุก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ชนด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มีอยู่ เหนือบริเวณตอนกลางของเอกภาพขึ้นไป คือ โลกชั้นบน โลกชั้นนี้มีสองส่วน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lastRenderedPageBreak/>
        <w:t xml:space="preserve">มีสวรรค์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16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ชั้น มีเขตของท้องฟ้า </w:t>
      </w:r>
      <w:r w:rsidRPr="008728C4">
        <w:rPr>
          <w:rFonts w:asciiTheme="minorBidi" w:hAnsiTheme="minorBidi" w:cstheme="minorBidi"/>
          <w:color w:val="222222"/>
          <w:sz w:val="32"/>
          <w:szCs w:val="32"/>
        </w:rPr>
        <w:t xml:space="preserve">14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เขต ชั้นบนที่สุดของเอกภาพเป็นที่ตั้งของ 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สิทธ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ศิลา ซึ่งเป็นสถานที่มีลักษณะบริเวณโค้ง เป็นที่สถิตของวิญญาณที่หลุดพ้นออกจากกายที่อยู่บนโลกมนุษย์</w:t>
      </w: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  <w:r w:rsidRPr="008728C4"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  <w:cs/>
        </w:rPr>
        <w:t>คัมภีร์ทางศาสนา</w:t>
      </w:r>
    </w:p>
    <w:p w:rsidR="00946B34" w:rsidRPr="008728C4" w:rsidRDefault="008E5102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คือ คัมภีร์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อาค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มะ หรือเรียกอีกอย่างหนึ่งว่า 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สิทธาน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ตะ และคัมภีร์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กัลปสูตร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 มีอยู่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45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เล่ม ในปัจจุบันเหลืออยู่แค่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37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เล่ม คัมภีร์ของศาสนาเชนเป็นเรื่องที่ยากแก่การศึกษาค้นคว้า เพราะไม่ค่อยเปิดเผยแก่สาธารณชนเหมือนศาสนาอื่น โดยการพยายามจะเก็บซ่อนคัมภีร์ไว้อย่างมิดชิด ประกอบด้วยอังคะ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12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อังคะหรือ ส่วน แบ่งอุปางคะ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11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ส่วน คือ มูลสูตร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4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เล่ม เป็นเจตสูตร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6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เล่ม เป็นคู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สิก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สูตร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เล่ม และเป็นปกิณกะ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10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 xml:space="preserve">เล่ม แต่อังคะที่ </w:t>
      </w:r>
      <w:r w:rsidRPr="008728C4">
        <w:rPr>
          <w:rFonts w:asciiTheme="minorBidi" w:hAnsiTheme="minorBidi" w:cstheme="minorBidi"/>
          <w:color w:val="222222"/>
          <w:sz w:val="32"/>
          <w:szCs w:val="32"/>
          <w:lang w:bidi="ar-SA"/>
        </w:rPr>
        <w:t xml:space="preserve">12 </w:t>
      </w:r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คือ</w:t>
      </w:r>
      <w:proofErr w:type="spellStart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คัมภีร์ฤ</w:t>
      </w:r>
      <w:proofErr w:type="spellEnd"/>
      <w:r w:rsidRPr="008728C4">
        <w:rPr>
          <w:rFonts w:asciiTheme="minorBidi" w:hAnsiTheme="minorBidi" w:cstheme="minorBidi"/>
          <w:color w:val="222222"/>
          <w:sz w:val="32"/>
          <w:szCs w:val="32"/>
          <w:cs/>
        </w:rPr>
        <w:t>ทธิวาทได้สูญหายไป</w:t>
      </w:r>
    </w:p>
    <w:p w:rsidR="008E5102" w:rsidRPr="008728C4" w:rsidRDefault="008E5102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22222"/>
          <w:sz w:val="32"/>
          <w:szCs w:val="32"/>
        </w:rPr>
      </w:pPr>
    </w:p>
    <w:p w:rsidR="008E5102" w:rsidRPr="008728C4" w:rsidRDefault="008E5102" w:rsidP="008E5102">
      <w:pPr>
        <w:pStyle w:val="a4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  <w:r w:rsidRPr="008728C4"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  <w:cs/>
        </w:rPr>
        <w:t>ข้อปฏิบัติทางศาสนา</w:t>
      </w:r>
    </w:p>
    <w:p w:rsidR="008E5102" w:rsidRPr="008E5102" w:rsidRDefault="008E5102" w:rsidP="008E5102">
      <w:pPr>
        <w:shd w:val="clear" w:color="auto" w:fill="FFFFFF"/>
        <w:spacing w:before="120" w:after="120" w:line="240" w:lineRule="auto"/>
        <w:ind w:firstLine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ข้อปฏิบัติที่จะบรรลุ</w:t>
      </w:r>
      <w:proofErr w:type="spellStart"/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โมกษะฬน</w:t>
      </w:r>
      <w:proofErr w:type="spellEnd"/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 มีอยู่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3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ประการ คือ</w:t>
      </w:r>
    </w:p>
    <w:p w:rsidR="008E5102" w:rsidRPr="008E5102" w:rsidRDefault="008E5102" w:rsidP="008E51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ความเชื่อที่ถูกต้อง ได้แก่ เชื่อในศาสดาทั้ง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24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องค์ของศาสนาเชน เชื่อในเชนศาสตร์ เชื่อในคัมภีร์ของศาสนาเชน และเชื่อในนักบวชผู้สำเร็จผลในศาสนาเชน</w:t>
      </w:r>
    </w:p>
    <w:p w:rsidR="008E5102" w:rsidRPr="008E5102" w:rsidRDefault="008E5102" w:rsidP="008E51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ความรู้ที่ถูกต้อง ได้แก่ รู้สิ่งทั้งหลายตามเป็นจริง และด้วยความแน่ใจ</w:t>
      </w:r>
    </w:p>
    <w:p w:rsidR="008E5102" w:rsidRPr="008E5102" w:rsidRDefault="008E5102" w:rsidP="008E51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ความประพฤติที่ถูกต้อง ได้แก่ หลักอนุพรต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>5 (</w:t>
      </w: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เปรียบได้กับศีล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5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ของศาสนาพุทธ )อันเป็นหลักธรรมขั้นพื้นฐาน</w:t>
      </w:r>
    </w:p>
    <w:p w:rsidR="008E5102" w:rsidRPr="008728C4" w:rsidRDefault="008E5102" w:rsidP="008E5102">
      <w:pPr>
        <w:pStyle w:val="a3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อหิงสา การไม่เบียดเบียน ไม่ทำลายชีวิต </w:t>
      </w:r>
    </w:p>
    <w:p w:rsidR="008E5102" w:rsidRPr="008728C4" w:rsidRDefault="008E5102" w:rsidP="008E5102">
      <w:pPr>
        <w:shd w:val="clear" w:color="auto" w:fill="FFFFFF"/>
        <w:spacing w:before="120" w:after="120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2. </w:t>
      </w:r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สัตยะ ไม่พูดเท็จ </w:t>
      </w:r>
    </w:p>
    <w:p w:rsidR="008E5102" w:rsidRPr="008728C4" w:rsidRDefault="008E5102" w:rsidP="008E5102">
      <w:pPr>
        <w:shd w:val="clear" w:color="auto" w:fill="FFFFFF"/>
        <w:spacing w:before="120" w:after="120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3. </w:t>
      </w:r>
      <w:proofErr w:type="spellStart"/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อัส</w:t>
      </w:r>
      <w:proofErr w:type="spellEnd"/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เตยะ ไม่ลักขโมย </w:t>
      </w:r>
    </w:p>
    <w:p w:rsidR="008E5102" w:rsidRPr="008728C4" w:rsidRDefault="008E5102" w:rsidP="008E5102">
      <w:pPr>
        <w:shd w:val="clear" w:color="auto" w:fill="FFFFFF"/>
        <w:spacing w:before="120" w:after="120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4. </w:t>
      </w:r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พรหมจรยะ การไม่ประพฤติผิดในกาม </w:t>
      </w:r>
    </w:p>
    <w:p w:rsidR="008E5102" w:rsidRPr="008728C4" w:rsidRDefault="008E5102" w:rsidP="008E5102">
      <w:pPr>
        <w:shd w:val="clear" w:color="auto" w:fill="FFFFFF"/>
        <w:spacing w:before="120" w:after="120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5. </w:t>
      </w:r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อป</w:t>
      </w:r>
      <w:proofErr w:type="spellStart"/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ริคร</w:t>
      </w:r>
      <w:proofErr w:type="spellEnd"/>
      <w:r w:rsidRPr="008728C4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หะ การพอเพียงไม่โลภ</w:t>
      </w:r>
    </w:p>
    <w:p w:rsidR="008E5102" w:rsidRPr="008728C4" w:rsidRDefault="008E5102" w:rsidP="008E5102">
      <w:pPr>
        <w:pStyle w:val="a3"/>
        <w:shd w:val="clear" w:color="auto" w:fill="FFFFFF"/>
        <w:spacing w:before="120" w:after="120" w:line="240" w:lineRule="auto"/>
        <w:ind w:left="96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</w:p>
    <w:p w:rsidR="008E5102" w:rsidRPr="008E5102" w:rsidRDefault="008E5102" w:rsidP="008E5102">
      <w:pPr>
        <w:shd w:val="clear" w:color="auto" w:fill="FFFFFF"/>
        <w:spacing w:before="72" w:after="0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  <w:cs/>
          <w:lang w:bidi="th-TH"/>
        </w:rPr>
      </w:pPr>
      <w:r w:rsidRPr="008728C4">
        <w:rPr>
          <w:rFonts w:asciiTheme="minorBidi" w:eastAsia="Times New Roman" w:hAnsiTheme="minorBidi"/>
          <w:b/>
          <w:bCs/>
          <w:color w:val="000000"/>
          <w:sz w:val="32"/>
          <w:szCs w:val="32"/>
          <w:cs/>
          <w:lang w:bidi="th-TH"/>
        </w:rPr>
        <w:t>ข้อปฏิบัติของผู้ครองเรือน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เว้นจากการฆ่าสัตว์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เว้นจากการพูดเท็จ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lastRenderedPageBreak/>
        <w:t>เว้นจากการลักฉ้อ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สันโดษในลูกเมียตน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มีความปรารถนาพอสมควร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เว้นจากการฆ่าสัตว์เป็นอาหาร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อยู่ในเขตของตนตามกำหนด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พอดีในการบริโภค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เป็นคนตรง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บำเพ็ญพรตประพฤติวัตรในคราวเทศกาล</w:t>
      </w:r>
    </w:p>
    <w:p w:rsidR="008E5102" w:rsidRPr="008E5102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รักษาอุโบสถ</w:t>
      </w:r>
    </w:p>
    <w:p w:rsidR="008E5102" w:rsidRPr="008728C4" w:rsidRDefault="008E5102" w:rsidP="008E510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บริบูรณ์ด้วยปฏิสันถารต่ออาคันตุกะ</w:t>
      </w:r>
    </w:p>
    <w:p w:rsidR="008E5102" w:rsidRPr="008E5102" w:rsidRDefault="008E5102" w:rsidP="008E5102">
      <w:p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</w:p>
    <w:p w:rsidR="008E5102" w:rsidRPr="008E5102" w:rsidRDefault="008E5102" w:rsidP="008E5102">
      <w:pPr>
        <w:shd w:val="clear" w:color="auto" w:fill="FFFFFF"/>
        <w:spacing w:before="72" w:after="0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b/>
          <w:bCs/>
          <w:color w:val="000000"/>
          <w:sz w:val="32"/>
          <w:szCs w:val="32"/>
          <w:cs/>
          <w:lang w:bidi="th-TH"/>
        </w:rPr>
        <w:t>ข้อปฏิบัติของบรรพชิต</w:t>
      </w:r>
    </w:p>
    <w:p w:rsidR="008E5102" w:rsidRPr="008E5102" w:rsidRDefault="008E5102" w:rsidP="008E5102">
      <w:pPr>
        <w:shd w:val="clear" w:color="auto" w:fill="FFFFFF"/>
        <w:spacing w:before="120" w:after="120" w:line="240" w:lineRule="auto"/>
        <w:ind w:firstLine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 xml:space="preserve">เพิ่มเติมจากข้อปฏิบัติของผู้ครองเรือนอีก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lang w:bidi="th-TH"/>
        </w:rPr>
        <w:t xml:space="preserve">3 </w:t>
      </w: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ข้อคือ</w:t>
      </w:r>
    </w:p>
    <w:p w:rsidR="008E5102" w:rsidRPr="008E5102" w:rsidRDefault="008E5102" w:rsidP="008E51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ห้ามประกอบเมถุนธรรม</w:t>
      </w:r>
    </w:p>
    <w:p w:rsidR="008E5102" w:rsidRPr="008E5102" w:rsidRDefault="008E5102" w:rsidP="008E51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ห้ามเรียกสิ่งต่างๆว่าเป็นของตนเอง</w:t>
      </w:r>
    </w:p>
    <w:p w:rsidR="008E5102" w:rsidRPr="008728C4" w:rsidRDefault="008E5102" w:rsidP="008E51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color w:val="222222"/>
          <w:sz w:val="32"/>
          <w:szCs w:val="32"/>
          <w:cs/>
          <w:lang w:bidi="th-TH"/>
        </w:rPr>
        <w:t>กินอาหารหลังเที่ยงได้ แต่ห้ามกินยามราตรี</w:t>
      </w:r>
    </w:p>
    <w:p w:rsidR="008E5102" w:rsidRDefault="008E5102" w:rsidP="008E5102">
      <w:p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</w:p>
    <w:p w:rsidR="002D7411" w:rsidRDefault="002D7411" w:rsidP="008E5102">
      <w:p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</w:p>
    <w:p w:rsidR="002D7411" w:rsidRPr="008728C4" w:rsidRDefault="002D7411" w:rsidP="008E5102">
      <w:pPr>
        <w:shd w:val="clear" w:color="auto" w:fill="FFFFFF"/>
        <w:spacing w:before="100" w:beforeAutospacing="1" w:after="24" w:line="240" w:lineRule="auto"/>
        <w:ind w:left="600"/>
        <w:rPr>
          <w:rFonts w:asciiTheme="minorBidi" w:eastAsia="Times New Roman" w:hAnsiTheme="minorBidi"/>
          <w:color w:val="222222"/>
          <w:sz w:val="32"/>
          <w:szCs w:val="32"/>
          <w:lang w:bidi="th-TH"/>
        </w:rPr>
      </w:pP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left="600"/>
        <w:jc w:val="center"/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lang w:bidi="th-TH"/>
        </w:rPr>
      </w:pPr>
      <w:r w:rsidRPr="008728C4"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cs/>
          <w:lang w:bidi="th-TH"/>
        </w:rPr>
        <w:t>จุดหมายสูงสุดทางศาสนา</w:t>
      </w: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lang w:bidi="th-TH"/>
        </w:rPr>
      </w:pPr>
      <w:r w:rsidRPr="008728C4">
        <w:rPr>
          <w:rFonts w:asciiTheme="minorBidi" w:hAnsiTheme="minorBidi"/>
          <w:color w:val="222222"/>
          <w:sz w:val="32"/>
          <w:szCs w:val="32"/>
          <w:shd w:val="clear" w:color="auto" w:fill="FFFFFF"/>
          <w:cs/>
        </w:rPr>
        <w:t>จุดหมายสูงสุดของศาสนาเชนคือการบรรลุไกวัลย์ ด้วยการ"นิรชระ"หรือการทำลายกรรม เพราะการกระทำซึ่งเป็นเหตุให้เกิด"พันธะ"การถูกผูกมัด(เปรียบได้กับอุปาทาน การยึดมั่นถือมั่นของศาสนาพุทธ) เป็นการการบำเพ็ญตนให้หลุดพ้นจากกิเลส หลุดพ้นจากสังสาระ การเวียนว่ายตายเกิด ซึ่งอาจเปรียบได้กับโมกษะของศาสนาพราหมณ์หรือนิพพานของศาสนาพุทธ ในศาสนาพราหมณ์ เมื่อวิญญานหลุดพ้นแล้วจะไปรวมอยู่กับพรหม ส่วนศาสนาเชน เมื่อวิญญานหลุดพ้นแล้ว ก็จะไปอยู่ในส่วนหนึ่งของเอกภาพที่เรียกว่า "สิทธศิลา" ซึ่งเป็นดินแดนแห่งความสุขนิรันดร ไม่ต้องกลับมาเกิดอีก</w:t>
      </w: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lang w:bidi="th-TH"/>
        </w:rPr>
      </w:pP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jc w:val="center"/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lang w:bidi="th-TH"/>
        </w:rPr>
      </w:pPr>
      <w:r w:rsidRPr="008728C4"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cs/>
          <w:lang w:bidi="th-TH"/>
        </w:rPr>
        <w:t>นิกายของศาสนาเชน</w:t>
      </w:r>
    </w:p>
    <w:p w:rsidR="008E5102" w:rsidRPr="008E5102" w:rsidRDefault="008E5102" w:rsidP="008E5102">
      <w:pPr>
        <w:shd w:val="clear" w:color="auto" w:fill="FFFFFF"/>
        <w:spacing w:before="120" w:after="120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>เมื่อ</w:t>
      </w:r>
      <w:hyperlink r:id="rId15" w:tooltip="พระมหาวีระ" w:history="1">
        <w:r w:rsidRPr="008728C4">
          <w:rPr>
            <w:rFonts w:asciiTheme="minorBidi" w:eastAsia="Times New Roman" w:hAnsiTheme="minorBidi"/>
            <w:sz w:val="32"/>
            <w:szCs w:val="32"/>
            <w:cs/>
            <w:lang w:bidi="th-TH"/>
          </w:rPr>
          <w:t>พระมหาวีระ</w:t>
        </w:r>
      </w:hyperlink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>สิ้นไป</w:t>
      </w:r>
      <w:proofErr w:type="spellStart"/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>แล้วศา</w:t>
      </w:r>
      <w:proofErr w:type="spellEnd"/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สนิกก็แตกแยกกันปฏิบัติหลักธรรม จากหลักธรรมที่เรียบง่ายก็กลาย เป็นยุ่งเหยิง พ.ศ. </w:t>
      </w:r>
      <w:r w:rsidRPr="008E5102">
        <w:rPr>
          <w:rFonts w:asciiTheme="minorBidi" w:eastAsia="Times New Roman" w:hAnsiTheme="minorBidi"/>
          <w:sz w:val="32"/>
          <w:szCs w:val="32"/>
          <w:lang w:bidi="th-TH"/>
        </w:rPr>
        <w:t xml:space="preserve">200 </w:t>
      </w:r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ก็แตกเป็น </w:t>
      </w:r>
      <w:r w:rsidRPr="008E5102">
        <w:rPr>
          <w:rFonts w:asciiTheme="minorBidi" w:eastAsia="Times New Roman" w:hAnsiTheme="minorBidi"/>
          <w:sz w:val="32"/>
          <w:szCs w:val="32"/>
          <w:lang w:bidi="th-TH"/>
        </w:rPr>
        <w:t xml:space="preserve">2 </w:t>
      </w:r>
      <w:r w:rsidRPr="008E5102">
        <w:rPr>
          <w:rFonts w:asciiTheme="minorBidi" w:eastAsia="Times New Roman" w:hAnsiTheme="minorBidi"/>
          <w:sz w:val="32"/>
          <w:szCs w:val="32"/>
          <w:cs/>
          <w:lang w:bidi="th-TH"/>
        </w:rPr>
        <w:t>นิกาย คือ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       1. นิกายเศวตัมพร นำ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โดยสถูล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ภัทร ส่วนใหญ่ประจำอยู่ในแคว้นพิหาร นุ่งห่มขาว ที่หน้าสำนักจะติดตั้งรูป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ถังกรประดับด้วยเครื่องนุ่งห่มและมองตรง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ไปข้่าง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หน้าปฏิบัติธรรมถือหลักศีล 5 เป็นพื้น คือ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อวิหิงสา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สัจจะ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อัส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เตยะ พรหมจรรย์และอป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ริคร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หะ มีการทำสังคายนา รวบรวมคัมภีร์ศาสนาไว้เป็นหมวดหมู่ และยังมีการแตกแยกเป็นนิกายย่อยลงไปอีกถึง 84 นิกาย ที่ต่างกันโดยมากเป็นเรื่องของความเห็นที่ทำให้ปฏิบัติต่างกันออกไป เช่น นิกายหนึ่งเห็นส่าต้องบูชารูป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ถังกรเพราะเป็นศาสดา อีกนิกายหนึ่งเห็นว่า เพียงเคารพนับถือก็พอไม่ต้องบูชาเพราะ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ถังกรมิใช่เทพเจ้า อีกนิกายหนึ่งเห็นว่า ควรสร้างรูปเคารพแต่อีกนิกายเห็นว่าไม่ควรสร้างรูปเคารพ เป็นต้น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       2. นิกายทิฆัมพร นำโดยภัทรพาหุ ปฏิบัติเคร่งครัดโดยเฉพาะข้อ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ยริคร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หะ คือ ไม่มีเครื่องนุ่งห่ม มีลักษณะเป็นการทรมานตน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ศา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สนิกโดยทั่วไปไม่สามารถจะปฏิบัติตามได้ ถือหลักที่สำคัญที่สุด 3 ประการคือ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1) การอดอาหารหรือไม่กินอาหารใดๆแม้แต่น้ำ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2) ไม่มีพันธนาการแม้แต่ผ้านุ่งห่มใดๆ รวมทั้งสมบัติอื่นๆ 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3) ไม่อนุญาตให้สตรีบวชและบรรลุธรรม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แบ่งแยกออกเป็นนิกายย่อยอีก 5 นิกาย ไม่มีการทำสังคายนาถือคัมภีร์ที่รวบรวมโดยภัทรพาหุว่า สมบูรณ์แล้ว รูปองค์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ถังกรในสำนักเป็นรูปเปลือย นักบวชไม่ใช้เครื่องนุ่งห่ม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jc w:val="center"/>
        <w:rPr>
          <w:rFonts w:asciiTheme="minorBidi" w:eastAsia="Times New Roman" w:hAnsiTheme="minorBidi"/>
          <w:b/>
          <w:bCs/>
          <w:sz w:val="36"/>
          <w:szCs w:val="36"/>
          <w:u w:val="single"/>
        </w:rPr>
      </w:pPr>
      <w:r w:rsidRPr="008728C4">
        <w:rPr>
          <w:rFonts w:asciiTheme="minorBidi" w:eastAsia="Times New Roman" w:hAnsiTheme="minorBidi"/>
          <w:b/>
          <w:bCs/>
          <w:sz w:val="36"/>
          <w:szCs w:val="36"/>
          <w:u w:val="single"/>
          <w:cs/>
          <w:lang w:bidi="th-TH"/>
        </w:rPr>
        <w:t>พิธีกรรม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       พิธีกรรมที่สำคัญของศาสนาเชน คือ พิธีกรรมเนื่องด้วยการระลึกถึงองค์ศาสดาทุกพระองค์ โดยเฉพาะพิธีกรรมระลึกถึงศาสดามหาวีระ เช่น พิธีฉลองวันประสูติของมหาวีระ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พิธีปัช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ชุสนะ คือการ</w:t>
      </w: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lastRenderedPageBreak/>
        <w:t>กระทำใจให้สงบ การอภัย และการเสียสละ อาศัยอยู่เฉพาะที่แห่งเดียวในฤดูฝน มีการบริจาคทานให้คนยากจนในวันสุดท้ายแห่งพิธีกรรม และมีการนำเอารูปองค์ศาสดาไปแห่ตามท้องถนนและในที่ต่างๆ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ในแต่ละปีจะมีการจัดพิธีกรรมที่เรียกว่า ไกตระ คือ การจัดพิธีเคารพรูปองค์ศาสดา ปีละ </w:t>
      </w:r>
      <w:r w:rsidRPr="008728C4">
        <w:rPr>
          <w:rFonts w:asciiTheme="minorBidi" w:eastAsia="Times New Roman" w:hAnsiTheme="minorBidi"/>
          <w:sz w:val="32"/>
          <w:szCs w:val="32"/>
        </w:rPr>
        <w:t>2</w:t>
      </w: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ครั้ง ครั้งละ </w:t>
      </w:r>
      <w:r w:rsidRPr="008728C4">
        <w:rPr>
          <w:rFonts w:asciiTheme="minorBidi" w:eastAsia="Times New Roman" w:hAnsiTheme="minorBidi"/>
          <w:sz w:val="32"/>
          <w:szCs w:val="32"/>
        </w:rPr>
        <w:t>9</w:t>
      </w: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วัน ระหว่างเดือนพฤษภาคม - มิถุนายน และเดือนกันยายน - ตุลาคม ในพิธีระลึกถึงวันนิร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วาณ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ของมหาวีระ วันพระจันทร์เต็มดวงในเดือนตุลาคม - พฤศจิกายน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ศา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สนิกชนก็จะจุดตะเกียง เพื่อให้เกิดแสงสว่างไปทั้งร่างกายและจิตใจ และต่อไปอีก </w:t>
      </w:r>
      <w:r w:rsidRPr="008728C4">
        <w:rPr>
          <w:rFonts w:asciiTheme="minorBidi" w:eastAsia="Times New Roman" w:hAnsiTheme="minorBidi"/>
          <w:sz w:val="32"/>
          <w:szCs w:val="32"/>
        </w:rPr>
        <w:t>5</w:t>
      </w: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วัน ก็เป็น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พิธีญานปัญจ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มะ พิธีกรรมเคารพพระคัมภีร์ และมีการจาริกแสวงบุญไปยังภูเขา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สะต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รันชัย อันเป็นสถานที่ศักดิ์สิทธิ์แห่งตี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รถัง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กรองค์แรก </w:t>
      </w:r>
    </w:p>
    <w:p w:rsidR="004E14E8" w:rsidRDefault="004E14E8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       พิธีกรรมประจำวัน คือ พิธีชลบูชา การทำความสะอาดองค์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ถังกรด้วยน้ำและเช็ดให้แห้งอย่างสำรวมระวังมิให้น้ำหกหยดลงพื้นเด็ดขาด และการถวายอาหาร คือ ข้าว และผลไม้แห้งในเวลาเช้า และพอตอนเย็นทำพิธีอารติบูชา คือการแกว่งตะเกียงจากซ้ายไปขวาเบื้องหน้าองค์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ถังกรในนิกายเศวตัมพร พิธีชลบูชา นอกจากจะทำให้สะอาดองค์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ตีร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ถังกรด้วยน้ำสะอาดแล้วยังต้องล้างด้วยน้ำนมอีกแล้วกรองผ้าให้ใหม่ ตกแต่งให้งามด้วยเครื่องประดับ เช่น ทอง เงิน สร้อย มงกุฎ กำไล หรือพวงมาลัย เป็นต้น</w:t>
      </w:r>
    </w:p>
    <w:p w:rsidR="008728C4" w:rsidRPr="008728C4" w:rsidRDefault="008728C4" w:rsidP="004E14E8">
      <w:p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E5102" w:rsidRPr="008728C4" w:rsidRDefault="008E5102" w:rsidP="004E14E8">
      <w:pPr>
        <w:shd w:val="clear" w:color="auto" w:fill="FFFFFF"/>
        <w:spacing w:before="100" w:beforeAutospacing="1" w:after="24" w:line="240" w:lineRule="auto"/>
        <w:jc w:val="center"/>
        <w:rPr>
          <w:rFonts w:asciiTheme="minorBidi" w:eastAsia="Times New Roman" w:hAnsiTheme="minorBidi"/>
          <w:b/>
          <w:bCs/>
          <w:sz w:val="36"/>
          <w:szCs w:val="36"/>
          <w:u w:val="single"/>
          <w:lang w:bidi="th-TH"/>
        </w:rPr>
      </w:pPr>
      <w:r w:rsidRPr="008728C4">
        <w:rPr>
          <w:rFonts w:asciiTheme="minorBidi" w:eastAsia="Times New Roman" w:hAnsiTheme="minorBidi"/>
          <w:b/>
          <w:bCs/>
          <w:sz w:val="36"/>
          <w:szCs w:val="36"/>
          <w:u w:val="single"/>
          <w:cs/>
          <w:lang w:bidi="th-TH"/>
        </w:rPr>
        <w:t>สัญลักษณ์ของศาสนาเชน</w:t>
      </w:r>
    </w:p>
    <w:p w:rsidR="008E5102" w:rsidRPr="008728C4" w:rsidRDefault="004E14E8" w:rsidP="008E5102">
      <w:pPr>
        <w:shd w:val="clear" w:color="auto" w:fill="FFFFFF"/>
        <w:spacing w:before="100" w:beforeAutospacing="1" w:after="24" w:line="240" w:lineRule="auto"/>
        <w:jc w:val="center"/>
        <w:rPr>
          <w:rFonts w:asciiTheme="minorBidi" w:eastAsia="Times New Roman" w:hAnsiTheme="minorBidi"/>
          <w:b/>
          <w:bCs/>
          <w:sz w:val="36"/>
          <w:szCs w:val="36"/>
          <w:u w:val="single"/>
          <w:lang w:bidi="th-TH"/>
        </w:rPr>
      </w:pPr>
      <w:r w:rsidRPr="008728C4">
        <w:rPr>
          <w:rFonts w:asciiTheme="minorBidi" w:hAnsiTheme="minorBidi"/>
          <w:noProof/>
          <w:lang w:bidi="th-TH"/>
        </w:rPr>
        <w:drawing>
          <wp:inline distT="0" distB="0" distL="0" distR="0">
            <wp:extent cx="2278380" cy="2265210"/>
            <wp:effectExtent l="0" t="0" r="7620" b="1905"/>
            <wp:docPr id="2" name="รูปภาพ 2" descr="http://rabbitduck.files.wordpress.com/2008/10/symbol-jainism-g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bbitduck.files.wordpress.com/2008/10/symbol-jainism-g2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76" cy="227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ศาสนาเชน ได้ใช้รูปของมหาวีระองค์ศาสดา เป็นสัญลักษณ์ คล้ายกับพุทธศาสนา คือ พระพุทธรูป เป็นสัญลักษณ์ต่างกันแต่รูปมหาวีระเป็นรูปเปลือย และต่อมา ศาสนาเชนได้ถือเอาลวดลายต่างๆ ซึ่งมีภาพมหาวีระอยู่ในวงกลมประกอบอยู่ด้วย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ปัจจุบันได้ถือรูปทรงกระบอกตั้ง มีบรรจุสัญลักษณ์อยู่ข้างใน 4 ประการ ดังนี้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lastRenderedPageBreak/>
        <w:t>1. รูปกงจักร สัญลักษณ์อหิงสาอยู่บนฝ่ามือ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2. รูป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สวัสดิ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กะ เครื่องหมายแห่ง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สังสาร</w:t>
      </w:r>
      <w:proofErr w:type="spellEnd"/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3. จุด 3 จุด สัญลักษณ์แห่งรัตนตรัย - ความเห็นชอบ ความรู้ชอบ ความประพฤติชอบ</w:t>
      </w:r>
    </w:p>
    <w:p w:rsidR="004E14E8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4. จุด 1 จุด อยู่บนเส้นครึ่งวงกลมตอนบนสุด คือ วิญญาณแห่งความหลุดพ้น เป็นอิสระสถิตอยู่ ณ สถานที่สูงสุดของเอกภาพ</w:t>
      </w:r>
    </w:p>
    <w:p w:rsidR="008E5102" w:rsidRPr="008728C4" w:rsidRDefault="004E14E8" w:rsidP="004E14E8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        สัญลักษณ์นี้มาจากความเชื่อที่ว่า เวลาและเอกภาพเป็นสิ่งนิรันดร ไม่มีรูป โลกคงมีอยู่ไม่มีวันจบสิ้น เป็นสภาพนิรันดร ไม่สามารถจะเปลี่ยนแปลงได้ แต่สภาวะเปลี่ยนแปลงคงอยู่ตลอดกาล อวกาศเป็นสิ่งขยายไร้รูป เป็นที่รองรับเนื้อที่ทั้งมวลของเอกภาพ และเอกภาพมีรูปร่างเหมือนคนยืนกางขา เอามือเท้าสะเอว รูปร่างเพรียว เอวแบน ตรงกลางเอกภาพมีที่สถิตแห่งดวงวิญญาณ เป็นบริเวณที่สิ่งมีชีวิตทั้งหลายทุก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ชนด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 xml:space="preserve">มีอยู่ เหนือบริเวณตอนกลางของเอกภาพขึ้นไป คือ โลกชั้นบน โลกชั้นนี้มีสองส่วน มีสวรรค์ 16 ชั้น มีเขตของท้องฟ้า 14 เขต ชั้นบนที่สุดของเอกภาพเป็นที่ตั้งของ </w:t>
      </w:r>
      <w:proofErr w:type="spellStart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สิทธ</w:t>
      </w:r>
      <w:proofErr w:type="spellEnd"/>
      <w:r w:rsidRPr="008728C4">
        <w:rPr>
          <w:rFonts w:asciiTheme="minorBidi" w:eastAsia="Times New Roman" w:hAnsiTheme="minorBidi"/>
          <w:sz w:val="32"/>
          <w:szCs w:val="32"/>
          <w:cs/>
          <w:lang w:bidi="th-TH"/>
        </w:rPr>
        <w:t>ศิลา ซึ่งเป็นสถานที่มีลักษณะบริเวณโค้ง เป็นที่สถิตของวิญญาณที่หลุดพ้นออกจากกายที่อยู่บนโลกมนุษย์ เรียก ไกวัล</w:t>
      </w: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E5102" w:rsidRDefault="008E5102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728C4" w:rsidRDefault="008728C4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728C4" w:rsidRDefault="008728C4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2D7411" w:rsidRDefault="002D7411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2D7411" w:rsidRDefault="002D7411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2D7411" w:rsidRDefault="002D7411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728C4" w:rsidRPr="008728C4" w:rsidRDefault="008728C4" w:rsidP="008E5102">
      <w:pPr>
        <w:shd w:val="clear" w:color="auto" w:fill="FFFFFF"/>
        <w:spacing w:before="100" w:beforeAutospacing="1" w:after="24" w:line="240" w:lineRule="auto"/>
        <w:ind w:firstLine="600"/>
        <w:rPr>
          <w:rFonts w:asciiTheme="minorBidi" w:eastAsia="Times New Roman" w:hAnsiTheme="minorBidi"/>
          <w:sz w:val="32"/>
          <w:szCs w:val="32"/>
          <w:lang w:bidi="th-TH"/>
        </w:rPr>
      </w:pPr>
    </w:p>
    <w:p w:rsidR="008E5102" w:rsidRPr="008728C4" w:rsidRDefault="008E5102" w:rsidP="008E5102">
      <w:pPr>
        <w:shd w:val="clear" w:color="auto" w:fill="FFFFFF"/>
        <w:spacing w:before="100" w:beforeAutospacing="1" w:after="24" w:line="240" w:lineRule="auto"/>
        <w:ind w:firstLine="600"/>
        <w:jc w:val="center"/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lang w:bidi="th-TH"/>
        </w:rPr>
      </w:pPr>
      <w:r w:rsidRPr="008728C4">
        <w:rPr>
          <w:rFonts w:asciiTheme="minorBidi" w:eastAsia="Times New Roman" w:hAnsiTheme="minorBidi"/>
          <w:b/>
          <w:bCs/>
          <w:color w:val="222222"/>
          <w:sz w:val="36"/>
          <w:szCs w:val="36"/>
          <w:u w:val="single"/>
          <w:cs/>
          <w:lang w:bidi="th-TH"/>
        </w:rPr>
        <w:lastRenderedPageBreak/>
        <w:t>ที่มา</w:t>
      </w:r>
    </w:p>
    <w:p w:rsidR="004E14E8" w:rsidRPr="008728C4" w:rsidRDefault="008E5102" w:rsidP="004E14E8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lang w:bidi="th-TH"/>
        </w:rPr>
      </w:pPr>
      <w:hyperlink r:id="rId17" w:history="1"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https://th.wikipedia.org/wiki/%E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A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2%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AA%E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8%99%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2%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9%80%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8%8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A%E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0%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B</w:t>
        </w:r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cs/>
            <w:lang w:bidi="th-TH"/>
          </w:rPr>
          <w:t>8%99</w:t>
        </w:r>
      </w:hyperlink>
    </w:p>
    <w:p w:rsidR="004E14E8" w:rsidRPr="008728C4" w:rsidRDefault="004E14E8" w:rsidP="004E14E8">
      <w:pPr>
        <w:pStyle w:val="a3"/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lang w:bidi="th-TH"/>
        </w:rPr>
      </w:pPr>
    </w:p>
    <w:p w:rsidR="004E14E8" w:rsidRPr="008728C4" w:rsidRDefault="004E14E8" w:rsidP="004E14E8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lang w:bidi="th-TH"/>
        </w:rPr>
      </w:pPr>
      <w:hyperlink r:id="rId18" w:history="1">
        <w:r w:rsidRPr="008728C4">
          <w:rPr>
            <w:rStyle w:val="a5"/>
            <w:rFonts w:asciiTheme="minorBidi" w:eastAsia="Times New Roman" w:hAnsiTheme="minorBidi"/>
            <w:b/>
            <w:bCs/>
            <w:sz w:val="32"/>
            <w:szCs w:val="32"/>
            <w:lang w:bidi="th-TH"/>
          </w:rPr>
          <w:t>https://sites.google.com/site/yamyeecnk/3-neuxha-bth-reiyn/neuxha-thi6</w:t>
        </w:r>
      </w:hyperlink>
    </w:p>
    <w:p w:rsidR="004E14E8" w:rsidRPr="008728C4" w:rsidRDefault="004E14E8" w:rsidP="004E14E8">
      <w:pPr>
        <w:pStyle w:val="a3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cs/>
          <w:lang w:bidi="th-TH"/>
        </w:rPr>
      </w:pPr>
    </w:p>
    <w:p w:rsidR="004E14E8" w:rsidRPr="008728C4" w:rsidRDefault="004E14E8" w:rsidP="004E14E8">
      <w:pPr>
        <w:pStyle w:val="a3"/>
        <w:shd w:val="clear" w:color="auto" w:fill="FFFFFF"/>
        <w:spacing w:before="100" w:beforeAutospacing="1" w:after="24" w:line="240" w:lineRule="auto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  <w:cs/>
          <w:lang w:bidi="th-TH"/>
        </w:rPr>
      </w:pPr>
    </w:p>
    <w:p w:rsidR="008E5102" w:rsidRPr="008728C4" w:rsidRDefault="008E5102" w:rsidP="008E5102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</w:p>
    <w:p w:rsidR="004E14E8" w:rsidRPr="008728C4" w:rsidRDefault="004E14E8" w:rsidP="008E5102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b/>
          <w:bCs/>
          <w:color w:val="222222"/>
          <w:sz w:val="36"/>
          <w:szCs w:val="36"/>
          <w:u w:val="single"/>
        </w:rPr>
      </w:pPr>
    </w:p>
    <w:p w:rsidR="00946B34" w:rsidRPr="008728C4" w:rsidRDefault="00946B34" w:rsidP="00946B34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b/>
          <w:bCs/>
          <w:sz w:val="36"/>
          <w:szCs w:val="36"/>
          <w:u w:val="single"/>
        </w:rPr>
      </w:pPr>
    </w:p>
    <w:p w:rsidR="00946B34" w:rsidRPr="008728C4" w:rsidRDefault="00946B34">
      <w:pPr>
        <w:rPr>
          <w:rFonts w:asciiTheme="minorBidi" w:hAnsiTheme="minorBidi"/>
          <w:lang w:bidi="th-TH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</w:p>
    <w:p w:rsidR="00946B34" w:rsidRPr="008728C4" w:rsidRDefault="00946B34">
      <w:pPr>
        <w:rPr>
          <w:rFonts w:asciiTheme="minorBidi" w:hAnsiTheme="minorBidi"/>
        </w:rPr>
      </w:pPr>
      <w:bookmarkStart w:id="0" w:name="_GoBack"/>
      <w:bookmarkEnd w:id="0"/>
    </w:p>
    <w:p w:rsidR="00946B34" w:rsidRPr="008728C4" w:rsidRDefault="00946B34">
      <w:pPr>
        <w:rPr>
          <w:rFonts w:asciiTheme="minorBidi" w:hAnsiTheme="minorBidi"/>
        </w:rPr>
      </w:pPr>
    </w:p>
    <w:sectPr w:rsidR="00946B34" w:rsidRPr="0087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3EFC"/>
    <w:multiLevelType w:val="hybridMultilevel"/>
    <w:tmpl w:val="0D2C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2072"/>
    <w:multiLevelType w:val="multilevel"/>
    <w:tmpl w:val="E3F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5354E"/>
    <w:multiLevelType w:val="hybridMultilevel"/>
    <w:tmpl w:val="9B70917E"/>
    <w:lvl w:ilvl="0" w:tplc="C4EAF67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9266B1C"/>
    <w:multiLevelType w:val="multilevel"/>
    <w:tmpl w:val="B0EC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61374"/>
    <w:multiLevelType w:val="multilevel"/>
    <w:tmpl w:val="F5FE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46939"/>
    <w:multiLevelType w:val="multilevel"/>
    <w:tmpl w:val="FF5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411AD"/>
    <w:multiLevelType w:val="hybridMultilevel"/>
    <w:tmpl w:val="A916520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34"/>
    <w:rsid w:val="002D7411"/>
    <w:rsid w:val="004E14E8"/>
    <w:rsid w:val="00802B5E"/>
    <w:rsid w:val="008728C4"/>
    <w:rsid w:val="008E5102"/>
    <w:rsid w:val="00946B34"/>
    <w:rsid w:val="00A25914"/>
    <w:rsid w:val="00F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C289-8DFD-4ED2-9FCC-31FD9305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B34"/>
    <w:pPr>
      <w:spacing w:after="200" w:line="276" w:lineRule="auto"/>
    </w:pPr>
    <w:rPr>
      <w:szCs w:val="22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510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6B3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styleId="a5">
    <w:name w:val="Hyperlink"/>
    <w:basedOn w:val="a0"/>
    <w:uiPriority w:val="99"/>
    <w:unhideWhenUsed/>
    <w:rsid w:val="00946B34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8E510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mw-headline">
    <w:name w:val="mw-headline"/>
    <w:basedOn w:val="a0"/>
    <w:rsid w:val="008E5102"/>
  </w:style>
  <w:style w:type="character" w:customStyle="1" w:styleId="mw-editsection">
    <w:name w:val="mw-editsection"/>
    <w:basedOn w:val="a0"/>
    <w:rsid w:val="008E5102"/>
  </w:style>
  <w:style w:type="character" w:customStyle="1" w:styleId="mw-editsection-bracket">
    <w:name w:val="mw-editsection-bracket"/>
    <w:basedOn w:val="a0"/>
    <w:rsid w:val="008E5102"/>
  </w:style>
  <w:style w:type="character" w:customStyle="1" w:styleId="20">
    <w:name w:val="หัวเรื่อง 2 อักขระ"/>
    <w:basedOn w:val="a0"/>
    <w:link w:val="2"/>
    <w:uiPriority w:val="9"/>
    <w:semiHidden/>
    <w:rsid w:val="008E51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9E%E0%B8%B8%E0%B8%97%E0%B8%98%E0%B8%81%E0%B8%B2%E0%B8%A5" TargetMode="External"/><Relationship Id="rId13" Type="http://schemas.openxmlformats.org/officeDocument/2006/relationships/hyperlink" Target="https://th.wikipedia.org/wiki/%E0%B8%A8%E0%B8%B2%E0%B8%AA%E0%B8%94%E0%B8%B2" TargetMode="External"/><Relationship Id="rId18" Type="http://schemas.openxmlformats.org/officeDocument/2006/relationships/hyperlink" Target="https://sites.google.com/site/yamyeecnk/3-neuxha-bth-reiyn/neuxha-thi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9B%E0%B8%A3%E0%B8%B0%E0%B9%80%E0%B8%97%E0%B8%A8%E0%B8%AD%E0%B8%B4%E0%B8%99%E0%B9%80%E0%B8%94%E0%B8%B5%E0%B8%A2" TargetMode="External"/><Relationship Id="rId12" Type="http://schemas.openxmlformats.org/officeDocument/2006/relationships/hyperlink" Target="https://th.wikipedia.org/wiki/%E0%B9%80%E0%B8%97%E0%B8%9E%E0%B9%80%E0%B8%88%E0%B9%89%E0%B8%B2" TargetMode="External"/><Relationship Id="rId17" Type="http://schemas.openxmlformats.org/officeDocument/2006/relationships/hyperlink" Target="https://th.wikipedia.org/wiki/%E0%B8%A8%E0%B8%B2%E0%B8%AA%E0%B8%99%E0%B8%B2%E0%B9%80%E0%B8%8A%E0%B8%99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0%E0%B8%B2%E0%B8%A9%E0%B8%B2%E0%B8%AD%E0%B8%B1%E0%B8%87%E0%B8%81%E0%B8%A4%E0%B8%A9" TargetMode="External"/><Relationship Id="rId11" Type="http://schemas.openxmlformats.org/officeDocument/2006/relationships/hyperlink" Target="https://th.wikipedia.org/wiki/%E0%B8%9E%E0%B8%A3%E0%B8%B0%E0%B9%80%E0%B8%88%E0%B9%89%E0%B8%B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h.wikipedia.org/wiki/%E0%B8%9E%E0%B8%A3%E0%B8%B0%E0%B8%A1%E0%B8%AB%E0%B8%B2%E0%B8%A7%E0%B8%B5%E0%B8%A3%E0%B8%B0" TargetMode="External"/><Relationship Id="rId10" Type="http://schemas.openxmlformats.org/officeDocument/2006/relationships/hyperlink" Target="https://th.wikipedia.org/wiki/%E0%B8%A8%E0%B8%B2%E0%B8%AA%E0%B8%99%E0%B8%B2%E0%B8%9E%E0%B8%B8%E0%B8%97%E0%B8%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9E%E0%B8%A3%E0%B8%B0%E0%B8%9E%E0%B8%B8%E0%B8%97%E0%B8%98%E0%B9%80%E0%B8%88%E0%B9%89%E0%B8%B2" TargetMode="External"/><Relationship Id="rId14" Type="http://schemas.openxmlformats.org/officeDocument/2006/relationships/hyperlink" Target="https://th.wikipedia.org/wiki/%E0%B8%9E%E0%B8%A3%E0%B8%B0%E0%B8%A1%E0%B8%AB%E0%B8%B2%E0%B8%A7%E0%B8%B5%E0%B8%A3%E0%B8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2017-07-10T08:41:00Z</cp:lastPrinted>
  <dcterms:created xsi:type="dcterms:W3CDTF">2017-07-10T08:44:00Z</dcterms:created>
  <dcterms:modified xsi:type="dcterms:W3CDTF">2017-07-10T08:44:00Z</dcterms:modified>
</cp:coreProperties>
</file>