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Network Latency with TSN on Virtual Machine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 last blog article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described the goal of this research and illustrated the overview of the evaluation method I have adopted. In the second article of the series, I would like to present the more details I used in the measurement process and summerise the results from my experiments against various network bridge technologies.</w:t>
      </w:r>
    </w:p>
    <w:bookmarkStart w:colFirst="0" w:colLast="0" w:name="gjdgxs" w:id="0"/>
    <w:bookmarkEnd w:id="0"/>
    <w:p w:rsidR="00000000" w:rsidDel="00000000" w:rsidP="00000000" w:rsidRDefault="00000000" w:rsidRPr="00000000" w14:paraId="00000003">
      <w:pPr>
        <w:pStyle w:val="Heading1"/>
        <w:rPr/>
      </w:pPr>
      <w:r w:rsidDel="00000000" w:rsidR="00000000" w:rsidRPr="00000000">
        <w:rPr>
          <w:rtl w:val="0"/>
        </w:rPr>
        <w:t xml:space="preserve">Test Scenario</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System Overview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real automotive system is likely much complicated, consisting a lot of devices, gateways with a few central servers which are connected with each other via ethernet routers. In my experiments, however, a much simpler system configuration is adopted: Two evaluation boards are directly connected by a cable without using any intermediate switch as our aim here is to evaluate activities at the VM host side.</w:t>
      </w:r>
      <w:r w:rsidDel="00000000" w:rsidR="00000000" w:rsidRPr="00000000">
        <w:rPr>
          <w:rtl w:val="0"/>
        </w:rPr>
      </w:r>
    </w:p>
    <w:tbl>
      <w:tblPr>
        <w:tblStyle w:val="Table1"/>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995"/>
        <w:tblGridChange w:id="0">
          <w:tblGrid>
            <w:gridCol w:w="225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MACCHIATObin Double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pcie Intel i225-T1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Debian 11 (bullseye)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PREEMPT_RT v6.3-rc2</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two applications: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sample-app-taprio</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time-sensitive application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netperf (UDP_STREAM test) as network stress workload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program comes from Intel developers as a sample code to demonstrate TSN features on their (and possibly other vendor's TSN-capable) NIC products and can work as a benchmark test for measuring network latency.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originally support the txtime-assist mode of taprio shaper combined with hardware-based ETF (Earliest TxTime First) qdisc and, in my experiments, was customised to utilise the full-offload mode.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sender(TX) side simply wakes up at a given interval within a given time slot (see TSN configuration below) and sends out a small test packet. The receiver(RX) side is to poll for incoming packets and calculate a latency based on the difference between the TX timestamp in a packet and the RX timestamp captured by the NIC. Please note that most of time consumed in a guest OS will be excluded from the definition of latency here because we want to focus on the overhead which comes from the VM host OS. (In this sense, the guest OS need not be RT kernel.)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2"/>
        <w:tblW w:w="7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830"/>
        <w:tblGridChange w:id="0">
          <w:tblGrid>
            <w:gridCol w:w="2520"/>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1006 micro second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w:t>
            </w:r>
            <w:hyperlink w:anchor="3znysh7">
              <w:r w:rsidDel="00000000" w:rsidR="00000000" w:rsidRPr="00000000">
                <w:rPr>
                  <w:color w:val="1155cc"/>
                  <w:u w:val="single"/>
                  <w:rtl w:val="0"/>
                </w:rPr>
                <w:t xml:space="preserve">TSN Setup</w:t>
              </w:r>
            </w:hyperlink>
            <w:r w:rsidDel="00000000" w:rsidR="00000000" w:rsidRPr="00000000">
              <w:rPr>
                <w:rtl w:val="0"/>
              </w:rPr>
              <w:t xml:space="preserve">” for the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seconds (15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Socket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(SCHED_FIFO)</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sender and the receiver belong to and communicate via a dedicated VLAN. While this configuration will expectedly make much sense to satisfy QOS requirements under a more complicated network, I suppose that it will have little impact on the behaviors at the system like here.</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000375"/>
            <wp:effectExtent b="0" l="0" r="0" t="0"/>
            <wp:docPr descr="fig. System overview" id="5" name="image15.png"/>
            <a:graphic>
              <a:graphicData uri="http://schemas.openxmlformats.org/drawingml/2006/picture">
                <pic:pic>
                  <pic:nvPicPr>
                    <pic:cNvPr descr="fig. System overview" id="0" name="image15.png"/>
                    <pic:cNvPicPr preferRelativeResize="0"/>
                  </pic:nvPicPr>
                  <pic:blipFill>
                    <a:blip r:embed="rId7"/>
                    <a:srcRect b="0" l="0" r="0" t="0"/>
                    <a:stretch>
                      <a:fillRect/>
                    </a:stretch>
                  </pic:blipFill>
                  <pic:spPr>
                    <a:xfrm>
                      <a:off x="0" y="0"/>
                      <a:ext cx="5334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System overview</w:t>
      </w:r>
    </w:p>
    <w:bookmarkStart w:colFirst="0" w:colLast="0" w:name="1fob9te" w:id="2"/>
    <w:bookmarkEnd w:id="2"/>
    <w:p w:rsidR="00000000" w:rsidDel="00000000" w:rsidP="00000000" w:rsidRDefault="00000000" w:rsidRPr="00000000" w14:paraId="00000021">
      <w:pPr>
        <w:pStyle w:val="Heading2"/>
        <w:rPr/>
      </w:pPr>
      <w:r w:rsidDel="00000000" w:rsidR="00000000" w:rsidRPr="00000000">
        <w:rPr>
          <w:rtl w:val="0"/>
        </w:rPr>
        <w:t xml:space="preserve">PTP Setup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Clock synchronization among the devices and servers over the network is one of key technologies in TSN and the base for all the other features to coordinate activities across nodes in a time-sensitive manner. You need to install a PTP package from the distro (I use linuxptp) and start the daemon before the tests.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there are many parameters to define PTP's behavior, I start with using a predefined profile (for automotive use) from the repository. The daemon is assigned to a real-time scheduling class to help improve the responsiveness (I'm not sure it really makes sense.)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3"/>
        <w:tblW w:w="6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305"/>
        <w:tblGridChange w:id="0">
          <w:tblGrid>
            <w:gridCol w:w="244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automotive-{master,slave}.cfg</w:t>
            </w:r>
            <w:r w:rsidDel="00000000" w:rsidR="00000000" w:rsidRPr="00000000">
              <w:rPr>
                <w:vertAlign w:val="superscript"/>
              </w:rPr>
              <w:footnoteReference w:customMarkFollows="0"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Socket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(SCHED_FIFO)</w:t>
            </w:r>
          </w:p>
        </w:tc>
      </w:tr>
    </w:tbl>
    <w:bookmarkStart w:colFirst="0" w:colLast="0" w:name="3znysh7" w:id="3"/>
    <w:bookmarkEnd w:id="3"/>
    <w:p w:rsidR="00000000" w:rsidDel="00000000" w:rsidP="00000000" w:rsidRDefault="00000000" w:rsidRPr="00000000" w14:paraId="0000002B">
      <w:pPr>
        <w:pStyle w:val="Heading2"/>
        <w:rPr/>
      </w:pPr>
      <w:r w:rsidDel="00000000" w:rsidR="00000000" w:rsidRPr="00000000">
        <w:rPr>
          <w:rtl w:val="0"/>
        </w:rPr>
        <w:t xml:space="preserve">TSN Setup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TSN standard defines a couple of shapers and schedulers; Qav (or Credit-Based Scheduler, CBS) and Qbv (or Time-aware Shaper, TAS) are well known features among others. In my experiments, I chose Qbv since the focus here is to ensure that prioritised packets be timely and predictably delivered with some sort of network latency guaranteed over the less prioritised traffic.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Qbv provides a mechanism of time-multiplexing traffic flows from various applications. More specifically, the network bandwidth is divided into several time slots with constant intervals while all the traffic coming from different application are set to be classified into different queues or traffic classes. NIC is scheduled to open the gate for allowed TX queues at any time slot so that packets will be allowed to transmit only for the assigned period within a cycle. So the mechanism theoretically assures that the transmission of prioritised packets are not interfered by other (and even excessive) traffic.</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000375"/>
            <wp:effectExtent b="0" l="0" r="0" t="0"/>
            <wp:docPr descr="fig. Time-aware shaper" id="7" name="image2.png"/>
            <a:graphic>
              <a:graphicData uri="http://schemas.openxmlformats.org/drawingml/2006/picture">
                <pic:pic>
                  <pic:nvPicPr>
                    <pic:cNvPr descr="fig. Time-aware shaper" id="0" name="image2.png"/>
                    <pic:cNvPicPr preferRelativeResize="0"/>
                  </pic:nvPicPr>
                  <pic:blipFill>
                    <a:blip r:embed="rId8"/>
                    <a:srcRect b="0" l="0" r="0" t="0"/>
                    <a:stretch>
                      <a:fillRect/>
                    </a:stretch>
                  </pic:blipFill>
                  <pic:spPr>
                    <a:xfrm>
                      <a:off x="0" y="0"/>
                      <a:ext cx="5334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Time-aware shaper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definition of gate list can vary from system to system depending on applications and their requirements. Here I adopt the configuration in the table below to make streams from the benchmark program, PTP and netperf bound to different TX queues, #0, #1 and #3, respectively. So no traffic from different sources are shared and mixed in any single slot and fully isolated from each other to theoretically, at least at hardware level, preclude any traffic collision or congestion at any time.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duration times (interval) of each time slot may be arbitrary, but these odd (and prime) numbers are chosen not to easily resonate with the kernel tick (4 msec by default).</w:t>
      </w:r>
      <w:r w:rsidDel="00000000" w:rsidR="00000000" w:rsidRPr="00000000">
        <w:rPr>
          <w:rtl w:val="0"/>
        </w:rPr>
      </w:r>
    </w:p>
    <w:tbl>
      <w:tblPr>
        <w:tblStyle w:val="Table4"/>
        <w:tblW w:w="69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160"/>
        <w:gridCol w:w="3495"/>
        <w:tblGridChange w:id="0">
          <w:tblGrid>
            <w:gridCol w:w="1335"/>
            <w:gridCol w:w="216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Opened TX 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time (micro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w:t>
            </w:r>
          </w:p>
        </w:tc>
      </w:tr>
    </w:tbl>
    <w:bookmarkStart w:colFirst="0" w:colLast="0" w:name="2et92p0" w:id="4"/>
    <w:bookmarkEnd w:id="4"/>
    <w:p w:rsidR="00000000" w:rsidDel="00000000" w:rsidP="00000000" w:rsidRDefault="00000000" w:rsidRPr="00000000" w14:paraId="00000041">
      <w:pPr>
        <w:pStyle w:val="Heading2"/>
        <w:rPr/>
      </w:pPr>
      <w:r w:rsidDel="00000000" w:rsidR="00000000" w:rsidRPr="00000000">
        <w:rPr>
          <w:rtl w:val="0"/>
        </w:rPr>
        <w:t xml:space="preserve">Other Optimisation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TSN (Qbv) scheduler, I found that a couple of additional practices in my experiments are quite effective and should be applied to get better results.</w:t>
      </w:r>
    </w:p>
    <w:bookmarkStart w:colFirst="0" w:colLast="0" w:name="tyjcwt" w:id="5"/>
    <w:bookmarkEnd w:id="5"/>
    <w:p w:rsidR="00000000" w:rsidDel="00000000" w:rsidP="00000000" w:rsidRDefault="00000000" w:rsidRPr="00000000" w14:paraId="00000043">
      <w:pPr>
        <w:pStyle w:val="Heading3"/>
        <w:rPr/>
      </w:pPr>
      <w:r w:rsidDel="00000000" w:rsidR="00000000" w:rsidRPr="00000000">
        <w:rPr>
          <w:rtl w:val="0"/>
        </w:rPr>
        <w:t xml:space="preserve">CPU isolation and affinity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of all, the guest VM running as a user process on the host is at the risk of being preempted at any time by the host OS/hypervisor, which may end up in the process being suspended for an unpredictable period. To avoid this situation, one processor is isolated from the kernel scheduling and the kvm process is bound to the cpu by masking its CPU affinity list.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Furthermore, in case of OVS + AF_XDP case, we want to additionally allocate more processors in the isolated-cpu list due to the nature of AF_XDP support. See "</w:t>
      </w:r>
      <w:hyperlink w:anchor="lnxbz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 tap + Open VSwitch with AF_XDP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following parameter in the command line.</w:t>
      </w: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2"/>
          <w:szCs w:val="22"/>
          <w:rtl w:val="0"/>
        </w:rPr>
        <w:t xml:space="preserve">isolcpus=nohz,domain,managed_irq,3</w:t>
      </w:r>
      <w:r w:rsidDel="00000000" w:rsidR="00000000" w:rsidRPr="00000000">
        <w:rPr>
          <w:rtl w:val="0"/>
        </w:rPr>
      </w:r>
    </w:p>
    <w:p w:rsidR="00000000" w:rsidDel="00000000" w:rsidP="00000000" w:rsidRDefault="00000000" w:rsidRPr="00000000" w14:paraId="00000048">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isolcpus=nohz,domain,managed_irq,3</w:t>
      </w:r>
      <w:r w:rsidDel="00000000" w:rsidR="00000000" w:rsidRPr="00000000">
        <w:rPr>
          <w:rtl w:val="0"/>
        </w:rPr>
      </w:r>
    </w:p>
    <w:bookmarkStart w:colFirst="0" w:colLast="0" w:name="3dy6vkm" w:id="6"/>
    <w:bookmarkEnd w:id="6"/>
    <w:p w:rsidR="00000000" w:rsidDel="00000000" w:rsidP="00000000" w:rsidRDefault="00000000" w:rsidRPr="00000000" w14:paraId="0000004A">
      <w:pPr>
        <w:pStyle w:val="Heading3"/>
        <w:rPr/>
      </w:pPr>
      <w:r w:rsidDel="00000000" w:rsidR="00000000" w:rsidRPr="00000000">
        <w:rPr>
          <w:rtl w:val="0"/>
        </w:rPr>
        <w:t xml:space="preserve">Prioritising kernel threads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important to understand how interrupts for received packets are handled in the host kernel and packets are passed by to the guest VM. On PREEMPT_RT kernel, a top-half of a device driver (or hardirq) is executed in a dedicated IRQ thread and then a bottom-half (or softirq) is executed in a (per-cpu) softirq thread. A softirq may also be called when interrupts are re-enabled and a cpu exits from an irq context without waking up a softirq thread.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bottom-half, a driver usually invokes a napi framework for polling a network port and retrieving packets from a RX queue. Depending on a netdev type and its associated packet handler (a bridge function for instance), an appropriate network stack will be called out to determine how a received packet should be processed and where forwarded to.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 of vhost-kernel based virtio-net (it is the case in my experiments except OVS+AF_XDP case), this will ends up in waking out a per-virtio-net vhost thread and notifying it of an arrival of packet. Vhost thread is responsible for injecting a virtual interrupt for the device and kicking up a vcpu for the kvm process.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see there a couple of context switches may take place before a packet finally reaches the guest VM. From the viewpoint of real-time aspect, we want to manage them carefully to cut short of the flow path. While IRQ threads are running under SCHED_FIFO (priority 90), softirq threads and vhost threads belong to SCHED_OTHER (time-sharing class) by default.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said, my early experiments suggest that the bottom-half code is mostly executed immediately following hardirq, I only put a vhost thread in SCHED_FIFO after starting the guest VM.</w:t>
      </w:r>
      <w:r w:rsidDel="00000000" w:rsidR="00000000" w:rsidRPr="00000000">
        <w:rPr>
          <w:rtl w:val="0"/>
        </w:rPr>
      </w:r>
    </w:p>
    <w:tbl>
      <w:tblPr>
        <w:tblStyle w:val="Table5"/>
        <w:tblW w:w="6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140"/>
        <w:tblGridChange w:id="0">
          <w:tblGrid>
            <w:gridCol w:w="26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Vhost thread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(SCHED_FIFO)</w:t>
            </w:r>
          </w:p>
        </w:tc>
      </w:tr>
    </w:tbl>
    <w:bookmarkStart w:colFirst="0" w:colLast="0" w:name="1t3h5sf" w:id="7"/>
    <w:bookmarkEnd w:id="7"/>
    <w:p w:rsidR="00000000" w:rsidDel="00000000" w:rsidP="00000000" w:rsidRDefault="00000000" w:rsidRPr="00000000" w14:paraId="00000052">
      <w:pPr>
        <w:pStyle w:val="Heading3"/>
        <w:rPr/>
      </w:pPr>
      <w:r w:rsidDel="00000000" w:rsidR="00000000" w:rsidRPr="00000000">
        <w:rPr>
          <w:rtl w:val="0"/>
        </w:rPr>
        <w:t xml:space="preserve">Packet filtering with IRQ affinity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the network bandwidth is split by time slots using Qbv scheduler, IRQ affinity and RSS (Receive Side Scaling) may help distribute the burden by the kernel stack in packet handling to different processors.</w:t>
      </w:r>
      <w:r w:rsidDel="00000000" w:rsidR="00000000" w:rsidRPr="00000000">
        <w:rPr>
          <w:rtl w:val="0"/>
        </w:rPr>
      </w:r>
    </w:p>
    <w:tbl>
      <w:tblPr>
        <w:tblStyle w:val="Table6"/>
        <w:tblW w:w="6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35"/>
        <w:gridCol w:w="2670"/>
        <w:tblGridChange w:id="0">
          <w:tblGrid>
            <w:gridCol w:w="2220"/>
            <w:gridCol w:w="193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IRQ affinity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netperf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bookmarkStart w:colFirst="0" w:colLast="0" w:name="4d34og8" w:id="8"/>
    <w:bookmarkEnd w:id="8"/>
    <w:p w:rsidR="00000000" w:rsidDel="00000000" w:rsidP="00000000" w:rsidRDefault="00000000" w:rsidRPr="00000000" w14:paraId="00000060">
      <w:pPr>
        <w:pStyle w:val="Heading1"/>
        <w:rPr/>
      </w:pPr>
      <w:r w:rsidDel="00000000" w:rsidR="00000000" w:rsidRPr="00000000">
        <w:rPr>
          <w:rtl w:val="0"/>
        </w:rPr>
        <w:t xml:space="preserve">Set up network bridges under virtio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 mentioned in my previous article, my study covers the following network bridge types: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tap (+ kernel bridge)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macvtap</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XDP-based bridge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VSwitch bridge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VSwitch with AF_XDP</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I describe how I configure the network for each type of technologies and then how I start the guest VM's in my experiments. I preferred to use primitive command tools rather than using a kind of virtual machine manager like virsh/libvirt so that I can have full control over the test environment.</w:t>
      </w:r>
    </w:p>
    <w:bookmarkStart w:colFirst="0" w:colLast="0" w:name="2s8eyo1" w:id="9"/>
    <w:bookmarkEnd w:id="9"/>
    <w:p w:rsidR="00000000" w:rsidDel="00000000" w:rsidP="00000000" w:rsidRDefault="00000000" w:rsidRPr="00000000" w14:paraId="00000068">
      <w:pPr>
        <w:pStyle w:val="Heading2"/>
        <w:rPr/>
      </w:pPr>
      <w:r w:rsidDel="00000000" w:rsidR="00000000" w:rsidRPr="00000000">
        <w:rPr>
          <w:rtl w:val="0"/>
        </w:rPr>
        <w:t xml:space="preserve">a. tap + kernel bridge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VLAN port and a bridge device, then attach the port to the bridge: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add link enp1s0 enp1s0.5 type vlan id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addr add 192.168.30.2/24 dev enp1s0.5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enp1s0.5 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add tmpbr0 type bridge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enp1s0.5 master tmpbr0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tmpbr0 up</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start a guest VM, specifying this device at the kvm command line as follows: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kvm -machine virt -cpu host -smp 1 -m 2G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-netdev tap,br=tmpbr0,id=net0,vhost=on,\</w:t>
      </w:r>
      <w:r w:rsidDel="00000000" w:rsidR="00000000" w:rsidRPr="00000000">
        <w:rPr>
          <w:rFonts w:ascii="Consolas" w:cs="Consolas" w:eastAsia="Consolas" w:hAnsi="Consolas"/>
          <w:sz w:val="22"/>
          <w:szCs w:val="22"/>
          <w:rtl w:val="0"/>
        </w:rPr>
        <w:br w:type="textWrapping"/>
        <w:tab/>
        <w:tab/>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helper=/usr/lib/qemu/qemu-bridge-helper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-device virtio-net-pci,netdev=net0,mac=${MAC_ADDR}</w:t>
      </w:r>
      <w:r w:rsidDel="00000000" w:rsidR="00000000" w:rsidRPr="00000000">
        <w:rPr>
          <w:rtl w:val="0"/>
        </w:rPr>
      </w:r>
    </w:p>
    <w:bookmarkStart w:colFirst="0" w:colLast="0" w:name="17dp8vu" w:id="10"/>
    <w:bookmarkEnd w:id="10"/>
    <w:p w:rsidR="00000000" w:rsidDel="00000000" w:rsidP="00000000" w:rsidRDefault="00000000" w:rsidRPr="00000000" w14:paraId="0000006D">
      <w:pPr>
        <w:pStyle w:val="Heading2"/>
        <w:rPr/>
      </w:pPr>
      <w:r w:rsidDel="00000000" w:rsidR="00000000" w:rsidRPr="00000000">
        <w:rPr>
          <w:rtl w:val="0"/>
        </w:rPr>
        <w:t xml:space="preserve">b. macvtap</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macvtap device: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add link enp1s0 name macvtap0 address ${MAC_ADDR}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type macvtap mode bridge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macvtap0 up</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start a guest VM, specifying this device at the kvm command line as follows: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kvm -machine virt -cpu host -smp 1 -m 2G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-netdev tap,id=net0,vhost=on,fd=3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-device virtio-net-pci,netdev=net0,mac=${MAC_ADDR}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3&lt;&gt; /dev/tap${TAP_NUM}</w:t>
      </w:r>
      <w:r w:rsidDel="00000000" w:rsidR="00000000" w:rsidRPr="00000000">
        <w:rPr>
          <w:rtl w:val="0"/>
        </w:rPr>
      </w:r>
    </w:p>
    <w:bookmarkStart w:colFirst="0" w:colLast="0" w:name="3rdcrjn" w:id="11"/>
    <w:bookmarkEnd w:id="11"/>
    <w:p w:rsidR="00000000" w:rsidDel="00000000" w:rsidP="00000000" w:rsidRDefault="00000000" w:rsidRPr="00000000" w14:paraId="00000072">
      <w:pPr>
        <w:pStyle w:val="Heading2"/>
        <w:rPr/>
      </w:pPr>
      <w:r w:rsidDel="00000000" w:rsidR="00000000" w:rsidRPr="00000000">
        <w:rPr>
          <w:rtl w:val="0"/>
        </w:rPr>
        <w:t xml:space="preserve">c. tap + XDP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Ahern has made a very interesting study</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area. His interest may be in the cloud environment, but his approach can also be applied to embedded systems. Since his sample code is quite useful, I re-use it with a minor change to fit it into my test purpose.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XDP programs, xdp_l2fwd and xdp_vmegress_simple. They are loaded and attached to a physical NIC port and a tap device for the guest VM, respectively. When a packet is to be sent out from the egress port, XDP programs are called out to determine if any action is needed for that packet using their own database (or map in XDP term). If the program returns XDP_REDIRECT, the packet will be directly redirected to another port. If it returns XDP_PASS, the packet will be simply forwarded to the kernel network stack as usual.</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000375"/>
            <wp:effectExtent b="0" l="0" r="0" t="0"/>
            <wp:docPr descr="fig. XDP bridge" id="6" name="image11.png"/>
            <a:graphic>
              <a:graphicData uri="http://schemas.openxmlformats.org/drawingml/2006/picture">
                <pic:pic>
                  <pic:nvPicPr>
                    <pic:cNvPr descr="fig. XDP bridge" id="0" name="image11.png"/>
                    <pic:cNvPicPr preferRelativeResize="0"/>
                  </pic:nvPicPr>
                  <pic:blipFill>
                    <a:blip r:embed="rId9"/>
                    <a:srcRect b="0" l="0" r="0" t="0"/>
                    <a:stretch>
                      <a:fillRect/>
                    </a:stretch>
                  </pic:blipFill>
                  <pic:spPr>
                    <a:xfrm>
                      <a:off x="0" y="0"/>
                      <a:ext cx="5334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XDP bridge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try this case, first download the modified code from my repository </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build eBPF binaries: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clone https://git.linaro.org/...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cd iotg_tsn_ref_sw/sample-app-taprio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a "tap" configuration as a slow data path and so need to set up the network as in the case of "tap". After that, we can load and two eBPF binaries built above onto, respectively, the physical NIC and the tap device for the guest.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scripts/l2fwd-simple.sh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middle of running this script, you will be asked to start a guest VM: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kvm -machine virt -cpu host -smp 1 -m 2G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-netdev tap,br=tmpbr0,id=net0,vhost=on,\</w:t>
        <w:br w:type="textWrapping"/>
        <w:tab/>
        <w:tab/>
        <w:t xml:space="preserve">helper=/usr/lib/qemu/qemu-bridge-helper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-device virtio-net-pci,netdev=net0,mac=${MAC_ADDR}</w:t>
      </w:r>
      <w:r w:rsidDel="00000000" w:rsidR="00000000" w:rsidRPr="00000000">
        <w:rPr>
          <w:rtl w:val="0"/>
        </w:rPr>
      </w:r>
    </w:p>
    <w:bookmarkStart w:colFirst="0" w:colLast="0" w:name="26in1rg" w:id="12"/>
    <w:bookmarkEnd w:id="12"/>
    <w:p w:rsidR="00000000" w:rsidDel="00000000" w:rsidP="00000000" w:rsidRDefault="00000000" w:rsidRPr="00000000" w14:paraId="0000007D">
      <w:pPr>
        <w:pStyle w:val="Heading2"/>
        <w:rPr/>
      </w:pPr>
      <w:r w:rsidDel="00000000" w:rsidR="00000000" w:rsidRPr="00000000">
        <w:rPr>
          <w:rtl w:val="0"/>
        </w:rPr>
        <w:t xml:space="preserve">d. tap + Open VSwitch</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the distro's Open VSwitch package as is. But if you also want to try Open VSwitch + AF_XDP configuration, it's time for you to compile the code for yourself because AF_XDP support is yet seen as an experimental feature and is not enabled by default.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AF_XDP support requires libbpf from 'tools' of the linux repository: (See more details in OVS's Documentation/intro/install/afxdp.rst)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cd linux's tools/lib/bpf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 install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 install_headers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git clone https://github.com/openvswitch/ovs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cd ovs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./configure --prefix=/ --enable-afxdp --with-dpdk=shared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 install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systemctl start openvswitch-switch.service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an OVS bridge device: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add-br tmpovsbr0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add-port tmpovsbr0 enp1s0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tmpovsbr0 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addr add 192.168.20.2/24 dev tmpovsbr0</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start a guest VM, specifying this device at the kvm command line as follows: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kvm -machine virt -cpu host -smp 1 -m 2G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-netdev tap,id=net0,br=tmpovsbr0,vhost=on,\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script=/somewhere/ifup-ovs.sh,downscript=/somewhere/ifdown-ovs.sh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-device virtio-net-pci,netdev=net0,mac=${MAC_ADDR}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ifup-ovs.sh looks like: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ovs-vsctl add-port tmpovsbr2 $1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ip link set $1 up</w:t>
      </w:r>
      <w:r w:rsidDel="00000000" w:rsidR="00000000" w:rsidRPr="00000000">
        <w:rPr>
          <w:rtl w:val="0"/>
        </w:rPr>
      </w:r>
    </w:p>
    <w:bookmarkStart w:colFirst="0" w:colLast="0" w:name="lnxbz9" w:id="13"/>
    <w:bookmarkEnd w:id="13"/>
    <w:p w:rsidR="00000000" w:rsidDel="00000000" w:rsidP="00000000" w:rsidRDefault="00000000" w:rsidRPr="00000000" w14:paraId="00000089">
      <w:pPr>
        <w:pStyle w:val="Heading2"/>
        <w:rPr/>
      </w:pPr>
      <w:r w:rsidDel="00000000" w:rsidR="00000000" w:rsidRPr="00000000">
        <w:rPr>
          <w:rtl w:val="0"/>
        </w:rPr>
        <w:t xml:space="preserve">e. tap + Open VSwitch with AF_XDP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AF_XDP support is a kind of extension to Data Plane Development Kit (DPDK) support and the ovs daemon dedicates a userspace thread, called Poll Mode Driver (PMD), for polling a network device and most of packet processing in the kernel is offloaded to it to improve the network performance. As the thread consumes an almost 100% of cpu time, another cpu needs to be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isolated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task scheduling. Please add a given cpu number to "isolcpus", 2 in this example, in the kernel command line before rebooting the system.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install Open VSwitch following the instructions mentioned above and then start the OVS daemon with dpdk enabled. We probably need to increase a number of huge pages: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sysctl -w vm.nr_hugepages=2000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systemctl start openvswitch-switch.service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--no-wait set Open_vSwitch . other_config:dpdk-init=try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systemctl restart ovs-vswitchd.service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step is to create a bridge device and configure OVS for AF_XDP:</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 add-br tmpovsbr0 -- set Bridge tmpovsbr0 datapath_type=netdev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ethtool -L enp1s0 combined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vs-vsctl set Open_vSwitch . other_config:pmd-cpu-mask=0x6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add-port tmpovsbr0 enp1s0 -- set interface enp1s0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type="afxdp" option:n_rxq=3 other_config:pmd-rxq-affinity="0:3,1:2"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ovs-vsctl add-port tmpovsbr0 vhost-user-1 -- set Interface vhost-user-1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type=dpdkvhostuserclient  options:vhost-server-path=/tmp/vhost-user-1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addr add 192.168.20.2/24 dev tmpovsbr0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ip link set tmpovsbr0 up</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start a guest VM, specifying this device at the kvm command line as follows: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kvm -machine virt -cpu host -smp 1 -m 2G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-chardev socket,id=char1,path=/tmp/vhost-user-1,server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-netdev type=vhost-user,id=mynet1,chardev=char1,vhostforce,queues=1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-device virtio-net-pci,mac=${MAC_ADDR},netdev=mynet1,mq=on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-object memory-backend-file,id=mem,size=2048M,\</w:t>
        <w:br w:type="textWrapping"/>
        <w:tab/>
        <w:tab/>
        <w:t xml:space="preserve">mem-path=/dev/hugepages,share=on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-numa node,memdev=mem -mem-prealloc"</w:t>
      </w:r>
      <w:r w:rsidDel="00000000" w:rsidR="00000000" w:rsidRPr="00000000">
        <w:rPr>
          <w:rtl w:val="0"/>
        </w:rPr>
      </w:r>
    </w:p>
    <w:bookmarkStart w:colFirst="0" w:colLast="0" w:name="35nkun2" w:id="14"/>
    <w:bookmarkEnd w:id="14"/>
    <w:p w:rsidR="00000000" w:rsidDel="00000000" w:rsidP="00000000" w:rsidRDefault="00000000" w:rsidRPr="00000000" w14:paraId="00000091">
      <w:pPr>
        <w:pStyle w:val="Heading1"/>
        <w:rPr/>
      </w:pPr>
      <w:r w:rsidDel="00000000" w:rsidR="00000000" w:rsidRPr="00000000">
        <w:rPr>
          <w:rtl w:val="0"/>
        </w:rPr>
        <w:t xml:space="preserve">Compare latencies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table below shows the latency statistics for all bridge types. The left column holds latencies in the case where only the benchmark program was executed, and the right column holds latencies when 3 instances of netperf were also run during the measurements.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Those stats are calculated against an arbitrately-chosen range of data recorded in the measurements, that is 5 minutes out of the total 15-minute run, so as to exclude irregular behaviors. You may notice that some result graphs below suggests that a couple of big spikes of latency may happen or latencies can go up and down in an extraordinary scale.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tried to fix those issues but still fail to identify root causes. Since the weirdness might indicate that there is some problem in the hardware (NIC) or its driver, I suppose that we have a good reason to exclude a specific portion of data from the evaluation. See some discussions in "</w:t>
      </w:r>
      <w:hyperlink w:anchor="44sini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Annex-1. Dependency on data range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those known issues.</w:t>
      </w:r>
      <w:r w:rsidDel="00000000" w:rsidR="00000000" w:rsidRPr="00000000">
        <w:rPr>
          <w:rtl w:val="0"/>
        </w:rPr>
      </w:r>
    </w:p>
    <w:p w:rsidR="00000000" w:rsidDel="00000000" w:rsidP="00000000" w:rsidRDefault="00000000" w:rsidRPr="00000000" w14:paraId="00000095">
      <w:pPr>
        <w:spacing w:after="120" w:lineRule="auto"/>
        <w:jc w:val="center"/>
        <w:rPr/>
      </w:pPr>
      <w:r w:rsidDel="00000000" w:rsidR="00000000" w:rsidRPr="00000000">
        <w:rPr>
          <w:i w:val="1"/>
          <w:rtl w:val="0"/>
        </w:rPr>
        <w:t xml:space="preserve">tab. Summary of Latencies</w:t>
      </w:r>
      <w:r w:rsidDel="00000000" w:rsidR="00000000" w:rsidRPr="00000000">
        <w:rPr>
          <w:rtl w:val="0"/>
        </w:rPr>
      </w:r>
    </w:p>
    <w:tbl>
      <w:tblPr>
        <w:tblStyle w:val="Table7"/>
        <w:tblW w:w="111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725"/>
        <w:gridCol w:w="900"/>
        <w:gridCol w:w="900"/>
        <w:gridCol w:w="900"/>
        <w:gridCol w:w="900"/>
        <w:gridCol w:w="900"/>
        <w:gridCol w:w="900"/>
        <w:gridCol w:w="900"/>
        <w:gridCol w:w="900"/>
        <w:gridCol w:w="1365"/>
        <w:tblGridChange w:id="0">
          <w:tblGrid>
            <w:gridCol w:w="900"/>
            <w:gridCol w:w="1725"/>
            <w:gridCol w:w="900"/>
            <w:gridCol w:w="900"/>
            <w:gridCol w:w="900"/>
            <w:gridCol w:w="900"/>
            <w:gridCol w:w="900"/>
            <w:gridCol w:w="900"/>
            <w:gridCol w:w="900"/>
            <w:gridCol w:w="900"/>
            <w:gridCol w:w="1365"/>
          </w:tblGrid>
        </w:tblGridChange>
      </w:tblGrid>
      <w:tr>
        <w:trPr>
          <w:cantSplit w:val="0"/>
          <w:trHeight w:val="34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tc>
          <w:tcPr>
            <w:gridSpan w:val="4"/>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benchmark app only</w:t>
            </w:r>
            <w:r w:rsidDel="00000000" w:rsidR="00000000" w:rsidRPr="00000000">
              <w:rPr>
                <w:rtl w:val="0"/>
              </w:rPr>
            </w:r>
          </w:p>
        </w:tc>
        <w:tc>
          <w:tcPr>
            <w:gridSpan w:val="5"/>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with 3 netperf</w:t>
            </w:r>
            <w:r w:rsidDel="00000000" w:rsidR="00000000" w:rsidRPr="00000000">
              <w:rPr>
                <w:rtl w:val="0"/>
              </w:rPr>
            </w:r>
          </w:p>
        </w:tc>
      </w:tr>
      <w:tr>
        <w:trPr>
          <w:cantSplit w:val="0"/>
          <w:trHeight w:val="34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gridSpan w:val="4"/>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latency (usec)</w:t>
            </w:r>
            <w:r w:rsidDel="00000000" w:rsidR="00000000" w:rsidRPr="00000000">
              <w:rPr>
                <w:rtl w:val="0"/>
              </w:rPr>
            </w:r>
          </w:p>
        </w:tc>
        <w:tc>
          <w:tcPr>
            <w:gridSpan w:val="4"/>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latency (usec)</w:t>
            </w: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 of</w:t>
            </w:r>
          </w:p>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used</w:t>
            </w:r>
          </w:p>
        </w:tc>
      </w:tr>
      <w:tr>
        <w:trPr>
          <w:cantSplit w:val="0"/>
          <w:trHeight w:val="34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min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mean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max</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stddev</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min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mean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max</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stddev</w:t>
            </w: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Bridge</w:t>
            </w:r>
          </w:p>
          <w:p w:rsidR="00000000" w:rsidDel="00000000" w:rsidP="00000000" w:rsidRDefault="00000000" w:rsidRPr="00000000" w14:paraId="000000B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type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VFIO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18.9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39.3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471.0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macvtap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35.5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59.4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498.9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534.9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17.2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450k-750k</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tap+bridge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65.9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603.3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14.0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91.0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365.1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17.7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500k-800k</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tap+XDP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44.5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492.2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47.7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72.8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319.4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14.0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400k-700k</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tap+OVS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29.2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996.6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689.9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500k-800k</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OVS+AF_XDP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33.8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845.0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42.6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322.7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400k-700k</w:t>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those results, especially in netperf cases, we can find out a couple of insights:</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Obviously, VFIO outperforms all the other bridge types, but the lead may not be so impressive as I expected. Comparing the average latencies, the gap is around 7-27 micro seconds in a benchmark-only test and 31-52 micro seconds in a heavily-loaded condition with netperf. I wouldn't say they are small numbers but they can expectedly be fit into acceptable range of latency performance under well-managed environments.</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merely a subtle disparity in performance among different bridge configurations. OVS plus AF_XDP support is the best at the average and XDP is the second in this table, but I know that the results can easily vary from measurement to measurement.</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jitter is another factor to characterise the stability and reliability of packet delivery. The standard deviation in this table may represent a sort of latency jitter (a degree of diversity among sampled latencies). It gets slightly worsen by 2-5 milli seconds comparing to the one in a benchmark-only test but it stays narrow in general given a total number of sample data.</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Regarding the worst-case (maximum) latency, the result looks a bit disappointing. While most sample data fall into a range under 100 micro seconds as the jitters may suggest, a not small number of samples exceeds 200 micro seconds, even reaching nearly 400. It's worth noting, however, that the delay over 500 micro seconds, which is a configured Qbv cycle time, mostly stems from the reality that a packet was not transmitted as intended by missing out a first-available time slot at the sender's TSN (Qbv) scheduler.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are the graphs which plot latencies in time sequence for each bridge type. You can confirm that all the charts expose a similar characteristics except for a few singular samples as mentioned above. None of bridge types indicates that it has a trivial advantage over the others under my test environment.</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291013" cy="1714489"/>
            <wp:effectExtent b="0" l="0" r="0" t="0"/>
            <wp:docPr descr="fig. Latency (VFIO)" id="8" name="image7.png"/>
            <a:graphic>
              <a:graphicData uri="http://schemas.openxmlformats.org/drawingml/2006/picture">
                <pic:pic>
                  <pic:nvPicPr>
                    <pic:cNvPr descr="fig. Latency (VFIO)" id="0" name="image7.png"/>
                    <pic:cNvPicPr preferRelativeResize="0"/>
                  </pic:nvPicPr>
                  <pic:blipFill>
                    <a:blip r:embed="rId10"/>
                    <a:srcRect b="0" l="0" r="0" t="0"/>
                    <a:stretch>
                      <a:fillRect/>
                    </a:stretch>
                  </pic:blipFill>
                  <pic:spPr>
                    <a:xfrm>
                      <a:off x="0" y="0"/>
                      <a:ext cx="4291013" cy="171448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95513" cy="1749889"/>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195513" cy="174988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(VFIO)</w:t>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262438" cy="1701277"/>
            <wp:effectExtent b="0" l="0" r="0" t="0"/>
            <wp:docPr descr="fig. _Latency (Macvtap)" id="10" name="image6.png"/>
            <a:graphic>
              <a:graphicData uri="http://schemas.openxmlformats.org/drawingml/2006/picture">
                <pic:pic>
                  <pic:nvPicPr>
                    <pic:cNvPr descr="fig. _Latency (Macvtap)" id="0" name="image6.png"/>
                    <pic:cNvPicPr preferRelativeResize="0"/>
                  </pic:nvPicPr>
                  <pic:blipFill>
                    <a:blip r:embed="rId12"/>
                    <a:srcRect b="0" l="0" r="0" t="0"/>
                    <a:stretch>
                      <a:fillRect/>
                    </a:stretch>
                  </pic:blipFill>
                  <pic:spPr>
                    <a:xfrm>
                      <a:off x="0" y="0"/>
                      <a:ext cx="4262438" cy="170127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85988" cy="1714122"/>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85988" cy="171412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_Latency (Macvtap)</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305293" cy="1699207"/>
            <wp:effectExtent b="0" l="0" r="0" t="0"/>
            <wp:docPr descr="fig. Latency (tap+kernel bridge)" id="9" name="image9.png"/>
            <a:graphic>
              <a:graphicData uri="http://schemas.openxmlformats.org/drawingml/2006/picture">
                <pic:pic>
                  <pic:nvPicPr>
                    <pic:cNvPr descr="fig. Latency (tap+kernel bridge)" id="0" name="image9.png"/>
                    <pic:cNvPicPr preferRelativeResize="0"/>
                  </pic:nvPicPr>
                  <pic:blipFill>
                    <a:blip r:embed="rId14"/>
                    <a:srcRect b="0" l="0" r="0" t="0"/>
                    <a:stretch>
                      <a:fillRect/>
                    </a:stretch>
                  </pic:blipFill>
                  <pic:spPr>
                    <a:xfrm>
                      <a:off x="0" y="0"/>
                      <a:ext cx="4305293" cy="169920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76463" cy="1724744"/>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176463" cy="1724744"/>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(tap+kernel bridge)</w:t>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319588" cy="1727835"/>
            <wp:effectExtent b="0" l="0" r="0" t="0"/>
            <wp:docPr descr="fig. Latency (tap+XDP)" id="13" name="image1.png"/>
            <a:graphic>
              <a:graphicData uri="http://schemas.openxmlformats.org/drawingml/2006/picture">
                <pic:pic>
                  <pic:nvPicPr>
                    <pic:cNvPr descr="fig. Latency (tap+XDP)" id="0" name="image1.png"/>
                    <pic:cNvPicPr preferRelativeResize="0"/>
                  </pic:nvPicPr>
                  <pic:blipFill>
                    <a:blip r:embed="rId16"/>
                    <a:srcRect b="0" l="0" r="0" t="0"/>
                    <a:stretch>
                      <a:fillRect/>
                    </a:stretch>
                  </pic:blipFill>
                  <pic:spPr>
                    <a:xfrm>
                      <a:off x="0" y="0"/>
                      <a:ext cx="4319588" cy="172783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66938" cy="1723700"/>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166938" cy="1723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(tap+XDP)</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329113" cy="1718207"/>
            <wp:effectExtent b="0" l="0" r="0" t="0"/>
            <wp:docPr descr="fig. Latency (tap+Open VSwitch)" id="12" name="image5.png"/>
            <a:graphic>
              <a:graphicData uri="http://schemas.openxmlformats.org/drawingml/2006/picture">
                <pic:pic>
                  <pic:nvPicPr>
                    <pic:cNvPr descr="fig. Latency (tap+Open VSwitch)" id="0" name="image5.png"/>
                    <pic:cNvPicPr preferRelativeResize="0"/>
                  </pic:nvPicPr>
                  <pic:blipFill>
                    <a:blip r:embed="rId17"/>
                    <a:srcRect b="0" l="0" r="0" t="0"/>
                    <a:stretch>
                      <a:fillRect/>
                    </a:stretch>
                  </pic:blipFill>
                  <pic:spPr>
                    <a:xfrm>
                      <a:off x="0" y="0"/>
                      <a:ext cx="4329113" cy="1718207"/>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38363" cy="1680142"/>
            <wp:effectExtent b="0" l="0" r="0" t="0"/>
            <wp:docPr id="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138363" cy="168014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(tap+Open VSwitch)</w:t>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338638" cy="1729784"/>
            <wp:effectExtent b="0" l="0" r="0" t="0"/>
            <wp:docPr descr="fig. Latency (tap+Open VSwitch/AF_XDP)" id="16" name="image3.png"/>
            <a:graphic>
              <a:graphicData uri="http://schemas.openxmlformats.org/drawingml/2006/picture">
                <pic:pic>
                  <pic:nvPicPr>
                    <pic:cNvPr descr="fig. Latency (tap+Open VSwitch/AF_XDP)" id="0" name="image3.png"/>
                    <pic:cNvPicPr preferRelativeResize="0"/>
                  </pic:nvPicPr>
                  <pic:blipFill>
                    <a:blip r:embed="rId19"/>
                    <a:srcRect b="0" l="0" r="0" t="0"/>
                    <a:stretch>
                      <a:fillRect/>
                    </a:stretch>
                  </pic:blipFill>
                  <pic:spPr>
                    <a:xfrm>
                      <a:off x="0" y="0"/>
                      <a:ext cx="4338638" cy="172978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14300" distT="114300" distL="114300" distR="114300">
            <wp:extent cx="2151063" cy="1709327"/>
            <wp:effectExtent b="0" l="0" r="0" t="0"/>
            <wp:docPr id="1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151063" cy="170932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(tap+Open VSwitch/AF_XDP)</w:t>
      </w:r>
    </w:p>
    <w:bookmarkStart w:colFirst="0" w:colLast="0" w:name="1ksv4uv" w:id="15"/>
    <w:bookmarkEnd w:id="15"/>
    <w:p w:rsidR="00000000" w:rsidDel="00000000" w:rsidP="00000000" w:rsidRDefault="00000000" w:rsidRPr="00000000" w14:paraId="0000010D">
      <w:pPr>
        <w:pStyle w:val="Heading1"/>
        <w:rPr/>
      </w:pPr>
      <w:r w:rsidDel="00000000" w:rsidR="00000000" w:rsidRPr="00000000">
        <w:rPr>
          <w:rtl w:val="0"/>
        </w:rPr>
        <w:t xml:space="preserve">Step up this study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study was to pick up some of popular and/or promising bridge technologies, demonstrate how they behave under the virtual machine environment and then characterise the nature of network performance metrics, in particular, latency. The comparison result in the previous section, however, may have fallen short in satisfying your expectation. For instance, when I took on this task, some engineer said that XDP approach could potentially outperform the existing bridge technologies, but this is not the reality as far as my experiments are concerned.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probably because the test scenario I adopted here was too simple to differentiate one from the others. Only a single guest VM was hosted on the controller side and merely a small size of packets are transmitted in as slow an interval as 1 milli seconds. There is no other device, gateway nor switch in the middle of network. And yet a good enough width (20% of the total bandwidth) of time slot in Qbv is allocated for the benchmark stream. A real system in a car must be more complicated by many hosted applications with various level of requirements and hence there will be stretched restrictions against system/network configuration. It's not surprising if we may witness slightly different behaviors under complex conditions.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other hand, from the viewpoint of real-time systems, we need to pay more attention to maximum latencies in order to guarantee a reliable delivery of packets. So I'm going to continue to investigate where the jitters may come from and identify the root causes of big spikes and PTP (network) disorder which can irregularly happen even in the current test environment.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section "</w:t>
      </w:r>
      <w:hyperlink w:anchor="2et92p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Other optimisation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mentioned a couple of hints and tips in tuning the system to acquire the best result with some accuracy and stability. While I have concentrated on the overhead and interferences imposed by the host OS or the hypervisor, the total end-to-end latency, I mean up to the time a packet reaches the application in user space, should be a final target. As the histogram below shows,</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824288" cy="3059430"/>
            <wp:effectExtent b="0" l="0" r="0" t="0"/>
            <wp:docPr descr="fig. End-to-end latency histogram (tap+kernel bridge)" id="14" name="image8.png"/>
            <a:graphic>
              <a:graphicData uri="http://schemas.openxmlformats.org/drawingml/2006/picture">
                <pic:pic>
                  <pic:nvPicPr>
                    <pic:cNvPr descr="fig. End-to-end latency histogram (tap+kernel bridge)" id="0" name="image8.png"/>
                    <pic:cNvPicPr preferRelativeResize="0"/>
                  </pic:nvPicPr>
                  <pic:blipFill>
                    <a:blip r:embed="rId21"/>
                    <a:srcRect b="0" l="0" r="0" t="0"/>
                    <a:stretch>
                      <a:fillRect/>
                    </a:stretch>
                  </pic:blipFill>
                  <pic:spPr>
                    <a:xfrm>
                      <a:off x="0" y="0"/>
                      <a:ext cx="3824288" cy="305943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End-to-end latency histogram (tap+kernel bridge)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see even more divergence in end-to-end latencies, shown as "latency-user" in the graph, due to the guest OS which is also a PREEMPT_RT linux in this case. (Please note that the CPU which houses the guest VM is fully isolated from the host kernel's scheduler.) It is no doubt another key point to evaluate when it comes with system-wide tunings.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I would like to add one more metric in the test; a latency in the opposite direction, that is, from the application on the guest VM to the remote host. This case corresponds to a control message issued by ECU in a real automotive system and should require a real-time character as well. I suppose that it must be much harder to ensure that a packet is delivered in a reliable manner.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this study is a still on-going effort. As I mentioned in my last blog article, it is very much crucial for me to get more feedbacks and comments from real users who are challenging at their real-time systems using TSN technology to help establish a proven test methodology and acquire more sensible and trustworthy outcomes from the experiments. I'm seriously looking forward to hearing from readers of this article.</w:t>
      </w:r>
    </w:p>
    <w:bookmarkStart w:colFirst="0" w:colLast="0" w:name="44sinio" w:id="16"/>
    <w:bookmarkEnd w:id="16"/>
    <w:p w:rsidR="00000000" w:rsidDel="00000000" w:rsidP="00000000" w:rsidRDefault="00000000" w:rsidRPr="00000000" w14:paraId="00000117">
      <w:pPr>
        <w:pStyle w:val="Heading1"/>
        <w:rPr/>
      </w:pPr>
      <w:r w:rsidDel="00000000" w:rsidR="00000000" w:rsidRPr="00000000">
        <w:rPr>
          <w:rtl w:val="0"/>
        </w:rPr>
        <w:t xml:space="preserve">Annex-1. Dependency on data range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weird behaviors seen in the results include</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latency rises sharply and drops off in a small period</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latency fluctuates in a huge scale for a long period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instance, see the graph in the figure below. It illustrates the same data in figure "</w:t>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Latency (Macvtap)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 a different scale at y-axis to show the whole range of data.</w:t>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133600"/>
            <wp:effectExtent b="0" l="0" r="0" t="0"/>
            <wp:docPr descr="fig. Latency (Macvtap) in different scale" id="15" name="image4.png"/>
            <a:graphic>
              <a:graphicData uri="http://schemas.openxmlformats.org/drawingml/2006/picture">
                <pic:pic>
                  <pic:nvPicPr>
                    <pic:cNvPr descr="fig. Latency (Macvtap) in different scale" id="0" name="image4.png"/>
                    <pic:cNvPicPr preferRelativeResize="0"/>
                  </pic:nvPicPr>
                  <pic:blipFill>
                    <a:blip r:embed="rId22"/>
                    <a:srcRect b="0" l="0" r="0" t="0"/>
                    <a:stretch>
                      <a:fillRect/>
                    </a:stretch>
                  </pic:blipFill>
                  <pic:spPr>
                    <a:xfrm>
                      <a:off x="0" y="0"/>
                      <a:ext cx="5334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 Latency (Macvtap) in different scale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big spike of latency reached up to 160 milli seconds and it is also sometimes seen that rather big spikes (around 6 milli seconds) occur in a periodic manner, say, at every one minute. The timestamp record shows that all the packets were sent out at expected time but the delivery on the receiver side seemed to be delayed (for a few milli seconds) and all the packets were suddenly received almost at once. This explains why the latencies were linearly declined.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Meanwhile, the latency may swing between a large minus and a large plus and this happened either in a smaller scale and in a bigger scale. In all cases, the degree of increasing or decreasing looks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proportional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few minutes. Thinking of the fact that PTP clock synchronisation is managed by PI (Proportional Integral) controller's servo, this kind of behavior can be explained by an improper adjustment of clock frequency against clock's drifting.</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want to exclude all these irregular values from statistics to understand static and average behaviors. while it is crucial to eliminate any possibility of big latencies in real-time applications, it's a bit beyond the scope of my study here.</w:t>
      </w:r>
      <w:r w:rsidDel="00000000" w:rsidR="00000000" w:rsidRPr="00000000">
        <w:rPr>
          <w:rtl w:val="0"/>
        </w:rPr>
      </w:r>
    </w:p>
    <w:p w:rsidR="00000000" w:rsidDel="00000000" w:rsidP="00000000" w:rsidRDefault="00000000" w:rsidRPr="00000000" w14:paraId="00000121">
      <w:pPr>
        <w:spacing w:after="120" w:lineRule="auto"/>
        <w:jc w:val="center"/>
        <w:rPr/>
      </w:pPr>
      <w:r w:rsidDel="00000000" w:rsidR="00000000" w:rsidRPr="00000000">
        <w:rPr>
          <w:i w:val="1"/>
          <w:rtl w:val="0"/>
        </w:rPr>
        <w:t xml:space="preserve">tab. Data range and Latencies</w:t>
      </w:r>
      <w:r w:rsidDel="00000000" w:rsidR="00000000" w:rsidRPr="00000000">
        <w:rPr>
          <w:rtl w:val="0"/>
        </w:rPr>
      </w:r>
    </w:p>
    <w:tbl>
      <w:tblPr>
        <w:tblStyle w:val="Table8"/>
        <w:tblW w:w="136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680"/>
        <w:gridCol w:w="1440"/>
        <w:gridCol w:w="900"/>
        <w:gridCol w:w="900"/>
        <w:gridCol w:w="900"/>
        <w:gridCol w:w="900"/>
        <w:gridCol w:w="1545"/>
        <w:gridCol w:w="1575"/>
        <w:gridCol w:w="1500"/>
        <w:gridCol w:w="1500"/>
        <w:tblGridChange w:id="0">
          <w:tblGrid>
            <w:gridCol w:w="840"/>
            <w:gridCol w:w="1680"/>
            <w:gridCol w:w="1440"/>
            <w:gridCol w:w="900"/>
            <w:gridCol w:w="900"/>
            <w:gridCol w:w="900"/>
            <w:gridCol w:w="900"/>
            <w:gridCol w:w="1545"/>
            <w:gridCol w:w="1575"/>
            <w:gridCol w:w="1500"/>
            <w:gridCol w:w="1500"/>
          </w:tblGrid>
        </w:tblGridChange>
      </w:tblGrid>
      <w:tr>
        <w:trPr>
          <w:cantSplit w:val="0"/>
          <w:trHeight w:val="31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 of</w:t>
            </w:r>
          </w:p>
          <w:p w:rsidR="00000000" w:rsidDel="00000000" w:rsidP="00000000" w:rsidRDefault="00000000" w:rsidRPr="00000000" w14:paraId="0000012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used</w:t>
            </w:r>
          </w:p>
        </w:tc>
        <w:tc>
          <w:tcPr>
            <w:gridSpan w:val="4"/>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latency (usec)</w:t>
            </w:r>
          </w:p>
        </w:tc>
        <w:tc>
          <w:tcPr>
            <w:vMerge w:val="restart"/>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of big sipkes</w:t>
            </w:r>
          </w:p>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 500usec)</w:t>
            </w:r>
          </w:p>
        </w:tc>
        <w:tc>
          <w:tcPr>
            <w:vMerge w:val="restart"/>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of big sipkes</w:t>
            </w:r>
          </w:p>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 1000usec)</w:t>
            </w:r>
          </w:p>
        </w:tc>
        <w:tc>
          <w:tcPr>
            <w:vMerge w:val="restart"/>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real min</w:t>
            </w:r>
          </w:p>
          <w:p w:rsidR="00000000" w:rsidDel="00000000" w:rsidP="00000000" w:rsidRDefault="00000000" w:rsidRPr="00000000" w14:paraId="0000012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(usec)</w:t>
            </w:r>
          </w:p>
        </w:tc>
        <w:tc>
          <w:tcPr>
            <w:vMerge w:val="restart"/>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real max</w:t>
            </w:r>
          </w:p>
          <w:p w:rsidR="00000000" w:rsidDel="00000000" w:rsidP="00000000" w:rsidRDefault="00000000" w:rsidRPr="00000000" w14:paraId="0000013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(usec)</w:t>
            </w:r>
          </w:p>
        </w:tc>
      </w:tr>
      <w:tr>
        <w:trPr>
          <w:cantSplit w:val="0"/>
          <w:trHeight w:val="315" w:hRule="atLeast"/>
          <w:tblHeader w:val="0"/>
        </w:trPr>
        <w:tc>
          <w:tcPr>
            <w:gridSpan w:val="2"/>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max</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stddev</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Bridge</w:t>
            </w:r>
          </w:p>
          <w:p w:rsidR="00000000" w:rsidDel="00000000" w:rsidP="00000000" w:rsidRDefault="00000000" w:rsidRPr="00000000" w14:paraId="0000013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type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macvtap</w:t>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1-900000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93.0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70.1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7973</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32524</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-10372.7</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163072.1</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450k-750k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534.9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17.2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tap+bridge</w:t>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1-900000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89.8</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532.0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19.1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44.2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163026.3</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500k-800k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91.0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365.1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17.7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tap+XDP</w:t>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1-900000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72.2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522.9</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15.7</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522.9</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400k-700k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47.7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72.8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319.4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14.0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tap+OVS</w:t>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1-900000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87.8</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839.9</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31.0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1301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5879</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-1988.2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4679.6</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500k-800k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689.0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OVS+AF_XDP</w:t>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1-900000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70.2</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680.0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28.1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933</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-42.1</w:t>
            </w:r>
            <w:r w:rsidDel="00000000" w:rsidR="00000000" w:rsidRPr="00000000">
              <w:rPr>
                <w:rtl w:val="0"/>
              </w:rPr>
            </w:r>
          </w:p>
        </w:tc>
        <w:tc>
          <w:tcPr>
            <w:tcBorders>
              <w:top w:color="cccccc" w:space="0" w:sz="4" w:val="single"/>
              <w:left w:color="cccccc" w:space="0" w:sz="4" w:val="single"/>
              <w:bottom w:color="000000" w:space="0" w:sz="4" w:val="dashed"/>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680.0</w:t>
            </w:r>
            <w:r w:rsidDel="00000000" w:rsidR="00000000" w:rsidRPr="00000000">
              <w:rPr>
                <w:rtl w:val="0"/>
              </w:rPr>
            </w:r>
          </w:p>
        </w:tc>
      </w:tr>
      <w:tr>
        <w:trPr>
          <w:cantSplit w:val="0"/>
          <w:trHeight w:val="34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400k-700k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42.6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322.7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is the stats comparison; one for using the whole data in 15-minute run and the other against a 5-minute portion where the latencies are relatively stable. Obviously the maximum latency drops, while the average is almost the same and the standard deviation can be reduced which I believe reflects a general character of the graphs.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https://www.linaro.org/blog/network-latency-with-tsn-on-virtual-machine/</w:t>
        </w:r>
      </w:hyperlink>
      <w:r w:rsidDel="00000000" w:rsidR="00000000" w:rsidRPr="00000000">
        <w:rPr>
          <w:rtl w:val="0"/>
        </w:rPr>
      </w:r>
    </w:p>
  </w:footnote>
  <w:footnote w:id="1">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https://github.com/intel/iotg_tsn_ref_sw/tree/apollolake-i</w:t>
        </w:r>
      </w:hyperlink>
      <w:r w:rsidDel="00000000" w:rsidR="00000000" w:rsidRPr="00000000">
        <w:rPr>
          <w:rtl w:val="0"/>
        </w:rPr>
      </w:r>
    </w:p>
  </w:footnote>
  <w:footnote w:id="3">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https://legacy.netdevconf.info/0x14/pub/slides/24/netdev-0x14-XDP-and-the-cloud.pdf</w:t>
        </w:r>
      </w:hyperlink>
      <w:r w:rsidDel="00000000" w:rsidR="00000000" w:rsidRPr="00000000">
        <w:rPr>
          <w:rtl w:val="0"/>
        </w:rPr>
      </w:r>
    </w:p>
  </w:footnote>
  <w:footnote w:id="4">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https://people.kernel.org/dsahern/xdp-vs-ovs</w:t>
        </w:r>
      </w:hyperlink>
      <w:r w:rsidDel="00000000" w:rsidR="00000000" w:rsidRPr="00000000">
        <w:rPr>
          <w:rtl w:val="0"/>
        </w:rPr>
      </w:r>
    </w:p>
  </w:footnote>
  <w:footnote w:id="5">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https://git.linaro.org/people/takahiro.akashi/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footnote>
  <w:footnote w:id="2">
    <w:p w:rsidR="00000000" w:rsidDel="00000000" w:rsidP="00000000" w:rsidRDefault="00000000" w:rsidRPr="00000000" w14:paraId="000001B3">
      <w:pPr>
        <w:rPr/>
      </w:pPr>
      <w:r w:rsidDel="00000000" w:rsidR="00000000" w:rsidRPr="00000000">
        <w:rPr>
          <w:rStyle w:val="FootnoteReference"/>
          <w:vertAlign w:val="superscript"/>
        </w:rPr>
        <w:footnoteRef/>
      </w:r>
      <w:r w:rsidDel="00000000" w:rsidR="00000000" w:rsidRPr="00000000">
        <w:rPr>
          <w:rtl w:val="0"/>
        </w:rPr>
        <w:t xml:space="preserve"> </w:t>
      </w:r>
      <w:hyperlink r:id="rId6">
        <w:r w:rsidDel="00000000" w:rsidR="00000000" w:rsidRPr="00000000">
          <w:rPr>
            <w:color w:val="4f81bd"/>
            <w:rtl w:val="0"/>
          </w:rPr>
          <w:t xml:space="preserve">https://sourceforge.net/p/linuxptp/code/ci/master/tree/configs/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00" w:hanging="480"/>
      </w:pPr>
      <w:rPr/>
    </w:lvl>
    <w:lvl w:ilvl="1">
      <w:start w:val="1"/>
      <w:numFmt w:val="lowerLetter"/>
      <w:lvlText w:val="%2."/>
      <w:lvlJc w:val="left"/>
      <w:pPr>
        <w:ind w:left="1920" w:hanging="480"/>
      </w:pPr>
      <w:rPr/>
    </w:lvl>
    <w:lvl w:ilvl="2">
      <w:start w:val="1"/>
      <w:numFmt w:val="lowerLetter"/>
      <w:lvlText w:val="%3."/>
      <w:lvlJc w:val="left"/>
      <w:pPr>
        <w:ind w:left="2640" w:hanging="480"/>
      </w:pPr>
      <w:rPr/>
    </w:lvl>
    <w:lvl w:ilvl="3">
      <w:start w:val="1"/>
      <w:numFmt w:val="lowerLetter"/>
      <w:lvlText w:val="%4."/>
      <w:lvlJc w:val="left"/>
      <w:pPr>
        <w:ind w:left="3360" w:hanging="480"/>
      </w:pPr>
      <w:rPr/>
    </w:lvl>
    <w:lvl w:ilvl="4">
      <w:start w:val="1"/>
      <w:numFmt w:val="lowerLetter"/>
      <w:lvlText w:val="%5."/>
      <w:lvlJc w:val="left"/>
      <w:pPr>
        <w:ind w:left="4080" w:hanging="480"/>
      </w:pPr>
      <w:rPr/>
    </w:lvl>
    <w:lvl w:ilvl="5">
      <w:start w:val="1"/>
      <w:numFmt w:val="lowerLetter"/>
      <w:lvlText w:val="%6."/>
      <w:lvlJc w:val="left"/>
      <w:pPr>
        <w:ind w:left="4800" w:hanging="480"/>
      </w:pPr>
      <w:rPr/>
    </w:lvl>
    <w:lvl w:ilvl="6">
      <w:start w:val="1"/>
      <w:numFmt w:val="lowerLetter"/>
      <w:lvlText w:val="%7."/>
      <w:lvlJc w:val="left"/>
      <w:pPr>
        <w:ind w:left="5520" w:hanging="480"/>
      </w:pPr>
      <w:rPr/>
    </w:lvl>
    <w:lvl w:ilvl="7">
      <w:start w:val="1"/>
      <w:numFmt w:val="lowerLetter"/>
      <w:lvlText w:val="%8."/>
      <w:lvlJc w:val="left"/>
      <w:pPr>
        <w:ind w:left="6240" w:hanging="480"/>
      </w:pPr>
      <w:rPr/>
    </w:lvl>
    <w:lvl w:ilvl="8">
      <w:start w:val="1"/>
      <w:numFmt w:val="lowerLetter"/>
      <w:lvlText w:val="%9."/>
      <w:lvlJc w:val="left"/>
      <w:pPr>
        <w:ind w:left="6960" w:hanging="480"/>
      </w:pPr>
      <w:rPr/>
    </w:lvl>
  </w:abstractNum>
  <w:abstractNum w:abstractNumId="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4">
    <w:lvl w:ilvl="0">
      <w:start w:val="1"/>
      <w:numFmt w:val="upperLetter"/>
      <w:lvlText w:val="%1."/>
      <w:lvlJc w:val="left"/>
      <w:pPr>
        <w:ind w:left="480" w:hanging="480"/>
      </w:pPr>
      <w:rPr/>
    </w:lvl>
    <w:lvl w:ilvl="1">
      <w:start w:val="1"/>
      <w:numFmt w:val="upperLetter"/>
      <w:lvlText w:val="%2."/>
      <w:lvlJc w:val="left"/>
      <w:pPr>
        <w:ind w:left="1200" w:hanging="480"/>
      </w:pPr>
      <w:rPr/>
    </w:lvl>
    <w:lvl w:ilvl="2">
      <w:start w:val="1"/>
      <w:numFmt w:val="upperLetter"/>
      <w:lvlText w:val="%3."/>
      <w:lvlJc w:val="left"/>
      <w:pPr>
        <w:ind w:left="1920" w:hanging="480"/>
      </w:pPr>
      <w:rPr/>
    </w:lvl>
    <w:lvl w:ilvl="3">
      <w:start w:val="1"/>
      <w:numFmt w:val="upperLetter"/>
      <w:lvlText w:val="%4."/>
      <w:lvlJc w:val="left"/>
      <w:pPr>
        <w:ind w:left="2640" w:hanging="480"/>
      </w:pPr>
      <w:rPr/>
    </w:lvl>
    <w:lvl w:ilvl="4">
      <w:start w:val="1"/>
      <w:numFmt w:val="upperLetter"/>
      <w:lvlText w:val="%5."/>
      <w:lvlJc w:val="left"/>
      <w:pPr>
        <w:ind w:left="3360" w:hanging="480"/>
      </w:pPr>
      <w:rPr/>
    </w:lvl>
    <w:lvl w:ilvl="5">
      <w:start w:val="1"/>
      <w:numFmt w:val="upperLetter"/>
      <w:lvlText w:val="%6."/>
      <w:lvlJc w:val="left"/>
      <w:pPr>
        <w:ind w:left="4080" w:hanging="480"/>
      </w:pPr>
      <w:rPr/>
    </w:lvl>
    <w:lvl w:ilvl="6">
      <w:start w:val="1"/>
      <w:numFmt w:val="upperLetter"/>
      <w:lvlText w:val="%7."/>
      <w:lvlJc w:val="left"/>
      <w:pPr>
        <w:ind w:left="4800" w:hanging="480"/>
      </w:pPr>
      <w:rPr/>
    </w:lvl>
    <w:lvl w:ilvl="7">
      <w:start w:val="1"/>
      <w:numFmt w:val="upperLetter"/>
      <w:lvlText w:val="%8."/>
      <w:lvlJc w:val="left"/>
      <w:pPr>
        <w:ind w:left="5520" w:hanging="480"/>
      </w:pPr>
      <w:rPr/>
    </w:lvl>
    <w:lvl w:ilvl="8">
      <w:start w:val="1"/>
      <w:numFmt w:val="upperLetter"/>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linaro.org/blog/network-latency-with-tsn-on-virtual-machine/" TargetMode="External"/><Relationship Id="rId2" Type="http://schemas.openxmlformats.org/officeDocument/2006/relationships/hyperlink" Target="https://github.com/intel/iotg_tsn_ref_sw/tree/apollolake-i" TargetMode="External"/><Relationship Id="rId3" Type="http://schemas.openxmlformats.org/officeDocument/2006/relationships/hyperlink" Target="https://legacy.netdevconf.info/0x14/pub/slides/24/netdev-0x14-XDP-and-the-cloud.pdf" TargetMode="External"/><Relationship Id="rId4" Type="http://schemas.openxmlformats.org/officeDocument/2006/relationships/hyperlink" Target="https://people.kernel.org/dsahern/xdp-vs-ovs" TargetMode="External"/><Relationship Id="rId5" Type="http://schemas.openxmlformats.org/officeDocument/2006/relationships/hyperlink" Target="https://git.linaro.org/people/takahiro.akashi/" TargetMode="External"/><Relationship Id="rId6" Type="http://schemas.openxmlformats.org/officeDocument/2006/relationships/hyperlink" Target="https://sourceforge.net/p/linuxptp/code/ci/master/tree/confi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