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81695" w14:textId="1D97D3AF" w:rsidR="009064EA" w:rsidRDefault="009064EA" w:rsidP="009064EA">
      <w:pPr>
        <w:pStyle w:val="Heading1"/>
        <w:jc w:val="center"/>
      </w:pPr>
      <w:r>
        <w:t>23CSE301 Machine Learning</w:t>
      </w:r>
    </w:p>
    <w:p w14:paraId="6E571E41" w14:textId="2692EE57" w:rsidR="009064EA" w:rsidRPr="00FB53BA" w:rsidRDefault="009064EA" w:rsidP="009064EA">
      <w:pPr>
        <w:pStyle w:val="Heading1"/>
        <w:jc w:val="center"/>
        <w:rPr>
          <w:sz w:val="32"/>
          <w:szCs w:val="32"/>
        </w:rPr>
      </w:pPr>
      <w:r w:rsidRPr="00FB53BA">
        <w:rPr>
          <w:sz w:val="32"/>
          <w:szCs w:val="32"/>
        </w:rPr>
        <w:t>E-commerce and retail analy</w:t>
      </w:r>
      <w:r w:rsidR="00FB53BA" w:rsidRPr="00FB53BA">
        <w:rPr>
          <w:sz w:val="32"/>
          <w:szCs w:val="32"/>
        </w:rPr>
        <w:t>tics using</w:t>
      </w:r>
      <w:r w:rsidRPr="00FB53BA">
        <w:rPr>
          <w:sz w:val="32"/>
          <w:szCs w:val="32"/>
        </w:rPr>
        <w:t xml:space="preserve"> machine learning technique</w:t>
      </w:r>
      <w:r w:rsidR="00FB53BA" w:rsidRPr="00FB53BA">
        <w:rPr>
          <w:sz w:val="32"/>
          <w:szCs w:val="32"/>
        </w:rPr>
        <w:t>s</w:t>
      </w:r>
    </w:p>
    <w:p w14:paraId="1F30926F" w14:textId="6F6F043D" w:rsidR="009064EA" w:rsidRPr="004F2D4F" w:rsidRDefault="00FB53BA" w:rsidP="009064EA">
      <w:pPr>
        <w:rPr>
          <w:rFonts w:ascii="Aptos" w:hAnsi="Aptos"/>
          <w:b/>
          <w:bCs/>
        </w:rPr>
      </w:pPr>
      <w:proofErr w:type="gramStart"/>
      <w:r w:rsidRPr="00FB53BA">
        <w:rPr>
          <w:b/>
          <w:bCs/>
        </w:rPr>
        <w:t>Team :</w:t>
      </w:r>
      <w:proofErr w:type="gramEnd"/>
      <w:r w:rsidRPr="00FB53BA">
        <w:rPr>
          <w:b/>
          <w:bCs/>
        </w:rPr>
        <w:t xml:space="preserve"> A8</w:t>
      </w:r>
      <w:r w:rsidR="009064EA">
        <w:br/>
      </w:r>
      <w:r w:rsidR="009064EA" w:rsidRPr="004F2D4F">
        <w:rPr>
          <w:rFonts w:ascii="Aptos" w:hAnsi="Aptos"/>
          <w:b/>
          <w:bCs/>
        </w:rPr>
        <w:t>Team Members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3"/>
        <w:gridCol w:w="5523"/>
      </w:tblGrid>
      <w:tr w:rsidR="009064EA" w:rsidRPr="00686CF7" w14:paraId="347C7188" w14:textId="77777777" w:rsidTr="00452671">
        <w:tc>
          <w:tcPr>
            <w:tcW w:w="3493" w:type="dxa"/>
          </w:tcPr>
          <w:p w14:paraId="256E78AE" w14:textId="77777777" w:rsidR="009064EA" w:rsidRPr="00686CF7" w:rsidRDefault="009064EA" w:rsidP="00452671">
            <w:pPr>
              <w:jc w:val="center"/>
              <w:rPr>
                <w:rFonts w:ascii="Aptos" w:hAnsi="Aptos"/>
              </w:rPr>
            </w:pPr>
            <w:r w:rsidRPr="00686CF7">
              <w:rPr>
                <w:rFonts w:ascii="Aptos" w:hAnsi="Aptos"/>
              </w:rPr>
              <w:t>Roll Number</w:t>
            </w:r>
          </w:p>
        </w:tc>
        <w:tc>
          <w:tcPr>
            <w:tcW w:w="5523" w:type="dxa"/>
          </w:tcPr>
          <w:p w14:paraId="1A186236" w14:textId="77777777" w:rsidR="009064EA" w:rsidRPr="00686CF7" w:rsidRDefault="009064EA" w:rsidP="00452671">
            <w:pPr>
              <w:jc w:val="center"/>
              <w:rPr>
                <w:rFonts w:ascii="Aptos" w:hAnsi="Aptos"/>
              </w:rPr>
            </w:pPr>
            <w:r w:rsidRPr="00686CF7">
              <w:rPr>
                <w:rFonts w:ascii="Aptos" w:hAnsi="Aptos"/>
              </w:rPr>
              <w:t>Name</w:t>
            </w:r>
          </w:p>
        </w:tc>
      </w:tr>
      <w:tr w:rsidR="009064EA" w:rsidRPr="00686CF7" w14:paraId="21D9F6BB" w14:textId="77777777" w:rsidTr="00452671">
        <w:tc>
          <w:tcPr>
            <w:tcW w:w="3493" w:type="dxa"/>
          </w:tcPr>
          <w:p w14:paraId="251C45ED" w14:textId="39A06F9E" w:rsidR="009064EA" w:rsidRPr="00686CF7" w:rsidRDefault="009064EA" w:rsidP="00452671">
            <w:pPr>
              <w:jc w:val="center"/>
              <w:rPr>
                <w:rFonts w:ascii="Aptos" w:hAnsi="Aptos"/>
              </w:rPr>
            </w:pPr>
            <w:r w:rsidRPr="00686CF7">
              <w:rPr>
                <w:rFonts w:ascii="Aptos" w:hAnsi="Aptos"/>
              </w:rPr>
              <w:t>AM.SC.U4CSE2300</w:t>
            </w:r>
            <w:r>
              <w:rPr>
                <w:rFonts w:ascii="Aptos" w:hAnsi="Aptos"/>
              </w:rPr>
              <w:t>9</w:t>
            </w:r>
          </w:p>
        </w:tc>
        <w:tc>
          <w:tcPr>
            <w:tcW w:w="5523" w:type="dxa"/>
          </w:tcPr>
          <w:p w14:paraId="48B34E91" w14:textId="43537FE6" w:rsidR="009064EA" w:rsidRPr="00686CF7" w:rsidRDefault="009064EA" w:rsidP="00452671">
            <w:pPr>
              <w:jc w:val="center"/>
              <w:rPr>
                <w:rFonts w:ascii="Aptos" w:hAnsi="Aptos"/>
              </w:rPr>
            </w:pPr>
            <w:r w:rsidRPr="00686CF7">
              <w:rPr>
                <w:rFonts w:ascii="Aptos" w:hAnsi="Aptos"/>
              </w:rPr>
              <w:t>Akshay S</w:t>
            </w:r>
          </w:p>
        </w:tc>
      </w:tr>
      <w:tr w:rsidR="009064EA" w:rsidRPr="00686CF7" w14:paraId="5309013A" w14:textId="77777777" w:rsidTr="00452671">
        <w:tc>
          <w:tcPr>
            <w:tcW w:w="3493" w:type="dxa"/>
          </w:tcPr>
          <w:p w14:paraId="41DB268C" w14:textId="004F04A4" w:rsidR="009064EA" w:rsidRPr="00686CF7" w:rsidRDefault="009064EA" w:rsidP="00452671">
            <w:pPr>
              <w:jc w:val="center"/>
              <w:rPr>
                <w:rFonts w:ascii="Aptos" w:hAnsi="Aptos"/>
              </w:rPr>
            </w:pPr>
            <w:r w:rsidRPr="00686CF7">
              <w:rPr>
                <w:rFonts w:ascii="Aptos" w:hAnsi="Aptos"/>
              </w:rPr>
              <w:t>AM.SC.U4CSE230</w:t>
            </w:r>
            <w:r>
              <w:rPr>
                <w:rFonts w:ascii="Aptos" w:hAnsi="Aptos"/>
              </w:rPr>
              <w:t>31</w:t>
            </w:r>
          </w:p>
        </w:tc>
        <w:tc>
          <w:tcPr>
            <w:tcW w:w="5523" w:type="dxa"/>
          </w:tcPr>
          <w:p w14:paraId="0F628EB2" w14:textId="47DEB01B" w:rsidR="009064EA" w:rsidRPr="00686CF7" w:rsidRDefault="0086037D" w:rsidP="00452671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Goutham Krishna</w:t>
            </w:r>
          </w:p>
        </w:tc>
      </w:tr>
      <w:tr w:rsidR="009064EA" w:rsidRPr="00686CF7" w14:paraId="6D70884F" w14:textId="77777777" w:rsidTr="00452671">
        <w:tc>
          <w:tcPr>
            <w:tcW w:w="3493" w:type="dxa"/>
          </w:tcPr>
          <w:p w14:paraId="1B81019D" w14:textId="77777777" w:rsidR="009064EA" w:rsidRPr="00686CF7" w:rsidRDefault="009064EA" w:rsidP="00452671">
            <w:pPr>
              <w:jc w:val="center"/>
              <w:rPr>
                <w:rFonts w:ascii="Aptos" w:hAnsi="Aptos"/>
              </w:rPr>
            </w:pPr>
            <w:r w:rsidRPr="00686CF7">
              <w:rPr>
                <w:rFonts w:ascii="Aptos" w:hAnsi="Aptos"/>
              </w:rPr>
              <w:t>AM.SC.U4CSE230</w:t>
            </w:r>
            <w:r>
              <w:rPr>
                <w:rFonts w:ascii="Aptos" w:hAnsi="Aptos"/>
              </w:rPr>
              <w:t>67</w:t>
            </w:r>
          </w:p>
        </w:tc>
        <w:tc>
          <w:tcPr>
            <w:tcW w:w="5523" w:type="dxa"/>
          </w:tcPr>
          <w:p w14:paraId="3F279AF5" w14:textId="77777777" w:rsidR="009064EA" w:rsidRPr="00686CF7" w:rsidRDefault="009064EA" w:rsidP="00452671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Pranav S</w:t>
            </w:r>
          </w:p>
        </w:tc>
      </w:tr>
      <w:tr w:rsidR="009064EA" w:rsidRPr="00686CF7" w14:paraId="4866487E" w14:textId="77777777" w:rsidTr="00452671">
        <w:tc>
          <w:tcPr>
            <w:tcW w:w="3493" w:type="dxa"/>
          </w:tcPr>
          <w:p w14:paraId="112A40B4" w14:textId="654E1F06" w:rsidR="009064EA" w:rsidRPr="00686CF7" w:rsidRDefault="009064EA" w:rsidP="00452671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AM.SC.U4CSE23069</w:t>
            </w:r>
          </w:p>
        </w:tc>
        <w:tc>
          <w:tcPr>
            <w:tcW w:w="5523" w:type="dxa"/>
          </w:tcPr>
          <w:p w14:paraId="1D00F290" w14:textId="45B3E113" w:rsidR="009064EA" w:rsidRPr="00686CF7" w:rsidRDefault="009064EA" w:rsidP="00452671">
            <w:pPr>
              <w:tabs>
                <w:tab w:val="center" w:pos="2653"/>
                <w:tab w:val="left" w:pos="3945"/>
              </w:tabs>
              <w:rPr>
                <w:rFonts w:ascii="Aptos" w:hAnsi="Aptos"/>
              </w:rPr>
            </w:pPr>
            <w:r w:rsidRPr="00686CF7">
              <w:rPr>
                <w:rFonts w:ascii="Aptos" w:hAnsi="Aptos"/>
              </w:rPr>
              <w:tab/>
            </w:r>
            <w:r>
              <w:rPr>
                <w:rFonts w:ascii="Aptos" w:hAnsi="Aptos"/>
              </w:rPr>
              <w:t>Rahul Rajan Sebastian</w:t>
            </w:r>
          </w:p>
        </w:tc>
      </w:tr>
    </w:tbl>
    <w:p w14:paraId="3F778B82" w14:textId="77777777" w:rsidR="006F40FC" w:rsidRDefault="006F40FC"/>
    <w:p w14:paraId="52D0EEE8" w14:textId="68A9EDF8" w:rsidR="009064EA" w:rsidRPr="004F2D4F" w:rsidRDefault="009064EA">
      <w:pPr>
        <w:rPr>
          <w:b/>
          <w:bCs/>
        </w:rPr>
      </w:pPr>
      <w:r w:rsidRPr="004F2D4F">
        <w:rPr>
          <w:b/>
          <w:bCs/>
        </w:rPr>
        <w:t>Datasets</w:t>
      </w:r>
    </w:p>
    <w:p w14:paraId="631CAA57" w14:textId="4D3E8EFA" w:rsidR="009064EA" w:rsidRDefault="009064EA">
      <w:r w:rsidRPr="009064EA">
        <w:t xml:space="preserve">Cardoso, M. (2013). Wholesale customers [Dataset]. UCI Machine Learning Repository. </w:t>
      </w:r>
      <w:hyperlink r:id="rId5" w:history="1">
        <w:r w:rsidRPr="00304F4B">
          <w:rPr>
            <w:rStyle w:val="Hyperlink"/>
          </w:rPr>
          <w:t>https://doi.org/10.24432/C5030X</w:t>
        </w:r>
      </w:hyperlink>
      <w:r w:rsidRPr="009064EA">
        <w:t>.</w:t>
      </w:r>
    </w:p>
    <w:p w14:paraId="7B05879E" w14:textId="08FFF106" w:rsidR="009064EA" w:rsidRDefault="009064EA">
      <w:r w:rsidRPr="009064EA">
        <w:t xml:space="preserve">Sakar, C. &amp; </w:t>
      </w:r>
      <w:proofErr w:type="spellStart"/>
      <w:r w:rsidRPr="009064EA">
        <w:t>Kastro</w:t>
      </w:r>
      <w:proofErr w:type="spellEnd"/>
      <w:r w:rsidRPr="009064EA">
        <w:t xml:space="preserve">, Y. (2018). Online Shoppers Purchasing Intention Dataset [Dataset]. UCI Machine Learning Repository. </w:t>
      </w:r>
      <w:hyperlink r:id="rId6" w:history="1">
        <w:r w:rsidRPr="00304F4B">
          <w:rPr>
            <w:rStyle w:val="Hyperlink"/>
          </w:rPr>
          <w:t>https://doi.org/10.24432/C5F88Q</w:t>
        </w:r>
      </w:hyperlink>
      <w:r w:rsidRPr="009064EA">
        <w:t>.</w:t>
      </w:r>
    </w:p>
    <w:p w14:paraId="20B9D7F3" w14:textId="3BB4786A" w:rsidR="00645BF5" w:rsidRDefault="00645BF5">
      <w:hyperlink r:id="rId7" w:history="1">
        <w:r w:rsidRPr="000B5014">
          <w:rPr>
            <w:rStyle w:val="Hyperlink"/>
          </w:rPr>
          <w:t>https://www.kaggle.com/datasets/ankitverma2010/ecommerce-customer-churn-analysis-and-prediction</w:t>
        </w:r>
      </w:hyperlink>
    </w:p>
    <w:p w14:paraId="30FE3628" w14:textId="09DC336C" w:rsidR="00766F52" w:rsidRDefault="00645BF5">
      <w:hyperlink r:id="rId8" w:history="1">
        <w:r w:rsidRPr="000B5014">
          <w:rPr>
            <w:rStyle w:val="Hyperlink"/>
          </w:rPr>
          <w:t>https://www.kaggle.com/datasets/uom190346a/e-commerce-customer-behavior-dataset</w:t>
        </w:r>
      </w:hyperlink>
    </w:p>
    <w:p w14:paraId="11FC929E" w14:textId="32E311CB" w:rsidR="004F2D4F" w:rsidRDefault="00203E96">
      <w:hyperlink r:id="rId9" w:history="1">
        <w:r w:rsidRPr="000B5014">
          <w:rPr>
            <w:rStyle w:val="Hyperlink"/>
          </w:rPr>
          <w:t>https://www.kaggle.com/datasets/noir1112/e-commerce-customer-engagement</w:t>
        </w:r>
      </w:hyperlink>
    </w:p>
    <w:p w14:paraId="5E63CC7F" w14:textId="77777777" w:rsidR="00203E96" w:rsidRDefault="00203E96"/>
    <w:p w14:paraId="50CBC9D4" w14:textId="3D1BA886" w:rsidR="00D25BC2" w:rsidRPr="00D25BC2" w:rsidRDefault="004F2D4F">
      <w:r w:rsidRPr="004F2D4F">
        <w:t xml:space="preserve">The core objective of this case study is to rigorously implement and evaluate </w:t>
      </w:r>
      <w:r w:rsidR="00FB53BA">
        <w:t>different machine learning algorithms related to E-commerce and retail, on four different datasets</w:t>
      </w:r>
      <w:r w:rsidR="00645BF5">
        <w:t xml:space="preserve">. Each member of the group will focus on the different categories given below with minimal technique and dataset overlap. </w:t>
      </w:r>
    </w:p>
    <w:p w14:paraId="782ECBDF" w14:textId="77777777" w:rsidR="00D25BC2" w:rsidRPr="00D25BC2" w:rsidRDefault="00000000" w:rsidP="00D25BC2">
      <w:pPr>
        <w:rPr>
          <w:b/>
          <w:bCs/>
          <w:lang w:val="en-IN"/>
        </w:rPr>
      </w:pPr>
      <w:r>
        <w:rPr>
          <w:b/>
          <w:bCs/>
          <w:lang w:val="en-IN"/>
        </w:rPr>
        <w:pict w14:anchorId="643CFDD3">
          <v:rect id="_x0000_i1025" style="width:0;height:1.5pt" o:hralign="center" o:hrstd="t" o:hr="t" fillcolor="#a0a0a0" stroked="f"/>
        </w:pict>
      </w:r>
    </w:p>
    <w:p w14:paraId="1ECCFDA3" w14:textId="77777777" w:rsidR="00A37C72" w:rsidRDefault="00A37C72" w:rsidP="00A37C72">
      <w:pPr>
        <w:rPr>
          <w:b/>
          <w:bCs/>
          <w:lang w:val="en-IN"/>
        </w:rPr>
      </w:pPr>
      <w:r w:rsidRPr="00A37C72">
        <w:rPr>
          <w:b/>
          <w:bCs/>
          <w:lang w:val="en-IN"/>
        </w:rPr>
        <w:t>1. Classification-Based Techniques</w:t>
      </w:r>
    </w:p>
    <w:p w14:paraId="5C722D50" w14:textId="1672B2BB" w:rsidR="00203E96" w:rsidRPr="00203E96" w:rsidRDefault="00203E96" w:rsidP="00A37C72">
      <w:pPr>
        <w:rPr>
          <w:lang w:val="en-IN"/>
        </w:rPr>
      </w:pPr>
      <w:r>
        <w:rPr>
          <w:lang w:val="en-IN"/>
        </w:rPr>
        <w:t>Member 2</w:t>
      </w:r>
    </w:p>
    <w:p w14:paraId="392B15E8" w14:textId="28A4FC5C" w:rsidR="00A37C72" w:rsidRPr="00A37C72" w:rsidRDefault="00A37C72" w:rsidP="00A37C72">
      <w:pPr>
        <w:rPr>
          <w:lang w:val="en-IN"/>
        </w:rPr>
      </w:pPr>
      <w:r w:rsidRPr="00A37C72">
        <w:rPr>
          <w:lang w:val="en-IN"/>
        </w:rPr>
        <w:t>This category focuses on models used to predict a discrete target variable (e.g., Churn, Revenue).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7064"/>
      </w:tblGrid>
      <w:tr w:rsidR="00A37C72" w:rsidRPr="00A37C72" w14:paraId="7610C5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F427E4" w14:textId="77777777" w:rsidR="00A37C72" w:rsidRPr="00A37C72" w:rsidRDefault="00A37C72" w:rsidP="00A37C72">
            <w:pPr>
              <w:rPr>
                <w:b/>
                <w:bCs/>
                <w:lang w:val="en-IN"/>
              </w:rPr>
            </w:pPr>
            <w:r w:rsidRPr="00A37C72">
              <w:rPr>
                <w:b/>
                <w:bCs/>
                <w:lang w:val="en-IN"/>
              </w:rPr>
              <w:lastRenderedPageBreak/>
              <w:t>Technique</w:t>
            </w:r>
          </w:p>
        </w:tc>
        <w:tc>
          <w:tcPr>
            <w:tcW w:w="0" w:type="auto"/>
            <w:vAlign w:val="center"/>
            <w:hideMark/>
          </w:tcPr>
          <w:p w14:paraId="65AB4206" w14:textId="77777777" w:rsidR="00A37C72" w:rsidRPr="00A37C72" w:rsidRDefault="00A37C72" w:rsidP="00A37C72">
            <w:pPr>
              <w:rPr>
                <w:b/>
                <w:bCs/>
                <w:lang w:val="en-IN"/>
              </w:rPr>
            </w:pPr>
            <w:r w:rsidRPr="00A37C72">
              <w:rPr>
                <w:b/>
                <w:bCs/>
                <w:lang w:val="en-IN"/>
              </w:rPr>
              <w:t>Description</w:t>
            </w:r>
          </w:p>
        </w:tc>
      </w:tr>
      <w:tr w:rsidR="00A37C72" w:rsidRPr="00A37C72" w14:paraId="2C17E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69058" w14:textId="77777777" w:rsidR="00A37C72" w:rsidRPr="00A37C72" w:rsidRDefault="00A37C72" w:rsidP="00A37C72">
            <w:pPr>
              <w:rPr>
                <w:lang w:val="en-IN"/>
              </w:rPr>
            </w:pPr>
            <w:r w:rsidRPr="00A37C72">
              <w:rPr>
                <w:lang w:val="en-IN"/>
              </w:rPr>
              <w:t>K-Nearest Neighbour classifier</w:t>
            </w:r>
          </w:p>
        </w:tc>
        <w:tc>
          <w:tcPr>
            <w:tcW w:w="0" w:type="auto"/>
            <w:vAlign w:val="center"/>
            <w:hideMark/>
          </w:tcPr>
          <w:p w14:paraId="05BC83C6" w14:textId="77777777" w:rsidR="00A37C72" w:rsidRPr="00A37C72" w:rsidRDefault="00A37C72" w:rsidP="00A37C72">
            <w:pPr>
              <w:rPr>
                <w:lang w:val="en-IN"/>
              </w:rPr>
            </w:pPr>
            <w:r w:rsidRPr="00A37C72">
              <w:rPr>
                <w:lang w:val="en-IN"/>
              </w:rPr>
              <w:t xml:space="preserve">A non-parametric method that classifies a new data point based on the majority class of its nearest </w:t>
            </w:r>
            <w:proofErr w:type="spellStart"/>
            <w:r w:rsidRPr="00A37C72">
              <w:rPr>
                <w:lang w:val="en-IN"/>
              </w:rPr>
              <w:t>neighbors</w:t>
            </w:r>
            <w:proofErr w:type="spellEnd"/>
            <w:r w:rsidRPr="00A37C72">
              <w:rPr>
                <w:lang w:val="en-IN"/>
              </w:rPr>
              <w:t>.</w:t>
            </w:r>
          </w:p>
        </w:tc>
      </w:tr>
      <w:tr w:rsidR="00A37C72" w:rsidRPr="00A37C72" w14:paraId="23BF5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0660B" w14:textId="77777777" w:rsidR="00A37C72" w:rsidRPr="00A37C72" w:rsidRDefault="00A37C72" w:rsidP="00A37C72">
            <w:pPr>
              <w:rPr>
                <w:lang w:val="en-IN"/>
              </w:rPr>
            </w:pPr>
            <w:r w:rsidRPr="00A37C72">
              <w:rPr>
                <w:lang w:val="en-IN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77D79014" w14:textId="77777777" w:rsidR="00A37C72" w:rsidRPr="00A37C72" w:rsidRDefault="00A37C72" w:rsidP="00A37C72">
            <w:pPr>
              <w:rPr>
                <w:lang w:val="en-IN"/>
              </w:rPr>
            </w:pPr>
            <w:r w:rsidRPr="00A37C72">
              <w:rPr>
                <w:lang w:val="en-IN"/>
              </w:rPr>
              <w:t>A linear model used for binary classification, which estimates the probability of an event occurring.</w:t>
            </w:r>
          </w:p>
        </w:tc>
      </w:tr>
      <w:tr w:rsidR="00A37C72" w:rsidRPr="00A37C72" w14:paraId="2DF97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4509D" w14:textId="77777777" w:rsidR="00A37C72" w:rsidRPr="00A37C72" w:rsidRDefault="00A37C72" w:rsidP="00A37C72">
            <w:pPr>
              <w:rPr>
                <w:lang w:val="en-IN"/>
              </w:rPr>
            </w:pPr>
            <w:r w:rsidRPr="00A37C72">
              <w:rPr>
                <w:lang w:val="en-IN"/>
              </w:rPr>
              <w:t>Decision Trees</w:t>
            </w:r>
          </w:p>
        </w:tc>
        <w:tc>
          <w:tcPr>
            <w:tcW w:w="0" w:type="auto"/>
            <w:vAlign w:val="center"/>
            <w:hideMark/>
          </w:tcPr>
          <w:p w14:paraId="668596DC" w14:textId="77777777" w:rsidR="00A37C72" w:rsidRPr="00A37C72" w:rsidRDefault="00A37C72" w:rsidP="00A37C72">
            <w:pPr>
              <w:rPr>
                <w:lang w:val="en-IN"/>
              </w:rPr>
            </w:pPr>
            <w:r w:rsidRPr="00A37C72">
              <w:rPr>
                <w:lang w:val="en-IN"/>
              </w:rPr>
              <w:t>A non-linear model that partitions the data space into smaller regions based on feature values to make a prediction.</w:t>
            </w:r>
          </w:p>
        </w:tc>
      </w:tr>
      <w:tr w:rsidR="00A37C72" w:rsidRPr="00A37C72" w14:paraId="36D2BE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9030E" w14:textId="77777777" w:rsidR="00A37C72" w:rsidRPr="00A37C72" w:rsidRDefault="00A37C72" w:rsidP="00A37C72">
            <w:pPr>
              <w:rPr>
                <w:lang w:val="en-IN"/>
              </w:rPr>
            </w:pPr>
            <w:r w:rsidRPr="00A37C72">
              <w:rPr>
                <w:lang w:val="en-IN"/>
              </w:rPr>
              <w:t>Support Vector Machines</w:t>
            </w:r>
          </w:p>
        </w:tc>
        <w:tc>
          <w:tcPr>
            <w:tcW w:w="0" w:type="auto"/>
            <w:vAlign w:val="center"/>
            <w:hideMark/>
          </w:tcPr>
          <w:p w14:paraId="04471A90" w14:textId="77777777" w:rsidR="00A37C72" w:rsidRPr="00A37C72" w:rsidRDefault="00A37C72" w:rsidP="00A37C72">
            <w:pPr>
              <w:rPr>
                <w:lang w:val="en-IN"/>
              </w:rPr>
            </w:pPr>
            <w:r w:rsidRPr="00A37C72">
              <w:rPr>
                <w:lang w:val="en-IN"/>
              </w:rPr>
              <w:t>Finds the optimal hyperplane that distinctly separates the data points of different classes in the feature space.</w:t>
            </w:r>
          </w:p>
        </w:tc>
      </w:tr>
      <w:tr w:rsidR="00A37C72" w:rsidRPr="00A37C72" w14:paraId="5EEC8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224AF" w14:textId="77777777" w:rsidR="00A37C72" w:rsidRPr="00A37C72" w:rsidRDefault="00A37C72" w:rsidP="00A37C72">
            <w:pPr>
              <w:rPr>
                <w:lang w:val="en-IN"/>
              </w:rPr>
            </w:pPr>
            <w:r w:rsidRPr="00A37C72">
              <w:rPr>
                <w:lang w:val="en-IN"/>
              </w:rPr>
              <w:t>Naive Bayes</w:t>
            </w:r>
          </w:p>
        </w:tc>
        <w:tc>
          <w:tcPr>
            <w:tcW w:w="0" w:type="auto"/>
            <w:vAlign w:val="center"/>
            <w:hideMark/>
          </w:tcPr>
          <w:p w14:paraId="11D6223F" w14:textId="77777777" w:rsidR="00A37C72" w:rsidRPr="00A37C72" w:rsidRDefault="00A37C72" w:rsidP="00A37C72">
            <w:pPr>
              <w:rPr>
                <w:lang w:val="en-IN"/>
              </w:rPr>
            </w:pPr>
            <w:r w:rsidRPr="00A37C72">
              <w:rPr>
                <w:lang w:val="en-IN"/>
              </w:rPr>
              <w:t>A probabilistic classifier based on applying Bayes' theorem with the "naive" assumption of conditional independence between features.</w:t>
            </w:r>
          </w:p>
        </w:tc>
      </w:tr>
      <w:tr w:rsidR="00A37C72" w:rsidRPr="00A37C72" w14:paraId="22EC1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E36A5" w14:textId="77777777" w:rsidR="00A37C72" w:rsidRPr="00A37C72" w:rsidRDefault="00A37C72" w:rsidP="00A37C72">
            <w:pPr>
              <w:rPr>
                <w:lang w:val="en-IN"/>
              </w:rPr>
            </w:pPr>
            <w:r w:rsidRPr="00A37C72">
              <w:rPr>
                <w:lang w:val="en-IN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0EF332AF" w14:textId="77777777" w:rsidR="00A37C72" w:rsidRPr="00A37C72" w:rsidRDefault="00A37C72" w:rsidP="00A37C72">
            <w:pPr>
              <w:rPr>
                <w:lang w:val="en-IN"/>
              </w:rPr>
            </w:pPr>
            <w:r w:rsidRPr="00A37C72">
              <w:rPr>
                <w:lang w:val="en-IN"/>
              </w:rPr>
              <w:t>An ensemble method that builds multiple decision trees and merges their classifications to improve accuracy and reduce overfitting.</w:t>
            </w:r>
          </w:p>
        </w:tc>
      </w:tr>
      <w:tr w:rsidR="00A37C72" w:rsidRPr="00A37C72" w14:paraId="5A718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C4198" w14:textId="77777777" w:rsidR="00A37C72" w:rsidRPr="00A37C72" w:rsidRDefault="00A37C72" w:rsidP="00A37C72">
            <w:pPr>
              <w:rPr>
                <w:lang w:val="en-IN"/>
              </w:rPr>
            </w:pPr>
            <w:r w:rsidRPr="00A37C72">
              <w:rPr>
                <w:lang w:val="en-IN"/>
              </w:rPr>
              <w:t>AdaBoost (Boosting)</w:t>
            </w:r>
          </w:p>
        </w:tc>
        <w:tc>
          <w:tcPr>
            <w:tcW w:w="0" w:type="auto"/>
            <w:vAlign w:val="center"/>
            <w:hideMark/>
          </w:tcPr>
          <w:p w14:paraId="2F3D36F1" w14:textId="77777777" w:rsidR="00A37C72" w:rsidRPr="00A37C72" w:rsidRDefault="00A37C72" w:rsidP="00A37C72">
            <w:pPr>
              <w:rPr>
                <w:lang w:val="en-IN"/>
              </w:rPr>
            </w:pPr>
            <w:r w:rsidRPr="00A37C72">
              <w:rPr>
                <w:lang w:val="en-IN"/>
              </w:rPr>
              <w:t>An ensemble method that sequentially trains weak learners, focusing on misclassified samples to improve performance.</w:t>
            </w:r>
          </w:p>
        </w:tc>
      </w:tr>
    </w:tbl>
    <w:p w14:paraId="16850355" w14:textId="77777777" w:rsidR="00541BC8" w:rsidRPr="00541BC8" w:rsidRDefault="00000000" w:rsidP="00541BC8">
      <w:pPr>
        <w:rPr>
          <w:b/>
          <w:bCs/>
          <w:lang w:val="en-IN"/>
        </w:rPr>
      </w:pPr>
      <w:r>
        <w:rPr>
          <w:b/>
          <w:bCs/>
          <w:lang w:val="en-IN"/>
        </w:rPr>
        <w:pict w14:anchorId="3AB30327">
          <v:rect id="_x0000_i1026" style="width:0;height:1.5pt" o:hralign="center" o:hrstd="t" o:hr="t" fillcolor="#a0a0a0" stroked="f"/>
        </w:pict>
      </w:r>
    </w:p>
    <w:p w14:paraId="4CB55CE9" w14:textId="77777777" w:rsidR="00A37C72" w:rsidRDefault="00A37C72" w:rsidP="00A37C72">
      <w:pPr>
        <w:rPr>
          <w:b/>
          <w:bCs/>
          <w:lang w:val="en-IN"/>
        </w:rPr>
      </w:pPr>
      <w:r w:rsidRPr="00A37C72">
        <w:rPr>
          <w:b/>
          <w:bCs/>
          <w:lang w:val="en-IN"/>
        </w:rPr>
        <w:t>2. Regression-Based Techniques</w:t>
      </w:r>
    </w:p>
    <w:p w14:paraId="219030E7" w14:textId="1A9E05A3" w:rsidR="00203E96" w:rsidRPr="00A37C72" w:rsidRDefault="00203E96" w:rsidP="00A37C72">
      <w:pPr>
        <w:rPr>
          <w:lang w:val="en-IN"/>
        </w:rPr>
      </w:pPr>
      <w:r>
        <w:rPr>
          <w:lang w:val="en-IN"/>
        </w:rPr>
        <w:t>Member 4</w:t>
      </w:r>
    </w:p>
    <w:p w14:paraId="64BA33A1" w14:textId="77777777" w:rsidR="00A37C72" w:rsidRPr="00A37C72" w:rsidRDefault="00A37C72" w:rsidP="00A37C72">
      <w:pPr>
        <w:rPr>
          <w:lang w:val="en-IN"/>
        </w:rPr>
      </w:pPr>
      <w:r w:rsidRPr="00A37C72">
        <w:rPr>
          <w:lang w:val="en-IN"/>
        </w:rPr>
        <w:t>This category focuses on models used to predict a continuous target variable (e.g., Total Spend, Customer Lifetime Value).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3"/>
        <w:gridCol w:w="7233"/>
      </w:tblGrid>
      <w:tr w:rsidR="00A37C72" w:rsidRPr="00A37C72" w14:paraId="146A36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5B9149" w14:textId="77777777" w:rsidR="00A37C72" w:rsidRPr="00A37C72" w:rsidRDefault="00A37C72" w:rsidP="00A37C72">
            <w:pPr>
              <w:rPr>
                <w:b/>
                <w:bCs/>
                <w:lang w:val="en-IN"/>
              </w:rPr>
            </w:pPr>
            <w:r w:rsidRPr="00A37C72">
              <w:rPr>
                <w:b/>
                <w:bCs/>
                <w:lang w:val="en-IN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11E189A5" w14:textId="77777777" w:rsidR="00A37C72" w:rsidRPr="00A37C72" w:rsidRDefault="00A37C72" w:rsidP="00A37C72">
            <w:pPr>
              <w:rPr>
                <w:b/>
                <w:bCs/>
                <w:lang w:val="en-IN"/>
              </w:rPr>
            </w:pPr>
            <w:r w:rsidRPr="00A37C72">
              <w:rPr>
                <w:b/>
                <w:bCs/>
                <w:lang w:val="en-IN"/>
              </w:rPr>
              <w:t>Description</w:t>
            </w:r>
          </w:p>
        </w:tc>
      </w:tr>
      <w:tr w:rsidR="00A37C72" w:rsidRPr="00A37C72" w14:paraId="7B3A0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B1D6E" w14:textId="77777777" w:rsidR="00A37C72" w:rsidRPr="00A37C72" w:rsidRDefault="00A37C72" w:rsidP="00A37C72">
            <w:pPr>
              <w:rPr>
                <w:lang w:val="en-IN"/>
              </w:rPr>
            </w:pPr>
            <w:r w:rsidRPr="00A37C72">
              <w:rPr>
                <w:lang w:val="en-IN"/>
              </w:rPr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2A64E1E0" w14:textId="77777777" w:rsidR="00A37C72" w:rsidRPr="00A37C72" w:rsidRDefault="00A37C72" w:rsidP="00A37C72">
            <w:pPr>
              <w:rPr>
                <w:lang w:val="en-IN"/>
              </w:rPr>
            </w:pPr>
            <w:r w:rsidRPr="00A37C72">
              <w:rPr>
                <w:lang w:val="en-IN"/>
              </w:rPr>
              <w:t>The baseline model that establishes a linear relationship between the input features and the target continuous variable.</w:t>
            </w:r>
          </w:p>
        </w:tc>
      </w:tr>
      <w:tr w:rsidR="00A37C72" w:rsidRPr="00A37C72" w14:paraId="5A3AE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ECA58" w14:textId="77777777" w:rsidR="00A37C72" w:rsidRPr="00A37C72" w:rsidRDefault="00A37C72" w:rsidP="00A37C72">
            <w:pPr>
              <w:rPr>
                <w:lang w:val="en-IN"/>
              </w:rPr>
            </w:pPr>
            <w:r w:rsidRPr="00A37C72">
              <w:rPr>
                <w:lang w:val="en-IN"/>
              </w:rPr>
              <w:t>Ridge Regression</w:t>
            </w:r>
          </w:p>
        </w:tc>
        <w:tc>
          <w:tcPr>
            <w:tcW w:w="0" w:type="auto"/>
            <w:vAlign w:val="center"/>
            <w:hideMark/>
          </w:tcPr>
          <w:p w14:paraId="3E659611" w14:textId="77777777" w:rsidR="00A37C72" w:rsidRPr="00A37C72" w:rsidRDefault="00A37C72" w:rsidP="00A37C72">
            <w:pPr>
              <w:rPr>
                <w:lang w:val="en-IN"/>
              </w:rPr>
            </w:pPr>
            <w:r w:rsidRPr="00A37C72">
              <w:rPr>
                <w:lang w:val="en-IN"/>
              </w:rPr>
              <w:t>A form of regularized linear regression that adds a penalty term (L2 regularization) to the loss function to prevent overfitting.</w:t>
            </w:r>
          </w:p>
        </w:tc>
      </w:tr>
      <w:tr w:rsidR="00A37C72" w:rsidRPr="00A37C72" w14:paraId="46886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32F9C" w14:textId="77777777" w:rsidR="00A37C72" w:rsidRPr="00A37C72" w:rsidRDefault="00A37C72" w:rsidP="00A37C72">
            <w:pPr>
              <w:rPr>
                <w:lang w:val="en-IN"/>
              </w:rPr>
            </w:pPr>
            <w:r w:rsidRPr="00A37C72">
              <w:rPr>
                <w:lang w:val="en-IN"/>
              </w:rPr>
              <w:t>LASSO Regression</w:t>
            </w:r>
          </w:p>
        </w:tc>
        <w:tc>
          <w:tcPr>
            <w:tcW w:w="0" w:type="auto"/>
            <w:vAlign w:val="center"/>
            <w:hideMark/>
          </w:tcPr>
          <w:p w14:paraId="0C662AE6" w14:textId="77777777" w:rsidR="00A37C72" w:rsidRPr="00A37C72" w:rsidRDefault="00A37C72" w:rsidP="00A37C72">
            <w:pPr>
              <w:rPr>
                <w:lang w:val="en-IN"/>
              </w:rPr>
            </w:pPr>
            <w:r w:rsidRPr="00A37C72">
              <w:rPr>
                <w:lang w:val="en-IN"/>
              </w:rPr>
              <w:t>A form of regularized linear regression that adds a penalty term (L1 regularization) to the loss function, which can drive less important feature coefficients to zero (feature selection).</w:t>
            </w:r>
          </w:p>
        </w:tc>
      </w:tr>
      <w:tr w:rsidR="00A37C72" w:rsidRPr="00A37C72" w14:paraId="2CA49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B063D" w14:textId="77777777" w:rsidR="00A37C72" w:rsidRPr="00A37C72" w:rsidRDefault="00A37C72" w:rsidP="00A37C72">
            <w:pPr>
              <w:rPr>
                <w:lang w:val="en-IN"/>
              </w:rPr>
            </w:pPr>
            <w:r w:rsidRPr="00A37C72">
              <w:rPr>
                <w:lang w:val="en-IN"/>
              </w:rPr>
              <w:t>Decision Trees (Regressor)</w:t>
            </w:r>
          </w:p>
        </w:tc>
        <w:tc>
          <w:tcPr>
            <w:tcW w:w="0" w:type="auto"/>
            <w:vAlign w:val="center"/>
            <w:hideMark/>
          </w:tcPr>
          <w:p w14:paraId="13FB597C" w14:textId="77777777" w:rsidR="00A37C72" w:rsidRPr="00A37C72" w:rsidRDefault="00A37C72" w:rsidP="00A37C72">
            <w:pPr>
              <w:rPr>
                <w:lang w:val="en-IN"/>
              </w:rPr>
            </w:pPr>
            <w:r w:rsidRPr="00A37C72">
              <w:rPr>
                <w:lang w:val="en-IN"/>
              </w:rPr>
              <w:t>A tree-based model adapted to predict continuous values by averaging the target values in the final leaves.</w:t>
            </w:r>
          </w:p>
        </w:tc>
      </w:tr>
      <w:tr w:rsidR="00A37C72" w:rsidRPr="00A37C72" w14:paraId="3D0E8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0EC3F" w14:textId="77777777" w:rsidR="00A37C72" w:rsidRPr="00A37C72" w:rsidRDefault="00A37C72" w:rsidP="00A37C72">
            <w:pPr>
              <w:rPr>
                <w:lang w:val="en-IN"/>
              </w:rPr>
            </w:pPr>
            <w:r w:rsidRPr="00A37C72">
              <w:rPr>
                <w:lang w:val="en-IN"/>
              </w:rPr>
              <w:lastRenderedPageBreak/>
              <w:t>Support Vector Machines (SVR)</w:t>
            </w:r>
          </w:p>
        </w:tc>
        <w:tc>
          <w:tcPr>
            <w:tcW w:w="0" w:type="auto"/>
            <w:vAlign w:val="center"/>
            <w:hideMark/>
          </w:tcPr>
          <w:p w14:paraId="66F41675" w14:textId="77777777" w:rsidR="00A37C72" w:rsidRPr="00A37C72" w:rsidRDefault="00A37C72" w:rsidP="00A37C72">
            <w:pPr>
              <w:rPr>
                <w:lang w:val="en-IN"/>
              </w:rPr>
            </w:pPr>
            <w:r w:rsidRPr="00A37C72">
              <w:rPr>
                <w:lang w:val="en-IN"/>
              </w:rPr>
              <w:t>Finds a hyper-plane such that the predicted values fall within a certain margin of the true values, suitable for non-linear regression.</w:t>
            </w:r>
          </w:p>
        </w:tc>
      </w:tr>
      <w:tr w:rsidR="00A37C72" w:rsidRPr="00A37C72" w14:paraId="70734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E03F3" w14:textId="77777777" w:rsidR="00A37C72" w:rsidRPr="00A37C72" w:rsidRDefault="00A37C72" w:rsidP="00A37C72">
            <w:pPr>
              <w:rPr>
                <w:lang w:val="en-IN"/>
              </w:rPr>
            </w:pPr>
            <w:r w:rsidRPr="00A37C72">
              <w:rPr>
                <w:lang w:val="en-IN"/>
              </w:rPr>
              <w:t>Bagging</w:t>
            </w:r>
          </w:p>
        </w:tc>
        <w:tc>
          <w:tcPr>
            <w:tcW w:w="0" w:type="auto"/>
            <w:vAlign w:val="center"/>
            <w:hideMark/>
          </w:tcPr>
          <w:p w14:paraId="761A77D0" w14:textId="77777777" w:rsidR="00A37C72" w:rsidRPr="00A37C72" w:rsidRDefault="00A37C72" w:rsidP="00A37C72">
            <w:pPr>
              <w:rPr>
                <w:lang w:val="en-IN"/>
              </w:rPr>
            </w:pPr>
            <w:r w:rsidRPr="00A37C72">
              <w:rPr>
                <w:lang w:val="en-IN"/>
              </w:rPr>
              <w:t>An ensemble meta-algorithm that trains multiple identical models on random subsets of the training data and averages their predictions to reduce variance.</w:t>
            </w:r>
          </w:p>
        </w:tc>
      </w:tr>
    </w:tbl>
    <w:p w14:paraId="77FFCEE7" w14:textId="77777777" w:rsidR="00D25BC2" w:rsidRDefault="00D25BC2">
      <w:pPr>
        <w:rPr>
          <w:b/>
          <w:bCs/>
          <w:lang w:val="en-IN"/>
        </w:rPr>
      </w:pPr>
    </w:p>
    <w:p w14:paraId="1F3C61D9" w14:textId="77777777" w:rsidR="00A37C72" w:rsidRDefault="00A37C72" w:rsidP="00A37C72">
      <w:pPr>
        <w:rPr>
          <w:b/>
          <w:bCs/>
          <w:lang w:val="en-IN"/>
        </w:rPr>
      </w:pPr>
      <w:r w:rsidRPr="00A37C72">
        <w:rPr>
          <w:b/>
          <w:bCs/>
          <w:lang w:val="en-IN"/>
        </w:rPr>
        <w:t>3. Clustering &amp; Manifold Learning</w:t>
      </w:r>
    </w:p>
    <w:p w14:paraId="487F7E6F" w14:textId="1F21FD8E" w:rsidR="00203E96" w:rsidRPr="00A37C72" w:rsidRDefault="00203E96" w:rsidP="00A37C72">
      <w:pPr>
        <w:rPr>
          <w:lang w:val="en-IN"/>
        </w:rPr>
      </w:pPr>
      <w:r>
        <w:rPr>
          <w:lang w:val="en-IN"/>
        </w:rPr>
        <w:t>Member 3</w:t>
      </w:r>
    </w:p>
    <w:p w14:paraId="6A8285A4" w14:textId="77777777" w:rsidR="00A37C72" w:rsidRPr="00A37C72" w:rsidRDefault="00A37C72" w:rsidP="00A37C72">
      <w:pPr>
        <w:rPr>
          <w:lang w:val="en-IN"/>
        </w:rPr>
      </w:pPr>
      <w:r w:rsidRPr="00A37C72">
        <w:rPr>
          <w:lang w:val="en-IN"/>
        </w:rPr>
        <w:t>This category focuses on unsupervised learning to discover underlying patterns, groups, or structures within the data.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6"/>
        <w:gridCol w:w="6680"/>
      </w:tblGrid>
      <w:tr w:rsidR="00A37C72" w:rsidRPr="00A37C72" w14:paraId="09788A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4DCD2E" w14:textId="77777777" w:rsidR="00A37C72" w:rsidRPr="00A37C72" w:rsidRDefault="00A37C72" w:rsidP="00A37C72">
            <w:pPr>
              <w:rPr>
                <w:b/>
                <w:bCs/>
                <w:lang w:val="en-IN"/>
              </w:rPr>
            </w:pPr>
            <w:r w:rsidRPr="00A37C72">
              <w:rPr>
                <w:b/>
                <w:bCs/>
                <w:lang w:val="en-IN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3FC52711" w14:textId="77777777" w:rsidR="00A37C72" w:rsidRPr="00A37C72" w:rsidRDefault="00A37C72" w:rsidP="00A37C72">
            <w:pPr>
              <w:rPr>
                <w:b/>
                <w:bCs/>
                <w:lang w:val="en-IN"/>
              </w:rPr>
            </w:pPr>
            <w:r w:rsidRPr="00A37C72">
              <w:rPr>
                <w:b/>
                <w:bCs/>
                <w:lang w:val="en-IN"/>
              </w:rPr>
              <w:t>Description</w:t>
            </w:r>
          </w:p>
        </w:tc>
      </w:tr>
      <w:tr w:rsidR="00A37C72" w:rsidRPr="00A37C72" w14:paraId="47974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043A2" w14:textId="77777777" w:rsidR="00A37C72" w:rsidRPr="00A37C72" w:rsidRDefault="00A37C72" w:rsidP="00A37C72">
            <w:pPr>
              <w:rPr>
                <w:lang w:val="en-IN"/>
              </w:rPr>
            </w:pPr>
            <w:r w:rsidRPr="00A37C72">
              <w:rPr>
                <w:lang w:val="en-IN"/>
              </w:rPr>
              <w:t>K-Means algorithm</w:t>
            </w:r>
          </w:p>
        </w:tc>
        <w:tc>
          <w:tcPr>
            <w:tcW w:w="0" w:type="auto"/>
            <w:vAlign w:val="center"/>
            <w:hideMark/>
          </w:tcPr>
          <w:p w14:paraId="380F8CBF" w14:textId="77777777" w:rsidR="00A37C72" w:rsidRPr="00A37C72" w:rsidRDefault="00A37C72" w:rsidP="00A37C72">
            <w:pPr>
              <w:rPr>
                <w:lang w:val="en-IN"/>
              </w:rPr>
            </w:pPr>
            <w:r w:rsidRPr="00A37C72">
              <w:rPr>
                <w:lang w:val="en-IN"/>
              </w:rPr>
              <w:t>A partitioning method that groups data points into distinct clusters such that the variance within each cluster is minimized.</w:t>
            </w:r>
          </w:p>
        </w:tc>
      </w:tr>
      <w:tr w:rsidR="00A37C72" w:rsidRPr="00A37C72" w14:paraId="4B49A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06F20" w14:textId="77777777" w:rsidR="00A37C72" w:rsidRPr="00A37C72" w:rsidRDefault="00A37C72" w:rsidP="00A37C72">
            <w:pPr>
              <w:rPr>
                <w:lang w:val="en-IN"/>
              </w:rPr>
            </w:pPr>
            <w:r w:rsidRPr="00A37C72">
              <w:rPr>
                <w:lang w:val="en-IN"/>
              </w:rPr>
              <w:t>Hierarchical &amp; Agglomerative Clustering</w:t>
            </w:r>
          </w:p>
        </w:tc>
        <w:tc>
          <w:tcPr>
            <w:tcW w:w="0" w:type="auto"/>
            <w:vAlign w:val="center"/>
            <w:hideMark/>
          </w:tcPr>
          <w:p w14:paraId="15A3E30A" w14:textId="77777777" w:rsidR="00A37C72" w:rsidRPr="00A37C72" w:rsidRDefault="00A37C72" w:rsidP="00A37C72">
            <w:pPr>
              <w:rPr>
                <w:lang w:val="en-IN"/>
              </w:rPr>
            </w:pPr>
            <w:r w:rsidRPr="00A37C72">
              <w:rPr>
                <w:lang w:val="en-IN"/>
              </w:rPr>
              <w:t>A method that builds a hierarchy of clusters by starting with individual data points and iteratively merging the closest pairs of clusters (bottom-up approach).</w:t>
            </w:r>
          </w:p>
        </w:tc>
      </w:tr>
      <w:tr w:rsidR="00A37C72" w:rsidRPr="00A37C72" w14:paraId="4ED96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13093" w14:textId="77777777" w:rsidR="00A37C72" w:rsidRPr="00A37C72" w:rsidRDefault="00A37C72" w:rsidP="00A37C72">
            <w:pPr>
              <w:rPr>
                <w:lang w:val="en-IN"/>
              </w:rPr>
            </w:pPr>
            <w:r w:rsidRPr="00A37C72">
              <w:rPr>
                <w:lang w:val="en-IN"/>
              </w:rPr>
              <w:t>Cluster Evaluation (Elbow technique)</w:t>
            </w:r>
          </w:p>
        </w:tc>
        <w:tc>
          <w:tcPr>
            <w:tcW w:w="0" w:type="auto"/>
            <w:vAlign w:val="center"/>
            <w:hideMark/>
          </w:tcPr>
          <w:p w14:paraId="0B5173F0" w14:textId="77777777" w:rsidR="00A37C72" w:rsidRPr="00A37C72" w:rsidRDefault="00A37C72" w:rsidP="00A37C72">
            <w:pPr>
              <w:rPr>
                <w:lang w:val="en-IN"/>
              </w:rPr>
            </w:pPr>
            <w:r w:rsidRPr="00A37C72">
              <w:rPr>
                <w:lang w:val="en-IN"/>
              </w:rPr>
              <w:t>A heuristic method used to determine the optimal number of clusters () for the K-Means algorithm by examining the total within-cluster sum of squares.</w:t>
            </w:r>
          </w:p>
        </w:tc>
      </w:tr>
    </w:tbl>
    <w:p w14:paraId="73E36B62" w14:textId="77777777" w:rsidR="00D25BC2" w:rsidRDefault="00D25BC2">
      <w:pPr>
        <w:rPr>
          <w:b/>
          <w:bCs/>
          <w:lang w:val="en-IN"/>
        </w:rPr>
      </w:pPr>
    </w:p>
    <w:p w14:paraId="36FFDE27" w14:textId="77777777" w:rsidR="00A37C72" w:rsidRDefault="00A37C72" w:rsidP="00A37C72">
      <w:pPr>
        <w:rPr>
          <w:b/>
          <w:bCs/>
          <w:lang w:val="en-IN"/>
        </w:rPr>
      </w:pPr>
      <w:r w:rsidRPr="00A37C72">
        <w:rPr>
          <w:b/>
          <w:bCs/>
          <w:lang w:val="en-IN"/>
        </w:rPr>
        <w:t>4. Dimensionality Reduction, Feature Selection, &amp; Neural Networks</w:t>
      </w:r>
    </w:p>
    <w:p w14:paraId="524F5B60" w14:textId="738CA921" w:rsidR="00203E96" w:rsidRPr="00A37C72" w:rsidRDefault="00203E96" w:rsidP="00A37C72">
      <w:pPr>
        <w:rPr>
          <w:lang w:val="en-IN"/>
        </w:rPr>
      </w:pPr>
      <w:r>
        <w:rPr>
          <w:lang w:val="en-IN"/>
        </w:rPr>
        <w:t xml:space="preserve">Member </w:t>
      </w:r>
      <w:r w:rsidR="00261E29">
        <w:rPr>
          <w:lang w:val="en-IN"/>
        </w:rPr>
        <w:t>1</w:t>
      </w:r>
    </w:p>
    <w:p w14:paraId="10FA528A" w14:textId="77777777" w:rsidR="00A37C72" w:rsidRPr="00A37C72" w:rsidRDefault="00A37C72" w:rsidP="00A37C72">
      <w:pPr>
        <w:rPr>
          <w:lang w:val="en-IN"/>
        </w:rPr>
      </w:pPr>
      <w:r w:rsidRPr="00A37C72">
        <w:rPr>
          <w:lang w:val="en-IN"/>
        </w:rPr>
        <w:t>This category covers advanced preprocessing techniques and sophisticated model structures.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7031"/>
      </w:tblGrid>
      <w:tr w:rsidR="00A37C72" w:rsidRPr="00A37C72" w14:paraId="70B5A4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3D3FD6" w14:textId="77777777" w:rsidR="00A37C72" w:rsidRPr="00A37C72" w:rsidRDefault="00A37C72" w:rsidP="00A37C72">
            <w:pPr>
              <w:rPr>
                <w:b/>
                <w:bCs/>
                <w:lang w:val="en-IN"/>
              </w:rPr>
            </w:pPr>
            <w:r w:rsidRPr="00A37C72">
              <w:rPr>
                <w:b/>
                <w:bCs/>
                <w:lang w:val="en-IN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3EC6EE6D" w14:textId="77777777" w:rsidR="00A37C72" w:rsidRPr="00A37C72" w:rsidRDefault="00A37C72" w:rsidP="00A37C72">
            <w:pPr>
              <w:rPr>
                <w:b/>
                <w:bCs/>
                <w:lang w:val="en-IN"/>
              </w:rPr>
            </w:pPr>
            <w:r w:rsidRPr="00A37C72">
              <w:rPr>
                <w:b/>
                <w:bCs/>
                <w:lang w:val="en-IN"/>
              </w:rPr>
              <w:t>Description</w:t>
            </w:r>
          </w:p>
        </w:tc>
      </w:tr>
      <w:tr w:rsidR="00A37C72" w:rsidRPr="00A37C72" w14:paraId="73EC3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18C66" w14:textId="77777777" w:rsidR="00A37C72" w:rsidRPr="00A37C72" w:rsidRDefault="00A37C72" w:rsidP="00A37C72">
            <w:pPr>
              <w:rPr>
                <w:lang w:val="en-IN"/>
              </w:rPr>
            </w:pPr>
            <w:r w:rsidRPr="00A37C72">
              <w:rPr>
                <w:lang w:val="en-IN"/>
              </w:rPr>
              <w:t>Principal Component Analysis (PCA)</w:t>
            </w:r>
          </w:p>
        </w:tc>
        <w:tc>
          <w:tcPr>
            <w:tcW w:w="0" w:type="auto"/>
            <w:vAlign w:val="center"/>
            <w:hideMark/>
          </w:tcPr>
          <w:p w14:paraId="1BF3D2D7" w14:textId="77777777" w:rsidR="00A37C72" w:rsidRPr="00A37C72" w:rsidRDefault="00A37C72" w:rsidP="00A37C72">
            <w:pPr>
              <w:rPr>
                <w:lang w:val="en-IN"/>
              </w:rPr>
            </w:pPr>
            <w:r w:rsidRPr="00A37C72">
              <w:rPr>
                <w:lang w:val="en-IN"/>
              </w:rPr>
              <w:t>An unsupervised linear technique that transforms data into a new set of orthogonal dimensions (principal components) to reduce complexity while retaining most of the variance.</w:t>
            </w:r>
          </w:p>
        </w:tc>
      </w:tr>
      <w:tr w:rsidR="00A37C72" w:rsidRPr="00A37C72" w14:paraId="2BC9B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687F7" w14:textId="77777777" w:rsidR="00A37C72" w:rsidRPr="00A37C72" w:rsidRDefault="00A37C72" w:rsidP="00A37C72">
            <w:pPr>
              <w:rPr>
                <w:lang w:val="en-IN"/>
              </w:rPr>
            </w:pPr>
            <w:r w:rsidRPr="00A37C72">
              <w:rPr>
                <w:lang w:val="en-IN"/>
              </w:rPr>
              <w:t>Linear Discriminant Analysis (LDA)</w:t>
            </w:r>
          </w:p>
        </w:tc>
        <w:tc>
          <w:tcPr>
            <w:tcW w:w="0" w:type="auto"/>
            <w:vAlign w:val="center"/>
            <w:hideMark/>
          </w:tcPr>
          <w:p w14:paraId="408AE6EC" w14:textId="77777777" w:rsidR="00A37C72" w:rsidRPr="00A37C72" w:rsidRDefault="00A37C72" w:rsidP="00A37C72">
            <w:pPr>
              <w:rPr>
                <w:lang w:val="en-IN"/>
              </w:rPr>
            </w:pPr>
            <w:r w:rsidRPr="00A37C72">
              <w:rPr>
                <w:lang w:val="en-IN"/>
              </w:rPr>
              <w:t>A supervised linear technique used to find the dimensions that best separate two or more classes, often applied as a dimensionality reduction step before classification.</w:t>
            </w:r>
          </w:p>
        </w:tc>
      </w:tr>
      <w:tr w:rsidR="00A37C72" w:rsidRPr="00A37C72" w14:paraId="2EBC6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9D7E9" w14:textId="77777777" w:rsidR="00A37C72" w:rsidRPr="00A37C72" w:rsidRDefault="00A37C72" w:rsidP="00A37C72">
            <w:pPr>
              <w:rPr>
                <w:lang w:val="en-IN"/>
              </w:rPr>
            </w:pPr>
            <w:r w:rsidRPr="00A37C72">
              <w:rPr>
                <w:lang w:val="en-IN"/>
              </w:rPr>
              <w:lastRenderedPageBreak/>
              <w:t>Feature Selection (Sequential)</w:t>
            </w:r>
          </w:p>
        </w:tc>
        <w:tc>
          <w:tcPr>
            <w:tcW w:w="0" w:type="auto"/>
            <w:vAlign w:val="center"/>
            <w:hideMark/>
          </w:tcPr>
          <w:p w14:paraId="5E5CF1FD" w14:textId="77777777" w:rsidR="00A37C72" w:rsidRPr="00A37C72" w:rsidRDefault="00A37C72" w:rsidP="00A37C72">
            <w:pPr>
              <w:rPr>
                <w:lang w:val="en-IN"/>
              </w:rPr>
            </w:pPr>
            <w:r w:rsidRPr="00A37C72">
              <w:rPr>
                <w:lang w:val="en-IN"/>
              </w:rPr>
              <w:t>A method (either forward or backward) that systematically adds or removes features based on their impact on the model's performance until an optimal subset is found.</w:t>
            </w:r>
          </w:p>
        </w:tc>
      </w:tr>
      <w:tr w:rsidR="00A37C72" w:rsidRPr="00A37C72" w14:paraId="415A1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87BF9" w14:textId="77777777" w:rsidR="00A37C72" w:rsidRPr="00A37C72" w:rsidRDefault="00A37C72" w:rsidP="00A37C72">
            <w:pPr>
              <w:rPr>
                <w:lang w:val="en-IN"/>
              </w:rPr>
            </w:pPr>
            <w:r w:rsidRPr="00A37C72">
              <w:rPr>
                <w:lang w:val="en-IN"/>
              </w:rPr>
              <w:t>Feature Selection (Bi-directional)</w:t>
            </w:r>
          </w:p>
        </w:tc>
        <w:tc>
          <w:tcPr>
            <w:tcW w:w="0" w:type="auto"/>
            <w:vAlign w:val="center"/>
            <w:hideMark/>
          </w:tcPr>
          <w:p w14:paraId="4AF8AEE3" w14:textId="77777777" w:rsidR="00A37C72" w:rsidRPr="00A37C72" w:rsidRDefault="00A37C72" w:rsidP="00A37C72">
            <w:pPr>
              <w:rPr>
                <w:lang w:val="en-IN"/>
              </w:rPr>
            </w:pPr>
            <w:r w:rsidRPr="00A37C72">
              <w:rPr>
                <w:lang w:val="en-IN"/>
              </w:rPr>
              <w:t>A variation of sequential selection that combines forward and backward steps to efficiently search for the best feature subset.</w:t>
            </w:r>
          </w:p>
        </w:tc>
      </w:tr>
      <w:tr w:rsidR="00A37C72" w:rsidRPr="00A37C72" w14:paraId="3CCF1E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A276E" w14:textId="77777777" w:rsidR="00A37C72" w:rsidRPr="00A37C72" w:rsidRDefault="00A37C72" w:rsidP="00A37C72">
            <w:pPr>
              <w:rPr>
                <w:lang w:val="en-IN"/>
              </w:rPr>
            </w:pPr>
            <w:r w:rsidRPr="00A37C72">
              <w:rPr>
                <w:lang w:val="en-IN"/>
              </w:rPr>
              <w:t>Multi-layer Perceptron (MLP)</w:t>
            </w:r>
          </w:p>
        </w:tc>
        <w:tc>
          <w:tcPr>
            <w:tcW w:w="0" w:type="auto"/>
            <w:vAlign w:val="center"/>
            <w:hideMark/>
          </w:tcPr>
          <w:p w14:paraId="15B78752" w14:textId="77777777" w:rsidR="00A37C72" w:rsidRPr="00A37C72" w:rsidRDefault="00A37C72" w:rsidP="00A37C72">
            <w:pPr>
              <w:rPr>
                <w:lang w:val="en-IN"/>
              </w:rPr>
            </w:pPr>
            <w:r w:rsidRPr="00A37C72">
              <w:rPr>
                <w:lang w:val="en-IN"/>
              </w:rPr>
              <w:t xml:space="preserve">A foundational type of Artificial Neural Network consisting of an input layer, one or more hidden layers, and an output layer, capable of </w:t>
            </w:r>
            <w:proofErr w:type="spellStart"/>
            <w:r w:rsidRPr="00A37C72">
              <w:rPr>
                <w:lang w:val="en-IN"/>
              </w:rPr>
              <w:t>modeling</w:t>
            </w:r>
            <w:proofErr w:type="spellEnd"/>
            <w:r w:rsidRPr="00A37C72">
              <w:rPr>
                <w:lang w:val="en-IN"/>
              </w:rPr>
              <w:t xml:space="preserve"> complex non-linear relationships.</w:t>
            </w:r>
          </w:p>
        </w:tc>
      </w:tr>
    </w:tbl>
    <w:p w14:paraId="68353995" w14:textId="77777777" w:rsidR="00D25BC2" w:rsidRPr="00D25BC2" w:rsidRDefault="00D25BC2" w:rsidP="00A37C72">
      <w:pPr>
        <w:rPr>
          <w:b/>
          <w:bCs/>
          <w:lang w:val="en-IN"/>
        </w:rPr>
      </w:pPr>
    </w:p>
    <w:sectPr w:rsidR="00D25BC2" w:rsidRPr="00D25B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63F1C"/>
    <w:multiLevelType w:val="multilevel"/>
    <w:tmpl w:val="B9EE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367CD"/>
    <w:multiLevelType w:val="multilevel"/>
    <w:tmpl w:val="FED2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A0CB9"/>
    <w:multiLevelType w:val="multilevel"/>
    <w:tmpl w:val="88300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4148FC"/>
    <w:multiLevelType w:val="multilevel"/>
    <w:tmpl w:val="6688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29788F"/>
    <w:multiLevelType w:val="hybridMultilevel"/>
    <w:tmpl w:val="1820E0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E06340"/>
    <w:multiLevelType w:val="multilevel"/>
    <w:tmpl w:val="94CC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6B4F43"/>
    <w:multiLevelType w:val="multilevel"/>
    <w:tmpl w:val="EA3A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8322F2"/>
    <w:multiLevelType w:val="multilevel"/>
    <w:tmpl w:val="C4441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E36E44"/>
    <w:multiLevelType w:val="multilevel"/>
    <w:tmpl w:val="F2D46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301900"/>
    <w:multiLevelType w:val="multilevel"/>
    <w:tmpl w:val="9D28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2508EB"/>
    <w:multiLevelType w:val="multilevel"/>
    <w:tmpl w:val="A1CA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5575446">
    <w:abstractNumId w:val="4"/>
  </w:num>
  <w:num w:numId="2" w16cid:durableId="2098164333">
    <w:abstractNumId w:val="9"/>
  </w:num>
  <w:num w:numId="3" w16cid:durableId="1142648982">
    <w:abstractNumId w:val="0"/>
  </w:num>
  <w:num w:numId="4" w16cid:durableId="29688970">
    <w:abstractNumId w:val="6"/>
  </w:num>
  <w:num w:numId="5" w16cid:durableId="1239094026">
    <w:abstractNumId w:val="8"/>
  </w:num>
  <w:num w:numId="6" w16cid:durableId="51733147">
    <w:abstractNumId w:val="1"/>
  </w:num>
  <w:num w:numId="7" w16cid:durableId="1839467277">
    <w:abstractNumId w:val="3"/>
  </w:num>
  <w:num w:numId="8" w16cid:durableId="738550835">
    <w:abstractNumId w:val="7"/>
  </w:num>
  <w:num w:numId="9" w16cid:durableId="1043946948">
    <w:abstractNumId w:val="10"/>
  </w:num>
  <w:num w:numId="10" w16cid:durableId="1312170307">
    <w:abstractNumId w:val="5"/>
  </w:num>
  <w:num w:numId="11" w16cid:durableId="18426924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4EA"/>
    <w:rsid w:val="001701C9"/>
    <w:rsid w:val="00203E96"/>
    <w:rsid w:val="00261E29"/>
    <w:rsid w:val="003902B5"/>
    <w:rsid w:val="004F2D4F"/>
    <w:rsid w:val="00541BC8"/>
    <w:rsid w:val="00602FAF"/>
    <w:rsid w:val="00645BF5"/>
    <w:rsid w:val="00665F2D"/>
    <w:rsid w:val="006F40FC"/>
    <w:rsid w:val="00766F52"/>
    <w:rsid w:val="0086037D"/>
    <w:rsid w:val="009063C8"/>
    <w:rsid w:val="009064EA"/>
    <w:rsid w:val="00A37C72"/>
    <w:rsid w:val="00B23CD4"/>
    <w:rsid w:val="00D25BC2"/>
    <w:rsid w:val="00F200EC"/>
    <w:rsid w:val="00FB5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3CF9E"/>
  <w15:chartTrackingRefBased/>
  <w15:docId w15:val="{5DEAB726-CBD8-4992-BE4F-E6684AEE6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4EA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6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6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4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4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4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64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4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4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4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4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4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4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4EA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064EA"/>
    <w:rPr>
      <w:b/>
      <w:bCs/>
    </w:rPr>
  </w:style>
  <w:style w:type="character" w:styleId="Emphasis">
    <w:name w:val="Emphasis"/>
    <w:basedOn w:val="DefaultParagraphFont"/>
    <w:uiPriority w:val="20"/>
    <w:qFormat/>
    <w:rsid w:val="009064EA"/>
    <w:rPr>
      <w:i/>
      <w:iCs/>
    </w:rPr>
  </w:style>
  <w:style w:type="table" w:styleId="TableGrid">
    <w:name w:val="Table Grid"/>
    <w:basedOn w:val="TableNormal"/>
    <w:uiPriority w:val="39"/>
    <w:rsid w:val="009064E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064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9064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64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uom190346a/e-commerce-customer-behavior-datase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ankitverma2010/ecommerce-customer-churn-analysis-and-predic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24432/C5F88Q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oi.org/10.24432/C5030X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datasets/noir1112/e-commerce-customer-engag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845</Words>
  <Characters>4823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 Electronics</dc:creator>
  <cp:keywords/>
  <dc:description/>
  <cp:lastModifiedBy>Prasad Electronics</cp:lastModifiedBy>
  <cp:revision>7</cp:revision>
  <dcterms:created xsi:type="dcterms:W3CDTF">2025-11-03T15:55:00Z</dcterms:created>
  <dcterms:modified xsi:type="dcterms:W3CDTF">2025-11-10T16:38:00Z</dcterms:modified>
</cp:coreProperties>
</file>